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BFC" w:rsidRDefault="00D34BFC" w:rsidP="00D34BFC">
      <w:pPr>
        <w:rPr>
          <w:b/>
          <w:color w:val="000000"/>
          <w:sz w:val="36"/>
        </w:rPr>
      </w:pPr>
      <w:bookmarkStart w:id="0" w:name="OLE_LINK7"/>
      <w:bookmarkStart w:id="1" w:name="OLE_LINK12"/>
    </w:p>
    <w:p w:rsidR="00D34BFC" w:rsidRDefault="00D34BFC" w:rsidP="00D34BFC">
      <w:pPr>
        <w:jc w:val="center"/>
        <w:rPr>
          <w:b/>
          <w:sz w:val="36"/>
        </w:rPr>
      </w:pPr>
      <w:r>
        <w:rPr>
          <w:b/>
          <w:noProof/>
          <w:color w:val="000000"/>
          <w:sz w:val="36"/>
        </w:rPr>
        <w:drawing>
          <wp:inline distT="0" distB="0" distL="0" distR="0">
            <wp:extent cx="1524000" cy="1524000"/>
            <wp:effectExtent l="19050" t="0" r="0" b="0"/>
            <wp:docPr id="18" name="Picture 18" desc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U"/>
                    <pic:cNvPicPr>
                      <a:picLocks noChangeAspect="1" noChangeArrowheads="1"/>
                    </pic:cNvPicPr>
                  </pic:nvPicPr>
                  <pic:blipFill>
                    <a:blip r:embed="rId8" cstate="print"/>
                    <a:srcRect/>
                    <a:stretch>
                      <a:fillRect/>
                    </a:stretch>
                  </pic:blipFill>
                  <pic:spPr bwMode="auto">
                    <a:xfrm>
                      <a:off x="0" y="0"/>
                      <a:ext cx="1524000" cy="1524000"/>
                    </a:xfrm>
                    <a:prstGeom prst="rect">
                      <a:avLst/>
                    </a:prstGeom>
                    <a:noFill/>
                    <a:ln w="9525">
                      <a:noFill/>
                      <a:miter lim="800000"/>
                      <a:headEnd/>
                      <a:tailEnd/>
                    </a:ln>
                  </pic:spPr>
                </pic:pic>
              </a:graphicData>
            </a:graphic>
          </wp:inline>
        </w:drawing>
      </w:r>
    </w:p>
    <w:p w:rsidR="00D34BFC" w:rsidRDefault="00D34BFC" w:rsidP="00D34BFC">
      <w:pPr>
        <w:jc w:val="right"/>
        <w:rPr>
          <w:b/>
          <w:sz w:val="24"/>
        </w:rPr>
      </w:pPr>
    </w:p>
    <w:p w:rsidR="00D34BFC" w:rsidRDefault="00D34BFC" w:rsidP="00D34BFC">
      <w:pPr>
        <w:jc w:val="right"/>
        <w:rPr>
          <w:b/>
        </w:rPr>
      </w:pPr>
    </w:p>
    <w:p w:rsidR="00D34BFC" w:rsidRDefault="00D34BFC" w:rsidP="00D34BFC">
      <w:pPr>
        <w:jc w:val="right"/>
        <w:rPr>
          <w:b/>
        </w:rPr>
      </w:pPr>
    </w:p>
    <w:p w:rsidR="00D34BFC" w:rsidRDefault="00D34BFC" w:rsidP="00D34BFC">
      <w:pPr>
        <w:jc w:val="right"/>
        <w:rPr>
          <w:b/>
        </w:rPr>
      </w:pPr>
    </w:p>
    <w:p w:rsidR="00D34BFC" w:rsidRDefault="00D34BFC" w:rsidP="00D34BFC">
      <w:pPr>
        <w:jc w:val="right"/>
        <w:rPr>
          <w:b/>
        </w:rPr>
      </w:pPr>
    </w:p>
    <w:p w:rsidR="002E0E5A" w:rsidRDefault="00B31E75" w:rsidP="00D34BFC">
      <w:pPr>
        <w:jc w:val="center"/>
        <w:rPr>
          <w:rFonts w:ascii="Times New Roman" w:hAnsi="Times New Roman" w:cs="Times New Roman"/>
          <w:b/>
          <w:sz w:val="40"/>
        </w:rPr>
      </w:pPr>
      <w:r w:rsidRPr="00EC1CBE">
        <w:rPr>
          <w:rFonts w:ascii="Times New Roman" w:hAnsi="Times New Roman" w:cs="Times New Roman"/>
          <w:b/>
          <w:sz w:val="40"/>
        </w:rPr>
        <w:t>Army Business Rule</w:t>
      </w:r>
      <w:r w:rsidR="00AC2041" w:rsidRPr="00EC1CBE">
        <w:rPr>
          <w:rFonts w:ascii="Times New Roman" w:hAnsi="Times New Roman" w:cs="Times New Roman"/>
          <w:b/>
          <w:sz w:val="40"/>
        </w:rPr>
        <w:t>s</w:t>
      </w:r>
      <w:r w:rsidR="00D34BFC" w:rsidRPr="00EC1CBE">
        <w:rPr>
          <w:rFonts w:ascii="Times New Roman" w:hAnsi="Times New Roman" w:cs="Times New Roman"/>
          <w:b/>
          <w:sz w:val="40"/>
        </w:rPr>
        <w:t xml:space="preserve"> for </w:t>
      </w:r>
    </w:p>
    <w:p w:rsidR="002E0E5A" w:rsidRDefault="00E92AFB" w:rsidP="00D34BFC">
      <w:pPr>
        <w:jc w:val="center"/>
        <w:rPr>
          <w:rFonts w:ascii="Times New Roman" w:hAnsi="Times New Roman" w:cs="Times New Roman"/>
          <w:b/>
          <w:sz w:val="40"/>
        </w:rPr>
      </w:pPr>
      <w:r w:rsidRPr="00EC1CBE">
        <w:rPr>
          <w:rFonts w:ascii="Times New Roman" w:hAnsi="Times New Roman" w:cs="Times New Roman"/>
          <w:b/>
          <w:sz w:val="40"/>
        </w:rPr>
        <w:t>SCORM®</w:t>
      </w:r>
      <w:r w:rsidR="00D34BFC" w:rsidRPr="00EC1CBE">
        <w:rPr>
          <w:rFonts w:ascii="Times New Roman" w:hAnsi="Times New Roman" w:cs="Times New Roman"/>
          <w:b/>
          <w:sz w:val="40"/>
        </w:rPr>
        <w:t xml:space="preserve"> 2004 3</w:t>
      </w:r>
      <w:r w:rsidR="00D34BFC" w:rsidRPr="00EC1CBE">
        <w:rPr>
          <w:rFonts w:ascii="Times New Roman" w:hAnsi="Times New Roman" w:cs="Times New Roman"/>
          <w:b/>
          <w:sz w:val="40"/>
          <w:vertAlign w:val="superscript"/>
        </w:rPr>
        <w:t>rd</w:t>
      </w:r>
      <w:r w:rsidR="00D34BFC" w:rsidRPr="00EC1CBE">
        <w:rPr>
          <w:rFonts w:ascii="Times New Roman" w:hAnsi="Times New Roman" w:cs="Times New Roman"/>
          <w:b/>
          <w:sz w:val="40"/>
        </w:rPr>
        <w:t xml:space="preserve"> Edition </w:t>
      </w:r>
    </w:p>
    <w:p w:rsidR="00D34BFC" w:rsidRPr="00EC1CBE" w:rsidRDefault="00D34BFC" w:rsidP="00D34BFC">
      <w:pPr>
        <w:jc w:val="center"/>
        <w:rPr>
          <w:rFonts w:ascii="Times New Roman" w:hAnsi="Times New Roman" w:cs="Times New Roman"/>
          <w:b/>
          <w:sz w:val="32"/>
        </w:rPr>
      </w:pPr>
      <w:r w:rsidRPr="00EC1CBE">
        <w:rPr>
          <w:rFonts w:ascii="Times New Roman" w:hAnsi="Times New Roman" w:cs="Times New Roman"/>
          <w:b/>
          <w:sz w:val="40"/>
        </w:rPr>
        <w:t>Conformant Courseware</w:t>
      </w:r>
    </w:p>
    <w:p w:rsidR="00D34BFC" w:rsidRPr="00EC1CBE" w:rsidRDefault="00D34BFC" w:rsidP="00D34BFC">
      <w:pPr>
        <w:jc w:val="center"/>
        <w:rPr>
          <w:rFonts w:ascii="Times New Roman" w:hAnsi="Times New Roman" w:cs="Times New Roman"/>
          <w:b/>
          <w:sz w:val="24"/>
        </w:rPr>
      </w:pPr>
    </w:p>
    <w:p w:rsidR="00D34BFC" w:rsidRPr="00EC1CBE" w:rsidRDefault="00702D18" w:rsidP="00D34BFC">
      <w:pPr>
        <w:jc w:val="center"/>
        <w:rPr>
          <w:rFonts w:ascii="Times New Roman" w:hAnsi="Times New Roman" w:cs="Times New Roman"/>
          <w:sz w:val="28"/>
        </w:rPr>
      </w:pPr>
      <w:r w:rsidRPr="00EC1CBE">
        <w:rPr>
          <w:rFonts w:ascii="Times New Roman" w:hAnsi="Times New Roman" w:cs="Times New Roman"/>
          <w:b/>
          <w:sz w:val="28"/>
        </w:rPr>
        <w:t>Version 1</w:t>
      </w:r>
      <w:r w:rsidR="00D34BFC" w:rsidRPr="00EC1CBE">
        <w:rPr>
          <w:rFonts w:ascii="Times New Roman" w:hAnsi="Times New Roman" w:cs="Times New Roman"/>
          <w:b/>
          <w:sz w:val="28"/>
        </w:rPr>
        <w:t>.</w:t>
      </w:r>
      <w:r w:rsidR="006C70B1">
        <w:rPr>
          <w:rFonts w:ascii="Times New Roman" w:hAnsi="Times New Roman" w:cs="Times New Roman"/>
          <w:b/>
          <w:sz w:val="28"/>
        </w:rPr>
        <w:t>1.</w:t>
      </w:r>
      <w:r w:rsidR="00E570BB">
        <w:rPr>
          <w:rFonts w:ascii="Times New Roman" w:hAnsi="Times New Roman" w:cs="Times New Roman"/>
          <w:b/>
          <w:sz w:val="28"/>
        </w:rPr>
        <w:t>1</w:t>
      </w:r>
    </w:p>
    <w:p w:rsidR="00D34BFC" w:rsidRPr="00EC1CBE" w:rsidRDefault="00E570BB" w:rsidP="00D34BFC">
      <w:pPr>
        <w:jc w:val="center"/>
        <w:rPr>
          <w:rFonts w:ascii="Times New Roman" w:hAnsi="Times New Roman" w:cs="Times New Roman"/>
          <w:sz w:val="24"/>
        </w:rPr>
      </w:pPr>
      <w:r>
        <w:rPr>
          <w:rFonts w:ascii="Times New Roman" w:hAnsi="Times New Roman" w:cs="Times New Roman"/>
          <w:sz w:val="28"/>
        </w:rPr>
        <w:t>30 September</w:t>
      </w:r>
      <w:r w:rsidR="00D34BFC" w:rsidRPr="00EC1CBE">
        <w:rPr>
          <w:rFonts w:ascii="Times New Roman" w:hAnsi="Times New Roman" w:cs="Times New Roman"/>
          <w:sz w:val="28"/>
        </w:rPr>
        <w:t xml:space="preserve"> 201</w:t>
      </w:r>
      <w:r w:rsidR="00DB7A3C" w:rsidRPr="00EC1CBE">
        <w:rPr>
          <w:rFonts w:ascii="Times New Roman" w:hAnsi="Times New Roman" w:cs="Times New Roman"/>
          <w:sz w:val="28"/>
        </w:rPr>
        <w:t>4</w:t>
      </w:r>
    </w:p>
    <w:p w:rsidR="00D34BFC" w:rsidRDefault="00D34BFC" w:rsidP="00D34BFC">
      <w:pPr>
        <w:jc w:val="right"/>
        <w:rPr>
          <w:color w:val="000000"/>
          <w:sz w:val="28"/>
        </w:rPr>
      </w:pPr>
    </w:p>
    <w:p w:rsidR="00D34BFC" w:rsidRPr="00255CF2" w:rsidRDefault="00D34BFC" w:rsidP="00255CF2">
      <w:pPr>
        <w:jc w:val="center"/>
        <w:rPr>
          <w:rFonts w:ascii="Times New Roman" w:hAnsi="Times New Roman" w:cs="Times New Roman"/>
          <w:b/>
          <w:color w:val="000000"/>
        </w:rPr>
      </w:pPr>
      <w:r>
        <w:rPr>
          <w:b/>
          <w:color w:val="000000"/>
        </w:rPr>
        <w:br w:type="page"/>
      </w:r>
      <w:r w:rsidRPr="00702D18">
        <w:rPr>
          <w:rFonts w:ascii="Times New Roman" w:hAnsi="Times New Roman" w:cs="Times New Roman"/>
          <w:sz w:val="36"/>
          <w:szCs w:val="36"/>
        </w:rPr>
        <w:lastRenderedPageBreak/>
        <w:t>SUMMARY of CHANGE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38"/>
        <w:gridCol w:w="2520"/>
        <w:gridCol w:w="4518"/>
      </w:tblGrid>
      <w:tr w:rsidR="00771F97" w:rsidRPr="00A73ACF" w:rsidTr="00A76C77">
        <w:tc>
          <w:tcPr>
            <w:tcW w:w="2538" w:type="dxa"/>
          </w:tcPr>
          <w:p w:rsidR="00771F97" w:rsidRPr="00A76C77" w:rsidRDefault="00A43898" w:rsidP="00771F97">
            <w:pPr>
              <w:tabs>
                <w:tab w:val="left" w:pos="5460"/>
              </w:tabs>
              <w:spacing w:after="0" w:line="240" w:lineRule="auto"/>
              <w:jc w:val="center"/>
              <w:rPr>
                <w:rFonts w:ascii="Times New Roman" w:hAnsi="Times New Roman" w:cs="Times New Roman"/>
                <w:sz w:val="32"/>
                <w:szCs w:val="32"/>
              </w:rPr>
            </w:pPr>
            <w:r w:rsidRPr="00A76C77">
              <w:rPr>
                <w:rFonts w:ascii="Times New Roman" w:hAnsi="Times New Roman" w:cs="Times New Roman"/>
                <w:sz w:val="32"/>
                <w:szCs w:val="32"/>
              </w:rPr>
              <w:t>B</w:t>
            </w:r>
            <w:r w:rsidR="00D83DE7" w:rsidRPr="00A76C77">
              <w:rPr>
                <w:rFonts w:ascii="Times New Roman" w:hAnsi="Times New Roman" w:cs="Times New Roman"/>
                <w:sz w:val="32"/>
                <w:szCs w:val="32"/>
              </w:rPr>
              <w:t xml:space="preserve">usiness </w:t>
            </w:r>
            <w:r w:rsidRPr="00A76C77">
              <w:rPr>
                <w:rFonts w:ascii="Times New Roman" w:hAnsi="Times New Roman" w:cs="Times New Roman"/>
                <w:sz w:val="32"/>
                <w:szCs w:val="32"/>
              </w:rPr>
              <w:t>R</w:t>
            </w:r>
            <w:r w:rsidR="00D83DE7" w:rsidRPr="00A76C77">
              <w:rPr>
                <w:rFonts w:ascii="Times New Roman" w:hAnsi="Times New Roman" w:cs="Times New Roman"/>
                <w:sz w:val="32"/>
                <w:szCs w:val="32"/>
              </w:rPr>
              <w:t>ule</w:t>
            </w:r>
            <w:r w:rsidR="00771F97" w:rsidRPr="00A76C77">
              <w:rPr>
                <w:rFonts w:ascii="Times New Roman" w:hAnsi="Times New Roman" w:cs="Times New Roman"/>
                <w:sz w:val="32"/>
                <w:szCs w:val="32"/>
              </w:rPr>
              <w:t xml:space="preserve"> </w:t>
            </w:r>
          </w:p>
          <w:p w:rsidR="00771F97" w:rsidRPr="00A76C77" w:rsidRDefault="00771F97" w:rsidP="00771F97">
            <w:pPr>
              <w:tabs>
                <w:tab w:val="left" w:pos="5460"/>
              </w:tabs>
              <w:spacing w:after="0" w:line="240" w:lineRule="auto"/>
              <w:jc w:val="center"/>
              <w:rPr>
                <w:rFonts w:ascii="Times New Roman" w:hAnsi="Times New Roman" w:cs="Times New Roman"/>
                <w:sz w:val="32"/>
                <w:szCs w:val="32"/>
              </w:rPr>
            </w:pPr>
            <w:r w:rsidRPr="00A76C77">
              <w:rPr>
                <w:rFonts w:ascii="Times New Roman" w:hAnsi="Times New Roman" w:cs="Times New Roman"/>
                <w:sz w:val="32"/>
                <w:szCs w:val="32"/>
              </w:rPr>
              <w:t>Version</w:t>
            </w:r>
          </w:p>
        </w:tc>
        <w:tc>
          <w:tcPr>
            <w:tcW w:w="2520" w:type="dxa"/>
          </w:tcPr>
          <w:p w:rsidR="00771F97" w:rsidRPr="00A76C77" w:rsidRDefault="00771F97" w:rsidP="00FD6D87">
            <w:pPr>
              <w:tabs>
                <w:tab w:val="left" w:pos="5460"/>
              </w:tabs>
              <w:jc w:val="center"/>
              <w:rPr>
                <w:rFonts w:ascii="Times New Roman" w:hAnsi="Times New Roman" w:cs="Times New Roman"/>
                <w:sz w:val="32"/>
                <w:szCs w:val="32"/>
              </w:rPr>
            </w:pPr>
            <w:r w:rsidRPr="00A76C77">
              <w:rPr>
                <w:rFonts w:ascii="Times New Roman" w:hAnsi="Times New Roman" w:cs="Times New Roman"/>
                <w:sz w:val="32"/>
                <w:szCs w:val="32"/>
              </w:rPr>
              <w:t>Release Date</w:t>
            </w:r>
          </w:p>
        </w:tc>
        <w:tc>
          <w:tcPr>
            <w:tcW w:w="4518" w:type="dxa"/>
          </w:tcPr>
          <w:p w:rsidR="00771F97" w:rsidRPr="00A76C77" w:rsidRDefault="00771F97" w:rsidP="00771F97">
            <w:pPr>
              <w:tabs>
                <w:tab w:val="left" w:pos="5460"/>
              </w:tabs>
              <w:spacing w:after="0" w:line="240" w:lineRule="auto"/>
              <w:jc w:val="center"/>
              <w:rPr>
                <w:rFonts w:ascii="Times New Roman" w:hAnsi="Times New Roman" w:cs="Times New Roman"/>
                <w:sz w:val="32"/>
                <w:szCs w:val="32"/>
              </w:rPr>
            </w:pPr>
            <w:r w:rsidRPr="00A76C77">
              <w:rPr>
                <w:rFonts w:ascii="Times New Roman" w:hAnsi="Times New Roman" w:cs="Times New Roman"/>
                <w:sz w:val="32"/>
                <w:szCs w:val="32"/>
              </w:rPr>
              <w:t>Description of Change</w:t>
            </w:r>
          </w:p>
        </w:tc>
      </w:tr>
      <w:tr w:rsidR="00771F97" w:rsidRPr="00A73ACF" w:rsidTr="00A76C77">
        <w:tc>
          <w:tcPr>
            <w:tcW w:w="2538" w:type="dxa"/>
          </w:tcPr>
          <w:p w:rsidR="00771F97" w:rsidRPr="006C70B1" w:rsidRDefault="001900C8" w:rsidP="00514CF1">
            <w:pPr>
              <w:tabs>
                <w:tab w:val="left" w:pos="5460"/>
              </w:tabs>
              <w:spacing w:before="60" w:after="0"/>
              <w:jc w:val="center"/>
              <w:rPr>
                <w:rFonts w:ascii="Times New Roman" w:hAnsi="Times New Roman" w:cs="Times New Roman"/>
                <w:sz w:val="24"/>
                <w:szCs w:val="24"/>
              </w:rPr>
            </w:pPr>
            <w:r w:rsidRPr="006C70B1">
              <w:rPr>
                <w:rFonts w:ascii="Times New Roman" w:hAnsi="Times New Roman" w:cs="Times New Roman"/>
                <w:sz w:val="24"/>
                <w:szCs w:val="24"/>
              </w:rPr>
              <w:t>V1.0</w:t>
            </w:r>
          </w:p>
        </w:tc>
        <w:tc>
          <w:tcPr>
            <w:tcW w:w="2520" w:type="dxa"/>
          </w:tcPr>
          <w:p w:rsidR="00771F97" w:rsidRPr="006C70B1" w:rsidRDefault="008452AC" w:rsidP="004B66B4">
            <w:pPr>
              <w:tabs>
                <w:tab w:val="left" w:pos="5460"/>
              </w:tabs>
              <w:spacing w:before="60" w:after="0"/>
              <w:jc w:val="center"/>
              <w:rPr>
                <w:rFonts w:ascii="Times New Roman" w:hAnsi="Times New Roman" w:cs="Times New Roman"/>
                <w:sz w:val="24"/>
                <w:szCs w:val="24"/>
              </w:rPr>
            </w:pPr>
            <w:r w:rsidRPr="006C70B1">
              <w:rPr>
                <w:rFonts w:ascii="Times New Roman" w:hAnsi="Times New Roman" w:cs="Times New Roman"/>
                <w:sz w:val="24"/>
                <w:szCs w:val="24"/>
              </w:rPr>
              <w:t>30</w:t>
            </w:r>
            <w:r w:rsidR="001900C8" w:rsidRPr="006C70B1">
              <w:rPr>
                <w:rFonts w:ascii="Times New Roman" w:hAnsi="Times New Roman" w:cs="Times New Roman"/>
                <w:sz w:val="24"/>
                <w:szCs w:val="24"/>
              </w:rPr>
              <w:t xml:space="preserve"> June 2014</w:t>
            </w:r>
          </w:p>
        </w:tc>
        <w:tc>
          <w:tcPr>
            <w:tcW w:w="4518" w:type="dxa"/>
          </w:tcPr>
          <w:p w:rsidR="00771F97" w:rsidRPr="006C70B1" w:rsidRDefault="001900C8" w:rsidP="00514CF1">
            <w:pPr>
              <w:tabs>
                <w:tab w:val="left" w:pos="5460"/>
              </w:tabs>
              <w:spacing w:before="60" w:after="0"/>
              <w:jc w:val="center"/>
              <w:rPr>
                <w:rFonts w:ascii="Times New Roman" w:hAnsi="Times New Roman" w:cs="Times New Roman"/>
                <w:sz w:val="24"/>
                <w:szCs w:val="24"/>
              </w:rPr>
            </w:pPr>
            <w:r w:rsidRPr="006C70B1">
              <w:rPr>
                <w:rFonts w:ascii="Times New Roman" w:hAnsi="Times New Roman" w:cs="Times New Roman"/>
                <w:sz w:val="24"/>
                <w:szCs w:val="24"/>
              </w:rPr>
              <w:t>Initial Release</w:t>
            </w:r>
          </w:p>
        </w:tc>
      </w:tr>
      <w:tr w:rsidR="00771F97" w:rsidRPr="00A73ACF" w:rsidTr="00A76C77">
        <w:tc>
          <w:tcPr>
            <w:tcW w:w="2538" w:type="dxa"/>
          </w:tcPr>
          <w:p w:rsidR="00771F97" w:rsidRPr="006C70B1" w:rsidRDefault="006C70B1" w:rsidP="00514CF1">
            <w:pPr>
              <w:tabs>
                <w:tab w:val="left" w:pos="5460"/>
              </w:tabs>
              <w:spacing w:before="60" w:after="0"/>
              <w:jc w:val="center"/>
              <w:rPr>
                <w:rFonts w:ascii="Times New Roman" w:hAnsi="Times New Roman" w:cs="Times New Roman"/>
                <w:sz w:val="24"/>
                <w:szCs w:val="24"/>
              </w:rPr>
            </w:pPr>
            <w:r>
              <w:rPr>
                <w:rFonts w:ascii="Times New Roman" w:hAnsi="Times New Roman" w:cs="Times New Roman"/>
                <w:sz w:val="24"/>
                <w:szCs w:val="24"/>
              </w:rPr>
              <w:t>V1.1.0</w:t>
            </w:r>
          </w:p>
        </w:tc>
        <w:tc>
          <w:tcPr>
            <w:tcW w:w="2520" w:type="dxa"/>
          </w:tcPr>
          <w:p w:rsidR="00771F97" w:rsidRPr="006C70B1" w:rsidRDefault="001E7349" w:rsidP="004B66B4">
            <w:pPr>
              <w:tabs>
                <w:tab w:val="left" w:pos="5460"/>
              </w:tabs>
              <w:spacing w:before="60" w:after="0"/>
              <w:jc w:val="center"/>
              <w:rPr>
                <w:rFonts w:ascii="Times New Roman" w:hAnsi="Times New Roman" w:cs="Times New Roman"/>
                <w:sz w:val="24"/>
                <w:szCs w:val="24"/>
              </w:rPr>
            </w:pPr>
            <w:r>
              <w:rPr>
                <w:rFonts w:ascii="Times New Roman" w:hAnsi="Times New Roman" w:cs="Times New Roman"/>
                <w:sz w:val="24"/>
                <w:szCs w:val="24"/>
              </w:rPr>
              <w:t>7</w:t>
            </w:r>
            <w:r w:rsidR="006C70B1" w:rsidRPr="006C70B1">
              <w:rPr>
                <w:rFonts w:ascii="Times New Roman" w:hAnsi="Times New Roman" w:cs="Times New Roman"/>
                <w:sz w:val="24"/>
                <w:szCs w:val="24"/>
              </w:rPr>
              <w:t xml:space="preserve"> July 2014</w:t>
            </w:r>
          </w:p>
        </w:tc>
        <w:tc>
          <w:tcPr>
            <w:tcW w:w="4518" w:type="dxa"/>
          </w:tcPr>
          <w:p w:rsidR="00771F97" w:rsidRPr="006C70B1" w:rsidRDefault="006C70B1" w:rsidP="006C70B1">
            <w:pPr>
              <w:tabs>
                <w:tab w:val="left" w:pos="5460"/>
              </w:tabs>
              <w:spacing w:before="60" w:after="0"/>
              <w:jc w:val="center"/>
              <w:rPr>
                <w:rFonts w:ascii="Times New Roman" w:hAnsi="Times New Roman" w:cs="Times New Roman"/>
                <w:sz w:val="24"/>
                <w:szCs w:val="24"/>
              </w:rPr>
            </w:pPr>
            <w:r>
              <w:rPr>
                <w:rFonts w:ascii="Times New Roman" w:hAnsi="Times New Roman" w:cs="Times New Roman"/>
                <w:sz w:val="24"/>
                <w:szCs w:val="24"/>
              </w:rPr>
              <w:t xml:space="preserve">Inserted Army </w:t>
            </w:r>
            <w:r w:rsidRPr="006C70B1">
              <w:rPr>
                <w:rFonts w:ascii="Times New Roman" w:hAnsi="Times New Roman" w:cs="Times New Roman"/>
                <w:sz w:val="24"/>
                <w:szCs w:val="24"/>
              </w:rPr>
              <w:t xml:space="preserve">Business Rule C2 </w:t>
            </w:r>
            <w:r w:rsidR="001E7349">
              <w:rPr>
                <w:rFonts w:ascii="Times New Roman" w:hAnsi="Times New Roman" w:cs="Times New Roman"/>
                <w:sz w:val="24"/>
                <w:szCs w:val="24"/>
              </w:rPr>
              <w:t xml:space="preserve">- </w:t>
            </w:r>
            <w:r w:rsidRPr="006C70B1">
              <w:rPr>
                <w:rFonts w:ascii="Times New Roman" w:hAnsi="Times New Roman" w:cs="Times New Roman"/>
                <w:sz w:val="24"/>
                <w:szCs w:val="24"/>
              </w:rPr>
              <w:t>Question Information Processing</w:t>
            </w:r>
            <w:r>
              <w:rPr>
                <w:rFonts w:ascii="Times New Roman" w:hAnsi="Times New Roman" w:cs="Times New Roman"/>
                <w:sz w:val="24"/>
                <w:szCs w:val="24"/>
              </w:rPr>
              <w:t xml:space="preserve"> (</w:t>
            </w:r>
            <w:r w:rsidRPr="006C70B1">
              <w:rPr>
                <w:rFonts w:ascii="Times New Roman" w:hAnsi="Times New Roman" w:cs="Times New Roman"/>
                <w:sz w:val="24"/>
                <w:szCs w:val="24"/>
              </w:rPr>
              <w:t>Section 6.2</w:t>
            </w:r>
            <w:r>
              <w:rPr>
                <w:rFonts w:ascii="Times New Roman" w:hAnsi="Times New Roman" w:cs="Times New Roman"/>
                <w:sz w:val="24"/>
                <w:szCs w:val="24"/>
              </w:rPr>
              <w:t>)</w:t>
            </w:r>
          </w:p>
        </w:tc>
      </w:tr>
      <w:tr w:rsidR="00771F97" w:rsidRPr="00A73ACF" w:rsidTr="00A76C77">
        <w:tc>
          <w:tcPr>
            <w:tcW w:w="2538" w:type="dxa"/>
          </w:tcPr>
          <w:p w:rsidR="00771F97" w:rsidRPr="00E570BB" w:rsidRDefault="002F789F" w:rsidP="004B66B4">
            <w:pPr>
              <w:keepNext/>
              <w:tabs>
                <w:tab w:val="left" w:pos="5460"/>
              </w:tabs>
              <w:spacing w:before="60" w:after="0" w:line="240" w:lineRule="auto"/>
              <w:jc w:val="center"/>
              <w:outlineLvl w:val="3"/>
              <w:rPr>
                <w:rFonts w:ascii="Times New Roman" w:hAnsi="Times New Roman" w:cs="Times New Roman"/>
                <w:sz w:val="24"/>
                <w:szCs w:val="24"/>
              </w:rPr>
            </w:pPr>
            <w:r w:rsidRPr="002F789F">
              <w:rPr>
                <w:rFonts w:ascii="Times New Roman" w:hAnsi="Times New Roman" w:cs="Times New Roman"/>
                <w:sz w:val="24"/>
                <w:szCs w:val="24"/>
              </w:rPr>
              <w:t>V1.1.1</w:t>
            </w:r>
          </w:p>
        </w:tc>
        <w:tc>
          <w:tcPr>
            <w:tcW w:w="2520" w:type="dxa"/>
          </w:tcPr>
          <w:p w:rsidR="00771F97" w:rsidRPr="00E570BB" w:rsidRDefault="002F789F" w:rsidP="004B66B4">
            <w:pPr>
              <w:keepNext/>
              <w:tabs>
                <w:tab w:val="left" w:pos="5460"/>
              </w:tabs>
              <w:spacing w:before="60" w:after="0" w:line="240" w:lineRule="auto"/>
              <w:jc w:val="center"/>
              <w:outlineLvl w:val="3"/>
              <w:rPr>
                <w:rFonts w:ascii="Times New Roman" w:hAnsi="Times New Roman" w:cs="Times New Roman"/>
                <w:sz w:val="24"/>
                <w:szCs w:val="24"/>
              </w:rPr>
            </w:pPr>
            <w:r w:rsidRPr="002F789F">
              <w:rPr>
                <w:rFonts w:ascii="Times New Roman" w:hAnsi="Times New Roman" w:cs="Times New Roman"/>
                <w:sz w:val="24"/>
                <w:szCs w:val="24"/>
              </w:rPr>
              <w:t>30 September 2014</w:t>
            </w:r>
          </w:p>
        </w:tc>
        <w:tc>
          <w:tcPr>
            <w:tcW w:w="4518" w:type="dxa"/>
          </w:tcPr>
          <w:p w:rsidR="00771F97" w:rsidRPr="004B66B4" w:rsidRDefault="002F789F" w:rsidP="004B66B4">
            <w:pPr>
              <w:keepNext/>
              <w:tabs>
                <w:tab w:val="left" w:pos="5460"/>
              </w:tabs>
              <w:spacing w:before="60" w:after="0" w:line="240" w:lineRule="auto"/>
              <w:ind w:left="540"/>
              <w:jc w:val="center"/>
              <w:outlineLvl w:val="3"/>
              <w:rPr>
                <w:rFonts w:ascii="Times New Roman" w:hAnsi="Times New Roman" w:cs="Times New Roman"/>
                <w:sz w:val="24"/>
                <w:szCs w:val="24"/>
              </w:rPr>
            </w:pPr>
            <w:r w:rsidRPr="004B66B4">
              <w:rPr>
                <w:rFonts w:ascii="Times New Roman" w:hAnsi="Times New Roman" w:cs="Times New Roman"/>
                <w:sz w:val="24"/>
                <w:szCs w:val="24"/>
              </w:rPr>
              <w:t>SCORM intera</w:t>
            </w:r>
            <w:r w:rsidR="004B66B4">
              <w:rPr>
                <w:rFonts w:ascii="Times New Roman" w:hAnsi="Times New Roman" w:cs="Times New Roman"/>
                <w:sz w:val="24"/>
                <w:szCs w:val="24"/>
              </w:rPr>
              <w:t>c</w:t>
            </w:r>
            <w:r w:rsidRPr="004B66B4">
              <w:rPr>
                <w:rFonts w:ascii="Times New Roman" w:hAnsi="Times New Roman" w:cs="Times New Roman"/>
                <w:sz w:val="24"/>
                <w:szCs w:val="24"/>
              </w:rPr>
              <w:t>tion data element</w:t>
            </w:r>
            <w:r w:rsidR="004B66B4">
              <w:rPr>
                <w:rFonts w:ascii="Times New Roman" w:hAnsi="Times New Roman" w:cs="Times New Roman"/>
                <w:sz w:val="24"/>
                <w:szCs w:val="24"/>
              </w:rPr>
              <w:t xml:space="preserve"> requirements</w:t>
            </w:r>
            <w:r w:rsidRPr="004B66B4">
              <w:rPr>
                <w:rFonts w:ascii="Times New Roman" w:hAnsi="Times New Roman" w:cs="Times New Roman"/>
                <w:sz w:val="24"/>
                <w:szCs w:val="24"/>
              </w:rPr>
              <w:t xml:space="preserve"> updated.</w:t>
            </w:r>
          </w:p>
        </w:tc>
      </w:tr>
    </w:tbl>
    <w:p w:rsidR="00D34BFC" w:rsidRPr="00702D18" w:rsidRDefault="00D34BFC" w:rsidP="00D34BFC">
      <w:pPr>
        <w:tabs>
          <w:tab w:val="left" w:pos="5460"/>
        </w:tabs>
        <w:jc w:val="center"/>
        <w:rPr>
          <w:rFonts w:ascii="Times New Roman" w:hAnsi="Times New Roman" w:cs="Times New Roman"/>
          <w:sz w:val="36"/>
          <w:szCs w:val="36"/>
        </w:rPr>
      </w:pPr>
    </w:p>
    <w:p w:rsidR="006B099F" w:rsidRDefault="00D34BFC">
      <w:pPr>
        <w:rPr>
          <w:b/>
          <w:color w:val="000000"/>
        </w:rPr>
      </w:pPr>
      <w:r>
        <w:rPr>
          <w:b/>
          <w:color w:val="000000"/>
        </w:rPr>
        <w:br w:type="page"/>
      </w:r>
    </w:p>
    <w:sdt>
      <w:sdtPr>
        <w:rPr>
          <w:rFonts w:asciiTheme="minorHAnsi" w:eastAsiaTheme="minorHAnsi" w:hAnsiTheme="minorHAnsi" w:cstheme="minorBidi"/>
          <w:b/>
          <w:bCs w:val="0"/>
          <w:color w:val="auto"/>
          <w:sz w:val="22"/>
          <w:szCs w:val="22"/>
        </w:rPr>
        <w:id w:val="1942583162"/>
        <w:docPartObj>
          <w:docPartGallery w:val="Table of Contents"/>
          <w:docPartUnique/>
        </w:docPartObj>
      </w:sdtPr>
      <w:sdtEndPr>
        <w:rPr>
          <w:rFonts w:ascii="Times New Roman" w:hAnsi="Times New Roman" w:cs="Times New Roman"/>
          <w:b w:val="0"/>
          <w:sz w:val="24"/>
          <w:szCs w:val="24"/>
        </w:rPr>
      </w:sdtEndPr>
      <w:sdtContent>
        <w:p w:rsidR="006B099F" w:rsidRPr="003732C4" w:rsidRDefault="005B0939" w:rsidP="00255D2A">
          <w:pPr>
            <w:pStyle w:val="TOCHeading"/>
            <w:numPr>
              <w:ilvl w:val="0"/>
              <w:numId w:val="0"/>
            </w:numPr>
            <w:ind w:left="900"/>
          </w:pPr>
          <w:r w:rsidRPr="00255D2A">
            <w:t xml:space="preserve">Army Business Rules for </w:t>
          </w:r>
          <w:r w:rsidR="00E92AFB" w:rsidRPr="00255D2A">
            <w:t>SCORM®</w:t>
          </w:r>
          <w:r w:rsidR="007A7A39" w:rsidRPr="00255D2A">
            <w:t xml:space="preserve"> 2004 Conformant Courseware</w:t>
          </w:r>
        </w:p>
        <w:p w:rsidR="004B1DE4" w:rsidRPr="003732C4" w:rsidRDefault="004B1DE4" w:rsidP="004B1DE4">
          <w:pPr>
            <w:rPr>
              <w:rFonts w:ascii="Times New Roman" w:hAnsi="Times New Roman" w:cs="Times New Roman"/>
              <w:sz w:val="24"/>
              <w:szCs w:val="24"/>
            </w:rPr>
          </w:pPr>
        </w:p>
        <w:p w:rsidR="003732C4" w:rsidRPr="003732C4" w:rsidRDefault="00370766">
          <w:pPr>
            <w:pStyle w:val="TOC1"/>
            <w:rPr>
              <w:rFonts w:ascii="Times New Roman" w:eastAsiaTheme="minorEastAsia" w:hAnsi="Times New Roman" w:cs="Times New Roman"/>
              <w:b w:val="0"/>
              <w:sz w:val="24"/>
              <w:szCs w:val="24"/>
            </w:rPr>
          </w:pPr>
          <w:r w:rsidRPr="00370766">
            <w:rPr>
              <w:rFonts w:ascii="Times New Roman" w:hAnsi="Times New Roman" w:cs="Times New Roman"/>
              <w:sz w:val="24"/>
              <w:szCs w:val="24"/>
            </w:rPr>
            <w:fldChar w:fldCharType="begin"/>
          </w:r>
          <w:r w:rsidR="006B099F" w:rsidRPr="003732C4">
            <w:rPr>
              <w:rFonts w:ascii="Times New Roman" w:hAnsi="Times New Roman" w:cs="Times New Roman"/>
              <w:sz w:val="24"/>
              <w:szCs w:val="24"/>
            </w:rPr>
            <w:instrText xml:space="preserve"> TOC \o "1-3" \h \z \u </w:instrText>
          </w:r>
          <w:r w:rsidRPr="00370766">
            <w:rPr>
              <w:rFonts w:ascii="Times New Roman" w:hAnsi="Times New Roman" w:cs="Times New Roman"/>
              <w:sz w:val="24"/>
              <w:szCs w:val="24"/>
            </w:rPr>
            <w:fldChar w:fldCharType="separate"/>
          </w:r>
          <w:hyperlink w:anchor="_Toc391929214" w:history="1">
            <w:r w:rsidR="003732C4" w:rsidRPr="003732C4">
              <w:rPr>
                <w:rStyle w:val="Hyperlink"/>
                <w:rFonts w:ascii="Times New Roman" w:hAnsi="Times New Roman" w:cs="Times New Roman"/>
                <w:sz w:val="24"/>
                <w:szCs w:val="24"/>
              </w:rPr>
              <w:t>1.</w:t>
            </w:r>
            <w:r w:rsidR="003732C4" w:rsidRPr="003732C4">
              <w:rPr>
                <w:rFonts w:ascii="Times New Roman" w:eastAsiaTheme="minorEastAsia" w:hAnsi="Times New Roman" w:cs="Times New Roman"/>
                <w:b w:val="0"/>
                <w:sz w:val="24"/>
                <w:szCs w:val="24"/>
              </w:rPr>
              <w:tab/>
            </w:r>
            <w:r w:rsidR="003732C4" w:rsidRPr="003732C4">
              <w:rPr>
                <w:rStyle w:val="Hyperlink"/>
                <w:rFonts w:ascii="Times New Roman" w:hAnsi="Times New Roman" w:cs="Times New Roman"/>
                <w:sz w:val="24"/>
                <w:szCs w:val="24"/>
              </w:rPr>
              <w:t>Executive Summary</w:t>
            </w:r>
            <w:r w:rsidR="003732C4" w:rsidRPr="003732C4">
              <w:rPr>
                <w:rFonts w:ascii="Times New Roman" w:hAnsi="Times New Roman" w:cs="Times New Roman"/>
                <w:webHidden/>
                <w:sz w:val="24"/>
                <w:szCs w:val="24"/>
              </w:rPr>
              <w:tab/>
            </w:r>
            <w:r w:rsidRPr="003732C4">
              <w:rPr>
                <w:rFonts w:ascii="Times New Roman" w:hAnsi="Times New Roman" w:cs="Times New Roman"/>
                <w:webHidden/>
                <w:sz w:val="24"/>
                <w:szCs w:val="24"/>
              </w:rPr>
              <w:fldChar w:fldCharType="begin"/>
            </w:r>
            <w:r w:rsidR="003732C4" w:rsidRPr="003732C4">
              <w:rPr>
                <w:rFonts w:ascii="Times New Roman" w:hAnsi="Times New Roman" w:cs="Times New Roman"/>
                <w:webHidden/>
                <w:sz w:val="24"/>
                <w:szCs w:val="24"/>
              </w:rPr>
              <w:instrText xml:space="preserve"> PAGEREF _Toc391929214 \h </w:instrText>
            </w:r>
            <w:r w:rsidRPr="003732C4">
              <w:rPr>
                <w:rFonts w:ascii="Times New Roman" w:hAnsi="Times New Roman" w:cs="Times New Roman"/>
                <w:webHidden/>
                <w:sz w:val="24"/>
                <w:szCs w:val="24"/>
              </w:rPr>
            </w:r>
            <w:r w:rsidRPr="003732C4">
              <w:rPr>
                <w:rFonts w:ascii="Times New Roman" w:hAnsi="Times New Roman" w:cs="Times New Roman"/>
                <w:webHidden/>
                <w:sz w:val="24"/>
                <w:szCs w:val="24"/>
              </w:rPr>
              <w:fldChar w:fldCharType="separate"/>
            </w:r>
            <w:r w:rsidR="009C27E5">
              <w:rPr>
                <w:rFonts w:ascii="Times New Roman" w:hAnsi="Times New Roman" w:cs="Times New Roman"/>
                <w:webHidden/>
                <w:sz w:val="24"/>
                <w:szCs w:val="24"/>
              </w:rPr>
              <w:t>6</w:t>
            </w:r>
            <w:r w:rsidRPr="003732C4">
              <w:rPr>
                <w:rFonts w:ascii="Times New Roman" w:hAnsi="Times New Roman" w:cs="Times New Roman"/>
                <w:webHidden/>
                <w:sz w:val="24"/>
                <w:szCs w:val="24"/>
              </w:rPr>
              <w:fldChar w:fldCharType="end"/>
            </w:r>
          </w:hyperlink>
        </w:p>
        <w:p w:rsidR="003732C4" w:rsidRPr="003732C4" w:rsidRDefault="00370766">
          <w:pPr>
            <w:pStyle w:val="TOC2"/>
            <w:rPr>
              <w:rFonts w:eastAsiaTheme="minorEastAsia"/>
            </w:rPr>
          </w:pPr>
          <w:hyperlink w:anchor="_Toc391929215" w:history="1">
            <w:r w:rsidR="003732C4" w:rsidRPr="003732C4">
              <w:rPr>
                <w:rStyle w:val="Hyperlink"/>
              </w:rPr>
              <w:t>1.1</w:t>
            </w:r>
            <w:r w:rsidR="003732C4" w:rsidRPr="003732C4">
              <w:rPr>
                <w:rFonts w:eastAsiaTheme="minorEastAsia"/>
              </w:rPr>
              <w:tab/>
            </w:r>
            <w:r w:rsidR="003732C4" w:rsidRPr="003732C4">
              <w:rPr>
                <w:rStyle w:val="Hyperlink"/>
              </w:rPr>
              <w:t>Notations Used</w:t>
            </w:r>
            <w:r w:rsidR="003732C4" w:rsidRPr="003732C4">
              <w:rPr>
                <w:webHidden/>
              </w:rPr>
              <w:tab/>
            </w:r>
            <w:r w:rsidRPr="003732C4">
              <w:rPr>
                <w:webHidden/>
              </w:rPr>
              <w:fldChar w:fldCharType="begin"/>
            </w:r>
            <w:r w:rsidR="003732C4" w:rsidRPr="003732C4">
              <w:rPr>
                <w:webHidden/>
              </w:rPr>
              <w:instrText xml:space="preserve"> PAGEREF _Toc391929215 \h </w:instrText>
            </w:r>
            <w:r w:rsidRPr="003732C4">
              <w:rPr>
                <w:webHidden/>
              </w:rPr>
            </w:r>
            <w:r w:rsidRPr="003732C4">
              <w:rPr>
                <w:webHidden/>
              </w:rPr>
              <w:fldChar w:fldCharType="separate"/>
            </w:r>
            <w:r w:rsidR="009C27E5">
              <w:rPr>
                <w:webHidden/>
              </w:rPr>
              <w:t>7</w:t>
            </w:r>
            <w:r w:rsidRPr="003732C4">
              <w:rPr>
                <w:webHidden/>
              </w:rPr>
              <w:fldChar w:fldCharType="end"/>
            </w:r>
          </w:hyperlink>
        </w:p>
        <w:p w:rsidR="003732C4" w:rsidRPr="003732C4" w:rsidRDefault="00370766">
          <w:pPr>
            <w:pStyle w:val="TOC2"/>
            <w:rPr>
              <w:rFonts w:eastAsiaTheme="minorEastAsia"/>
            </w:rPr>
          </w:pPr>
          <w:hyperlink w:anchor="_Toc391929216" w:history="1">
            <w:r w:rsidR="003732C4" w:rsidRPr="003732C4">
              <w:rPr>
                <w:rStyle w:val="Hyperlink"/>
              </w:rPr>
              <w:t>1.2</w:t>
            </w:r>
            <w:r w:rsidR="003732C4" w:rsidRPr="003732C4">
              <w:rPr>
                <w:rFonts w:eastAsiaTheme="minorEastAsia"/>
              </w:rPr>
              <w:tab/>
            </w:r>
            <w:r w:rsidR="003732C4" w:rsidRPr="003732C4">
              <w:rPr>
                <w:rStyle w:val="Hyperlink"/>
              </w:rPr>
              <w:t>List of Army Business Rules</w:t>
            </w:r>
            <w:r w:rsidR="003732C4" w:rsidRPr="003732C4">
              <w:rPr>
                <w:webHidden/>
              </w:rPr>
              <w:tab/>
            </w:r>
            <w:r w:rsidRPr="003732C4">
              <w:rPr>
                <w:webHidden/>
              </w:rPr>
              <w:fldChar w:fldCharType="begin"/>
            </w:r>
            <w:r w:rsidR="003732C4" w:rsidRPr="003732C4">
              <w:rPr>
                <w:webHidden/>
              </w:rPr>
              <w:instrText xml:space="preserve"> PAGEREF _Toc391929216 \h </w:instrText>
            </w:r>
            <w:r w:rsidRPr="003732C4">
              <w:rPr>
                <w:webHidden/>
              </w:rPr>
            </w:r>
            <w:r w:rsidRPr="003732C4">
              <w:rPr>
                <w:webHidden/>
              </w:rPr>
              <w:fldChar w:fldCharType="separate"/>
            </w:r>
            <w:r w:rsidR="009C27E5">
              <w:rPr>
                <w:webHidden/>
              </w:rPr>
              <w:t>7</w:t>
            </w:r>
            <w:r w:rsidRPr="003732C4">
              <w:rPr>
                <w:webHidden/>
              </w:rPr>
              <w:fldChar w:fldCharType="end"/>
            </w:r>
          </w:hyperlink>
        </w:p>
        <w:p w:rsidR="003732C4" w:rsidRPr="003732C4" w:rsidRDefault="00370766">
          <w:pPr>
            <w:pStyle w:val="TOC3"/>
            <w:rPr>
              <w:rFonts w:ascii="Times New Roman" w:eastAsiaTheme="minorEastAsia" w:hAnsi="Times New Roman" w:cs="Times New Roman"/>
              <w:noProof/>
              <w:sz w:val="24"/>
              <w:szCs w:val="24"/>
            </w:rPr>
          </w:pPr>
          <w:hyperlink w:anchor="_Toc391929217" w:history="1">
            <w:r w:rsidR="003732C4" w:rsidRPr="003732C4">
              <w:rPr>
                <w:rStyle w:val="Hyperlink"/>
                <w:rFonts w:ascii="Times New Roman" w:hAnsi="Times New Roman" w:cs="Times New Roman"/>
                <w:noProof/>
                <w:sz w:val="24"/>
                <w:szCs w:val="24"/>
              </w:rPr>
              <w:t>1.2.1</w:t>
            </w:r>
            <w:r w:rsidR="003732C4" w:rsidRPr="003732C4">
              <w:rPr>
                <w:rFonts w:ascii="Times New Roman" w:eastAsiaTheme="minorEastAsia" w:hAnsi="Times New Roman" w:cs="Times New Roman"/>
                <w:noProof/>
                <w:sz w:val="24"/>
                <w:szCs w:val="24"/>
              </w:rPr>
              <w:tab/>
            </w:r>
            <w:r w:rsidR="003732C4" w:rsidRPr="003732C4">
              <w:rPr>
                <w:rStyle w:val="Hyperlink"/>
                <w:rFonts w:ascii="Times New Roman" w:hAnsi="Times New Roman" w:cs="Times New Roman"/>
                <w:noProof/>
                <w:sz w:val="24"/>
                <w:szCs w:val="24"/>
              </w:rPr>
              <w:t>Army Instructional Business Rules</w:t>
            </w:r>
            <w:r w:rsidR="003732C4" w:rsidRPr="003732C4">
              <w:rPr>
                <w:rFonts w:ascii="Times New Roman" w:hAnsi="Times New Roman" w:cs="Times New Roman"/>
                <w:noProof/>
                <w:webHidden/>
                <w:sz w:val="24"/>
                <w:szCs w:val="24"/>
              </w:rPr>
              <w:tab/>
            </w:r>
            <w:r w:rsidRPr="003732C4">
              <w:rPr>
                <w:rFonts w:ascii="Times New Roman" w:hAnsi="Times New Roman" w:cs="Times New Roman"/>
                <w:noProof/>
                <w:webHidden/>
                <w:sz w:val="24"/>
                <w:szCs w:val="24"/>
              </w:rPr>
              <w:fldChar w:fldCharType="begin"/>
            </w:r>
            <w:r w:rsidR="003732C4" w:rsidRPr="003732C4">
              <w:rPr>
                <w:rFonts w:ascii="Times New Roman" w:hAnsi="Times New Roman" w:cs="Times New Roman"/>
                <w:noProof/>
                <w:webHidden/>
                <w:sz w:val="24"/>
                <w:szCs w:val="24"/>
              </w:rPr>
              <w:instrText xml:space="preserve"> PAGEREF _Toc391929217 \h </w:instrText>
            </w:r>
            <w:r w:rsidRPr="003732C4">
              <w:rPr>
                <w:rFonts w:ascii="Times New Roman" w:hAnsi="Times New Roman" w:cs="Times New Roman"/>
                <w:noProof/>
                <w:webHidden/>
                <w:sz w:val="24"/>
                <w:szCs w:val="24"/>
              </w:rPr>
            </w:r>
            <w:r w:rsidRPr="003732C4">
              <w:rPr>
                <w:rFonts w:ascii="Times New Roman" w:hAnsi="Times New Roman" w:cs="Times New Roman"/>
                <w:noProof/>
                <w:webHidden/>
                <w:sz w:val="24"/>
                <w:szCs w:val="24"/>
              </w:rPr>
              <w:fldChar w:fldCharType="separate"/>
            </w:r>
            <w:r w:rsidR="009C27E5">
              <w:rPr>
                <w:rFonts w:ascii="Times New Roman" w:hAnsi="Times New Roman" w:cs="Times New Roman"/>
                <w:noProof/>
                <w:webHidden/>
                <w:sz w:val="24"/>
                <w:szCs w:val="24"/>
              </w:rPr>
              <w:t>10</w:t>
            </w:r>
            <w:r w:rsidRPr="003732C4">
              <w:rPr>
                <w:rFonts w:ascii="Times New Roman" w:hAnsi="Times New Roman" w:cs="Times New Roman"/>
                <w:noProof/>
                <w:webHidden/>
                <w:sz w:val="24"/>
                <w:szCs w:val="24"/>
              </w:rPr>
              <w:fldChar w:fldCharType="end"/>
            </w:r>
          </w:hyperlink>
        </w:p>
        <w:p w:rsidR="003732C4" w:rsidRPr="003732C4" w:rsidRDefault="00370766">
          <w:pPr>
            <w:pStyle w:val="TOC3"/>
            <w:rPr>
              <w:rFonts w:ascii="Times New Roman" w:eastAsiaTheme="minorEastAsia" w:hAnsi="Times New Roman" w:cs="Times New Roman"/>
              <w:noProof/>
              <w:sz w:val="24"/>
              <w:szCs w:val="24"/>
            </w:rPr>
          </w:pPr>
          <w:hyperlink w:anchor="_Toc391929218" w:history="1">
            <w:r w:rsidR="003732C4" w:rsidRPr="003732C4">
              <w:rPr>
                <w:rStyle w:val="Hyperlink"/>
                <w:rFonts w:ascii="Times New Roman" w:hAnsi="Times New Roman" w:cs="Times New Roman"/>
                <w:noProof/>
                <w:sz w:val="24"/>
                <w:szCs w:val="24"/>
              </w:rPr>
              <w:t>1.2.2</w:t>
            </w:r>
            <w:r w:rsidR="003732C4" w:rsidRPr="003732C4">
              <w:rPr>
                <w:rFonts w:ascii="Times New Roman" w:eastAsiaTheme="minorEastAsia" w:hAnsi="Times New Roman" w:cs="Times New Roman"/>
                <w:noProof/>
                <w:sz w:val="24"/>
                <w:szCs w:val="24"/>
              </w:rPr>
              <w:tab/>
            </w:r>
            <w:r w:rsidR="003732C4" w:rsidRPr="003732C4">
              <w:rPr>
                <w:rStyle w:val="Hyperlink"/>
                <w:rFonts w:ascii="Times New Roman" w:hAnsi="Times New Roman" w:cs="Times New Roman"/>
                <w:noProof/>
                <w:sz w:val="24"/>
                <w:szCs w:val="24"/>
              </w:rPr>
              <w:t>Army Metadata Business Rules</w:t>
            </w:r>
            <w:r w:rsidR="003732C4" w:rsidRPr="003732C4">
              <w:rPr>
                <w:rFonts w:ascii="Times New Roman" w:hAnsi="Times New Roman" w:cs="Times New Roman"/>
                <w:noProof/>
                <w:webHidden/>
                <w:sz w:val="24"/>
                <w:szCs w:val="24"/>
              </w:rPr>
              <w:tab/>
            </w:r>
            <w:r w:rsidRPr="003732C4">
              <w:rPr>
                <w:rFonts w:ascii="Times New Roman" w:hAnsi="Times New Roman" w:cs="Times New Roman"/>
                <w:noProof/>
                <w:webHidden/>
                <w:sz w:val="24"/>
                <w:szCs w:val="24"/>
              </w:rPr>
              <w:fldChar w:fldCharType="begin"/>
            </w:r>
            <w:r w:rsidR="003732C4" w:rsidRPr="003732C4">
              <w:rPr>
                <w:rFonts w:ascii="Times New Roman" w:hAnsi="Times New Roman" w:cs="Times New Roman"/>
                <w:noProof/>
                <w:webHidden/>
                <w:sz w:val="24"/>
                <w:szCs w:val="24"/>
              </w:rPr>
              <w:instrText xml:space="preserve"> PAGEREF _Toc391929218 \h </w:instrText>
            </w:r>
            <w:r w:rsidRPr="003732C4">
              <w:rPr>
                <w:rFonts w:ascii="Times New Roman" w:hAnsi="Times New Roman" w:cs="Times New Roman"/>
                <w:noProof/>
                <w:webHidden/>
                <w:sz w:val="24"/>
                <w:szCs w:val="24"/>
              </w:rPr>
            </w:r>
            <w:r w:rsidRPr="003732C4">
              <w:rPr>
                <w:rFonts w:ascii="Times New Roman" w:hAnsi="Times New Roman" w:cs="Times New Roman"/>
                <w:noProof/>
                <w:webHidden/>
                <w:sz w:val="24"/>
                <w:szCs w:val="24"/>
              </w:rPr>
              <w:fldChar w:fldCharType="separate"/>
            </w:r>
            <w:r w:rsidR="009C27E5">
              <w:rPr>
                <w:rFonts w:ascii="Times New Roman" w:hAnsi="Times New Roman" w:cs="Times New Roman"/>
                <w:noProof/>
                <w:webHidden/>
                <w:sz w:val="24"/>
                <w:szCs w:val="24"/>
              </w:rPr>
              <w:t>11</w:t>
            </w:r>
            <w:r w:rsidRPr="003732C4">
              <w:rPr>
                <w:rFonts w:ascii="Times New Roman" w:hAnsi="Times New Roman" w:cs="Times New Roman"/>
                <w:noProof/>
                <w:webHidden/>
                <w:sz w:val="24"/>
                <w:szCs w:val="24"/>
              </w:rPr>
              <w:fldChar w:fldCharType="end"/>
            </w:r>
          </w:hyperlink>
        </w:p>
        <w:p w:rsidR="003732C4" w:rsidRPr="003732C4" w:rsidRDefault="00370766">
          <w:pPr>
            <w:pStyle w:val="TOC3"/>
            <w:rPr>
              <w:rFonts w:ascii="Times New Roman" w:eastAsiaTheme="minorEastAsia" w:hAnsi="Times New Roman" w:cs="Times New Roman"/>
              <w:noProof/>
              <w:sz w:val="24"/>
              <w:szCs w:val="24"/>
            </w:rPr>
          </w:pPr>
          <w:hyperlink w:anchor="_Toc391929219" w:history="1">
            <w:r w:rsidR="003732C4" w:rsidRPr="003732C4">
              <w:rPr>
                <w:rStyle w:val="Hyperlink"/>
                <w:rFonts w:ascii="Times New Roman" w:hAnsi="Times New Roman" w:cs="Times New Roman"/>
                <w:noProof/>
                <w:sz w:val="24"/>
                <w:szCs w:val="24"/>
              </w:rPr>
              <w:t>1.2.3</w:t>
            </w:r>
            <w:r w:rsidR="003732C4" w:rsidRPr="003732C4">
              <w:rPr>
                <w:rFonts w:ascii="Times New Roman" w:eastAsiaTheme="minorEastAsia" w:hAnsi="Times New Roman" w:cs="Times New Roman"/>
                <w:noProof/>
                <w:sz w:val="24"/>
                <w:szCs w:val="24"/>
              </w:rPr>
              <w:tab/>
            </w:r>
            <w:r w:rsidR="003732C4" w:rsidRPr="003732C4">
              <w:rPr>
                <w:rStyle w:val="Hyperlink"/>
                <w:rFonts w:ascii="Times New Roman" w:hAnsi="Times New Roman" w:cs="Times New Roman"/>
                <w:noProof/>
                <w:sz w:val="24"/>
                <w:szCs w:val="24"/>
              </w:rPr>
              <w:t>Army Filename Specifications</w:t>
            </w:r>
            <w:r w:rsidR="003732C4" w:rsidRPr="003732C4">
              <w:rPr>
                <w:rFonts w:ascii="Times New Roman" w:hAnsi="Times New Roman" w:cs="Times New Roman"/>
                <w:noProof/>
                <w:webHidden/>
                <w:sz w:val="24"/>
                <w:szCs w:val="24"/>
              </w:rPr>
              <w:tab/>
            </w:r>
            <w:r w:rsidRPr="003732C4">
              <w:rPr>
                <w:rFonts w:ascii="Times New Roman" w:hAnsi="Times New Roman" w:cs="Times New Roman"/>
                <w:noProof/>
                <w:webHidden/>
                <w:sz w:val="24"/>
                <w:szCs w:val="24"/>
              </w:rPr>
              <w:fldChar w:fldCharType="begin"/>
            </w:r>
            <w:r w:rsidR="003732C4" w:rsidRPr="003732C4">
              <w:rPr>
                <w:rFonts w:ascii="Times New Roman" w:hAnsi="Times New Roman" w:cs="Times New Roman"/>
                <w:noProof/>
                <w:webHidden/>
                <w:sz w:val="24"/>
                <w:szCs w:val="24"/>
              </w:rPr>
              <w:instrText xml:space="preserve"> PAGEREF _Toc391929219 \h </w:instrText>
            </w:r>
            <w:r w:rsidRPr="003732C4">
              <w:rPr>
                <w:rFonts w:ascii="Times New Roman" w:hAnsi="Times New Roman" w:cs="Times New Roman"/>
                <w:noProof/>
                <w:webHidden/>
                <w:sz w:val="24"/>
                <w:szCs w:val="24"/>
              </w:rPr>
            </w:r>
            <w:r w:rsidRPr="003732C4">
              <w:rPr>
                <w:rFonts w:ascii="Times New Roman" w:hAnsi="Times New Roman" w:cs="Times New Roman"/>
                <w:noProof/>
                <w:webHidden/>
                <w:sz w:val="24"/>
                <w:szCs w:val="24"/>
              </w:rPr>
              <w:fldChar w:fldCharType="separate"/>
            </w:r>
            <w:r w:rsidR="009C27E5">
              <w:rPr>
                <w:rFonts w:ascii="Times New Roman" w:hAnsi="Times New Roman" w:cs="Times New Roman"/>
                <w:noProof/>
                <w:webHidden/>
                <w:sz w:val="24"/>
                <w:szCs w:val="24"/>
              </w:rPr>
              <w:t>12</w:t>
            </w:r>
            <w:r w:rsidRPr="003732C4">
              <w:rPr>
                <w:rFonts w:ascii="Times New Roman" w:hAnsi="Times New Roman" w:cs="Times New Roman"/>
                <w:noProof/>
                <w:webHidden/>
                <w:sz w:val="24"/>
                <w:szCs w:val="24"/>
              </w:rPr>
              <w:fldChar w:fldCharType="end"/>
            </w:r>
          </w:hyperlink>
        </w:p>
        <w:p w:rsidR="003732C4" w:rsidRPr="003732C4" w:rsidRDefault="00370766">
          <w:pPr>
            <w:pStyle w:val="TOC3"/>
            <w:rPr>
              <w:rFonts w:ascii="Times New Roman" w:eastAsiaTheme="minorEastAsia" w:hAnsi="Times New Roman" w:cs="Times New Roman"/>
              <w:noProof/>
              <w:sz w:val="24"/>
              <w:szCs w:val="24"/>
            </w:rPr>
          </w:pPr>
          <w:hyperlink w:anchor="_Toc391929220" w:history="1">
            <w:r w:rsidR="003732C4" w:rsidRPr="003732C4">
              <w:rPr>
                <w:rStyle w:val="Hyperlink"/>
                <w:rFonts w:ascii="Times New Roman" w:hAnsi="Times New Roman" w:cs="Times New Roman"/>
                <w:noProof/>
                <w:sz w:val="24"/>
                <w:szCs w:val="24"/>
              </w:rPr>
              <w:t>1.2.4</w:t>
            </w:r>
            <w:r w:rsidR="003732C4" w:rsidRPr="003732C4">
              <w:rPr>
                <w:rFonts w:ascii="Times New Roman" w:eastAsiaTheme="minorEastAsia" w:hAnsi="Times New Roman" w:cs="Times New Roman"/>
                <w:noProof/>
                <w:sz w:val="24"/>
                <w:szCs w:val="24"/>
              </w:rPr>
              <w:tab/>
            </w:r>
            <w:r w:rsidR="003732C4" w:rsidRPr="003732C4">
              <w:rPr>
                <w:rStyle w:val="Hyperlink"/>
                <w:rFonts w:ascii="Times New Roman" w:hAnsi="Times New Roman" w:cs="Times New Roman"/>
                <w:noProof/>
                <w:sz w:val="24"/>
                <w:szCs w:val="24"/>
              </w:rPr>
              <w:t>Army Scripting and Coding Business Rules</w:t>
            </w:r>
            <w:r w:rsidR="003732C4" w:rsidRPr="003732C4">
              <w:rPr>
                <w:rFonts w:ascii="Times New Roman" w:hAnsi="Times New Roman" w:cs="Times New Roman"/>
                <w:noProof/>
                <w:webHidden/>
                <w:sz w:val="24"/>
                <w:szCs w:val="24"/>
              </w:rPr>
              <w:tab/>
            </w:r>
            <w:r w:rsidRPr="003732C4">
              <w:rPr>
                <w:rFonts w:ascii="Times New Roman" w:hAnsi="Times New Roman" w:cs="Times New Roman"/>
                <w:noProof/>
                <w:webHidden/>
                <w:sz w:val="24"/>
                <w:szCs w:val="24"/>
              </w:rPr>
              <w:fldChar w:fldCharType="begin"/>
            </w:r>
            <w:r w:rsidR="003732C4" w:rsidRPr="003732C4">
              <w:rPr>
                <w:rFonts w:ascii="Times New Roman" w:hAnsi="Times New Roman" w:cs="Times New Roman"/>
                <w:noProof/>
                <w:webHidden/>
                <w:sz w:val="24"/>
                <w:szCs w:val="24"/>
              </w:rPr>
              <w:instrText xml:space="preserve"> PAGEREF _Toc391929220 \h </w:instrText>
            </w:r>
            <w:r w:rsidRPr="003732C4">
              <w:rPr>
                <w:rFonts w:ascii="Times New Roman" w:hAnsi="Times New Roman" w:cs="Times New Roman"/>
                <w:noProof/>
                <w:webHidden/>
                <w:sz w:val="24"/>
                <w:szCs w:val="24"/>
              </w:rPr>
            </w:r>
            <w:r w:rsidRPr="003732C4">
              <w:rPr>
                <w:rFonts w:ascii="Times New Roman" w:hAnsi="Times New Roman" w:cs="Times New Roman"/>
                <w:noProof/>
                <w:webHidden/>
                <w:sz w:val="24"/>
                <w:szCs w:val="24"/>
              </w:rPr>
              <w:fldChar w:fldCharType="separate"/>
            </w:r>
            <w:r w:rsidR="009C27E5">
              <w:rPr>
                <w:rFonts w:ascii="Times New Roman" w:hAnsi="Times New Roman" w:cs="Times New Roman"/>
                <w:noProof/>
                <w:webHidden/>
                <w:sz w:val="24"/>
                <w:szCs w:val="24"/>
              </w:rPr>
              <w:t>13</w:t>
            </w:r>
            <w:r w:rsidRPr="003732C4">
              <w:rPr>
                <w:rFonts w:ascii="Times New Roman" w:hAnsi="Times New Roman" w:cs="Times New Roman"/>
                <w:noProof/>
                <w:webHidden/>
                <w:sz w:val="24"/>
                <w:szCs w:val="24"/>
              </w:rPr>
              <w:fldChar w:fldCharType="end"/>
            </w:r>
          </w:hyperlink>
        </w:p>
        <w:p w:rsidR="003732C4" w:rsidRPr="003732C4" w:rsidRDefault="00370766">
          <w:pPr>
            <w:pStyle w:val="TOC3"/>
            <w:rPr>
              <w:rFonts w:ascii="Times New Roman" w:eastAsiaTheme="minorEastAsia" w:hAnsi="Times New Roman" w:cs="Times New Roman"/>
              <w:noProof/>
              <w:sz w:val="24"/>
              <w:szCs w:val="24"/>
            </w:rPr>
          </w:pPr>
          <w:hyperlink w:anchor="_Toc391929221" w:history="1">
            <w:r w:rsidR="003732C4" w:rsidRPr="003732C4">
              <w:rPr>
                <w:rStyle w:val="Hyperlink"/>
                <w:rFonts w:ascii="Times New Roman" w:hAnsi="Times New Roman" w:cs="Times New Roman"/>
                <w:noProof/>
                <w:sz w:val="24"/>
                <w:szCs w:val="24"/>
              </w:rPr>
              <w:t>1.2.5</w:t>
            </w:r>
            <w:r w:rsidR="003732C4" w:rsidRPr="003732C4">
              <w:rPr>
                <w:rFonts w:ascii="Times New Roman" w:eastAsiaTheme="minorEastAsia" w:hAnsi="Times New Roman" w:cs="Times New Roman"/>
                <w:noProof/>
                <w:sz w:val="24"/>
                <w:szCs w:val="24"/>
              </w:rPr>
              <w:tab/>
            </w:r>
            <w:r w:rsidR="003732C4" w:rsidRPr="003732C4">
              <w:rPr>
                <w:rStyle w:val="Hyperlink"/>
                <w:rFonts w:ascii="Times New Roman" w:hAnsi="Times New Roman" w:cs="Times New Roman"/>
                <w:noProof/>
                <w:sz w:val="24"/>
                <w:szCs w:val="24"/>
              </w:rPr>
              <w:t>Army SCORM® Business Rules</w:t>
            </w:r>
            <w:r w:rsidR="003732C4" w:rsidRPr="003732C4">
              <w:rPr>
                <w:rFonts w:ascii="Times New Roman" w:hAnsi="Times New Roman" w:cs="Times New Roman"/>
                <w:noProof/>
                <w:webHidden/>
                <w:sz w:val="24"/>
                <w:szCs w:val="24"/>
              </w:rPr>
              <w:tab/>
            </w:r>
            <w:r w:rsidRPr="003732C4">
              <w:rPr>
                <w:rFonts w:ascii="Times New Roman" w:hAnsi="Times New Roman" w:cs="Times New Roman"/>
                <w:noProof/>
                <w:webHidden/>
                <w:sz w:val="24"/>
                <w:szCs w:val="24"/>
              </w:rPr>
              <w:fldChar w:fldCharType="begin"/>
            </w:r>
            <w:r w:rsidR="003732C4" w:rsidRPr="003732C4">
              <w:rPr>
                <w:rFonts w:ascii="Times New Roman" w:hAnsi="Times New Roman" w:cs="Times New Roman"/>
                <w:noProof/>
                <w:webHidden/>
                <w:sz w:val="24"/>
                <w:szCs w:val="24"/>
              </w:rPr>
              <w:instrText xml:space="preserve"> PAGEREF _Toc391929221 \h </w:instrText>
            </w:r>
            <w:r w:rsidRPr="003732C4">
              <w:rPr>
                <w:rFonts w:ascii="Times New Roman" w:hAnsi="Times New Roman" w:cs="Times New Roman"/>
                <w:noProof/>
                <w:webHidden/>
                <w:sz w:val="24"/>
                <w:szCs w:val="24"/>
              </w:rPr>
            </w:r>
            <w:r w:rsidRPr="003732C4">
              <w:rPr>
                <w:rFonts w:ascii="Times New Roman" w:hAnsi="Times New Roman" w:cs="Times New Roman"/>
                <w:noProof/>
                <w:webHidden/>
                <w:sz w:val="24"/>
                <w:szCs w:val="24"/>
              </w:rPr>
              <w:fldChar w:fldCharType="separate"/>
            </w:r>
            <w:r w:rsidR="009C27E5">
              <w:rPr>
                <w:rFonts w:ascii="Times New Roman" w:hAnsi="Times New Roman" w:cs="Times New Roman"/>
                <w:noProof/>
                <w:webHidden/>
                <w:sz w:val="24"/>
                <w:szCs w:val="24"/>
              </w:rPr>
              <w:t>14</w:t>
            </w:r>
            <w:r w:rsidRPr="003732C4">
              <w:rPr>
                <w:rFonts w:ascii="Times New Roman" w:hAnsi="Times New Roman" w:cs="Times New Roman"/>
                <w:noProof/>
                <w:webHidden/>
                <w:sz w:val="24"/>
                <w:szCs w:val="24"/>
              </w:rPr>
              <w:fldChar w:fldCharType="end"/>
            </w:r>
          </w:hyperlink>
        </w:p>
        <w:p w:rsidR="003732C4" w:rsidRPr="003732C4" w:rsidRDefault="00370766">
          <w:pPr>
            <w:pStyle w:val="TOC3"/>
            <w:rPr>
              <w:rFonts w:ascii="Times New Roman" w:eastAsiaTheme="minorEastAsia" w:hAnsi="Times New Roman" w:cs="Times New Roman"/>
              <w:noProof/>
              <w:sz w:val="24"/>
              <w:szCs w:val="24"/>
            </w:rPr>
          </w:pPr>
          <w:hyperlink w:anchor="_Toc391929222" w:history="1">
            <w:r w:rsidR="003732C4" w:rsidRPr="003732C4">
              <w:rPr>
                <w:rStyle w:val="Hyperlink"/>
                <w:rFonts w:ascii="Times New Roman" w:hAnsi="Times New Roman" w:cs="Times New Roman"/>
                <w:noProof/>
                <w:sz w:val="24"/>
                <w:szCs w:val="24"/>
              </w:rPr>
              <w:t>1.2.6</w:t>
            </w:r>
            <w:r w:rsidR="003732C4" w:rsidRPr="003732C4">
              <w:rPr>
                <w:rFonts w:ascii="Times New Roman" w:eastAsiaTheme="minorEastAsia" w:hAnsi="Times New Roman" w:cs="Times New Roman"/>
                <w:noProof/>
                <w:sz w:val="24"/>
                <w:szCs w:val="24"/>
              </w:rPr>
              <w:tab/>
            </w:r>
            <w:r w:rsidR="003732C4" w:rsidRPr="003732C4">
              <w:rPr>
                <w:rStyle w:val="Hyperlink"/>
                <w:rFonts w:ascii="Times New Roman" w:hAnsi="Times New Roman" w:cs="Times New Roman"/>
                <w:noProof/>
                <w:sz w:val="24"/>
                <w:szCs w:val="24"/>
              </w:rPr>
              <w:t>Army Delivery Business Rules</w:t>
            </w:r>
            <w:r w:rsidR="003732C4" w:rsidRPr="003732C4">
              <w:rPr>
                <w:rFonts w:ascii="Times New Roman" w:hAnsi="Times New Roman" w:cs="Times New Roman"/>
                <w:noProof/>
                <w:webHidden/>
                <w:sz w:val="24"/>
                <w:szCs w:val="24"/>
              </w:rPr>
              <w:tab/>
            </w:r>
            <w:r w:rsidRPr="003732C4">
              <w:rPr>
                <w:rFonts w:ascii="Times New Roman" w:hAnsi="Times New Roman" w:cs="Times New Roman"/>
                <w:noProof/>
                <w:webHidden/>
                <w:sz w:val="24"/>
                <w:szCs w:val="24"/>
              </w:rPr>
              <w:fldChar w:fldCharType="begin"/>
            </w:r>
            <w:r w:rsidR="003732C4" w:rsidRPr="003732C4">
              <w:rPr>
                <w:rFonts w:ascii="Times New Roman" w:hAnsi="Times New Roman" w:cs="Times New Roman"/>
                <w:noProof/>
                <w:webHidden/>
                <w:sz w:val="24"/>
                <w:szCs w:val="24"/>
              </w:rPr>
              <w:instrText xml:space="preserve"> PAGEREF _Toc391929222 \h </w:instrText>
            </w:r>
            <w:r w:rsidRPr="003732C4">
              <w:rPr>
                <w:rFonts w:ascii="Times New Roman" w:hAnsi="Times New Roman" w:cs="Times New Roman"/>
                <w:noProof/>
                <w:webHidden/>
                <w:sz w:val="24"/>
                <w:szCs w:val="24"/>
              </w:rPr>
            </w:r>
            <w:r w:rsidRPr="003732C4">
              <w:rPr>
                <w:rFonts w:ascii="Times New Roman" w:hAnsi="Times New Roman" w:cs="Times New Roman"/>
                <w:noProof/>
                <w:webHidden/>
                <w:sz w:val="24"/>
                <w:szCs w:val="24"/>
              </w:rPr>
              <w:fldChar w:fldCharType="separate"/>
            </w:r>
            <w:r w:rsidR="009C27E5">
              <w:rPr>
                <w:rFonts w:ascii="Times New Roman" w:hAnsi="Times New Roman" w:cs="Times New Roman"/>
                <w:noProof/>
                <w:webHidden/>
                <w:sz w:val="24"/>
                <w:szCs w:val="24"/>
              </w:rPr>
              <w:t>16</w:t>
            </w:r>
            <w:r w:rsidRPr="003732C4">
              <w:rPr>
                <w:rFonts w:ascii="Times New Roman" w:hAnsi="Times New Roman" w:cs="Times New Roman"/>
                <w:noProof/>
                <w:webHidden/>
                <w:sz w:val="24"/>
                <w:szCs w:val="24"/>
              </w:rPr>
              <w:fldChar w:fldCharType="end"/>
            </w:r>
          </w:hyperlink>
        </w:p>
        <w:p w:rsidR="003732C4" w:rsidRPr="003732C4" w:rsidRDefault="00370766">
          <w:pPr>
            <w:pStyle w:val="TOC1"/>
            <w:rPr>
              <w:rFonts w:ascii="Times New Roman" w:eastAsiaTheme="minorEastAsia" w:hAnsi="Times New Roman" w:cs="Times New Roman"/>
              <w:b w:val="0"/>
              <w:sz w:val="24"/>
              <w:szCs w:val="24"/>
            </w:rPr>
          </w:pPr>
          <w:hyperlink w:anchor="_Toc391929223" w:history="1">
            <w:r w:rsidR="003732C4" w:rsidRPr="003732C4">
              <w:rPr>
                <w:rStyle w:val="Hyperlink"/>
                <w:rFonts w:ascii="Times New Roman" w:hAnsi="Times New Roman" w:cs="Times New Roman"/>
                <w:sz w:val="24"/>
                <w:szCs w:val="24"/>
              </w:rPr>
              <w:t>2.</w:t>
            </w:r>
            <w:r w:rsidR="003732C4" w:rsidRPr="003732C4">
              <w:rPr>
                <w:rFonts w:ascii="Times New Roman" w:eastAsiaTheme="minorEastAsia" w:hAnsi="Times New Roman" w:cs="Times New Roman"/>
                <w:b w:val="0"/>
                <w:sz w:val="24"/>
                <w:szCs w:val="24"/>
              </w:rPr>
              <w:tab/>
            </w:r>
            <w:r w:rsidR="003732C4" w:rsidRPr="003732C4">
              <w:rPr>
                <w:rStyle w:val="Hyperlink"/>
                <w:rFonts w:ascii="Times New Roman" w:hAnsi="Times New Roman" w:cs="Times New Roman"/>
                <w:sz w:val="24"/>
                <w:szCs w:val="24"/>
              </w:rPr>
              <w:t>Old Business Rules Compared with the New Business Rules</w:t>
            </w:r>
            <w:r w:rsidR="003732C4" w:rsidRPr="003732C4">
              <w:rPr>
                <w:rFonts w:ascii="Times New Roman" w:hAnsi="Times New Roman" w:cs="Times New Roman"/>
                <w:webHidden/>
                <w:sz w:val="24"/>
                <w:szCs w:val="24"/>
              </w:rPr>
              <w:tab/>
            </w:r>
            <w:r w:rsidRPr="003732C4">
              <w:rPr>
                <w:rFonts w:ascii="Times New Roman" w:hAnsi="Times New Roman" w:cs="Times New Roman"/>
                <w:webHidden/>
                <w:sz w:val="24"/>
                <w:szCs w:val="24"/>
              </w:rPr>
              <w:fldChar w:fldCharType="begin"/>
            </w:r>
            <w:r w:rsidR="003732C4" w:rsidRPr="003732C4">
              <w:rPr>
                <w:rFonts w:ascii="Times New Roman" w:hAnsi="Times New Roman" w:cs="Times New Roman"/>
                <w:webHidden/>
                <w:sz w:val="24"/>
                <w:szCs w:val="24"/>
              </w:rPr>
              <w:instrText xml:space="preserve"> PAGEREF _Toc391929223 \h </w:instrText>
            </w:r>
            <w:r w:rsidRPr="003732C4">
              <w:rPr>
                <w:rFonts w:ascii="Times New Roman" w:hAnsi="Times New Roman" w:cs="Times New Roman"/>
                <w:webHidden/>
                <w:sz w:val="24"/>
                <w:szCs w:val="24"/>
              </w:rPr>
            </w:r>
            <w:r w:rsidRPr="003732C4">
              <w:rPr>
                <w:rFonts w:ascii="Times New Roman" w:hAnsi="Times New Roman" w:cs="Times New Roman"/>
                <w:webHidden/>
                <w:sz w:val="24"/>
                <w:szCs w:val="24"/>
              </w:rPr>
              <w:fldChar w:fldCharType="separate"/>
            </w:r>
            <w:r w:rsidR="009C27E5">
              <w:rPr>
                <w:rFonts w:ascii="Times New Roman" w:hAnsi="Times New Roman" w:cs="Times New Roman"/>
                <w:webHidden/>
                <w:sz w:val="24"/>
                <w:szCs w:val="24"/>
              </w:rPr>
              <w:t>17</w:t>
            </w:r>
            <w:r w:rsidRPr="003732C4">
              <w:rPr>
                <w:rFonts w:ascii="Times New Roman" w:hAnsi="Times New Roman" w:cs="Times New Roman"/>
                <w:webHidden/>
                <w:sz w:val="24"/>
                <w:szCs w:val="24"/>
              </w:rPr>
              <w:fldChar w:fldCharType="end"/>
            </w:r>
          </w:hyperlink>
        </w:p>
        <w:p w:rsidR="003732C4" w:rsidRPr="003732C4" w:rsidRDefault="00370766">
          <w:pPr>
            <w:pStyle w:val="TOC2"/>
            <w:rPr>
              <w:rFonts w:eastAsiaTheme="minorEastAsia"/>
            </w:rPr>
          </w:pPr>
          <w:hyperlink w:anchor="_Toc391929224" w:history="1">
            <w:r w:rsidR="003732C4" w:rsidRPr="003732C4">
              <w:rPr>
                <w:rStyle w:val="Hyperlink"/>
              </w:rPr>
              <w:t>2.1</w:t>
            </w:r>
            <w:r w:rsidR="003732C4" w:rsidRPr="003732C4">
              <w:rPr>
                <w:rFonts w:eastAsiaTheme="minorEastAsia"/>
              </w:rPr>
              <w:tab/>
            </w:r>
            <w:r w:rsidR="003732C4" w:rsidRPr="003732C4">
              <w:rPr>
                <w:rStyle w:val="Hyperlink"/>
              </w:rPr>
              <w:t>Army Conformance and Validation Procedures for the Old Business Rules</w:t>
            </w:r>
            <w:r w:rsidR="003732C4" w:rsidRPr="003732C4">
              <w:rPr>
                <w:webHidden/>
              </w:rPr>
              <w:tab/>
            </w:r>
            <w:r w:rsidRPr="003732C4">
              <w:rPr>
                <w:webHidden/>
              </w:rPr>
              <w:fldChar w:fldCharType="begin"/>
            </w:r>
            <w:r w:rsidR="003732C4" w:rsidRPr="003732C4">
              <w:rPr>
                <w:webHidden/>
              </w:rPr>
              <w:instrText xml:space="preserve"> PAGEREF _Toc391929224 \h </w:instrText>
            </w:r>
            <w:r w:rsidRPr="003732C4">
              <w:rPr>
                <w:webHidden/>
              </w:rPr>
            </w:r>
            <w:r w:rsidRPr="003732C4">
              <w:rPr>
                <w:webHidden/>
              </w:rPr>
              <w:fldChar w:fldCharType="separate"/>
            </w:r>
            <w:r w:rsidR="009C27E5">
              <w:rPr>
                <w:webHidden/>
              </w:rPr>
              <w:t>17</w:t>
            </w:r>
            <w:r w:rsidRPr="003732C4">
              <w:rPr>
                <w:webHidden/>
              </w:rPr>
              <w:fldChar w:fldCharType="end"/>
            </w:r>
          </w:hyperlink>
        </w:p>
        <w:p w:rsidR="003732C4" w:rsidRPr="003732C4" w:rsidRDefault="00370766">
          <w:pPr>
            <w:pStyle w:val="TOC2"/>
            <w:rPr>
              <w:rFonts w:eastAsiaTheme="minorEastAsia"/>
            </w:rPr>
          </w:pPr>
          <w:hyperlink w:anchor="_Toc391929225" w:history="1">
            <w:r w:rsidR="003732C4" w:rsidRPr="003732C4">
              <w:rPr>
                <w:rStyle w:val="Hyperlink"/>
              </w:rPr>
              <w:t>2.2</w:t>
            </w:r>
            <w:r w:rsidR="003732C4" w:rsidRPr="003732C4">
              <w:rPr>
                <w:rFonts w:eastAsiaTheme="minorEastAsia"/>
              </w:rPr>
              <w:tab/>
            </w:r>
            <w:r w:rsidR="003732C4" w:rsidRPr="003732C4">
              <w:rPr>
                <w:rStyle w:val="Hyperlink"/>
              </w:rPr>
              <w:t>Map Old Business Rules to New Business Rules</w:t>
            </w:r>
            <w:r w:rsidR="003732C4" w:rsidRPr="003732C4">
              <w:rPr>
                <w:webHidden/>
              </w:rPr>
              <w:tab/>
            </w:r>
            <w:r w:rsidRPr="003732C4">
              <w:rPr>
                <w:webHidden/>
              </w:rPr>
              <w:fldChar w:fldCharType="begin"/>
            </w:r>
            <w:r w:rsidR="003732C4" w:rsidRPr="003732C4">
              <w:rPr>
                <w:webHidden/>
              </w:rPr>
              <w:instrText xml:space="preserve"> PAGEREF _Toc391929225 \h </w:instrText>
            </w:r>
            <w:r w:rsidRPr="003732C4">
              <w:rPr>
                <w:webHidden/>
              </w:rPr>
            </w:r>
            <w:r w:rsidRPr="003732C4">
              <w:rPr>
                <w:webHidden/>
              </w:rPr>
              <w:fldChar w:fldCharType="separate"/>
            </w:r>
            <w:r w:rsidR="009C27E5">
              <w:rPr>
                <w:webHidden/>
              </w:rPr>
              <w:t>20</w:t>
            </w:r>
            <w:r w:rsidRPr="003732C4">
              <w:rPr>
                <w:webHidden/>
              </w:rPr>
              <w:fldChar w:fldCharType="end"/>
            </w:r>
          </w:hyperlink>
        </w:p>
        <w:p w:rsidR="003732C4" w:rsidRPr="003732C4" w:rsidRDefault="00370766">
          <w:pPr>
            <w:pStyle w:val="TOC2"/>
            <w:rPr>
              <w:rFonts w:eastAsiaTheme="minorEastAsia"/>
            </w:rPr>
          </w:pPr>
          <w:hyperlink w:anchor="_Toc391929226" w:history="1">
            <w:r w:rsidR="003732C4" w:rsidRPr="003732C4">
              <w:rPr>
                <w:rStyle w:val="Hyperlink"/>
              </w:rPr>
              <w:t>2.3</w:t>
            </w:r>
            <w:r w:rsidR="003732C4" w:rsidRPr="003732C4">
              <w:rPr>
                <w:rFonts w:eastAsiaTheme="minorEastAsia"/>
              </w:rPr>
              <w:tab/>
            </w:r>
            <w:r w:rsidR="003732C4" w:rsidRPr="003732C4">
              <w:rPr>
                <w:rStyle w:val="Hyperlink"/>
              </w:rPr>
              <w:t>Comparing Army Validation of the Old Business Rules to the New Business Rules</w:t>
            </w:r>
            <w:r w:rsidR="003732C4" w:rsidRPr="003732C4">
              <w:rPr>
                <w:webHidden/>
              </w:rPr>
              <w:tab/>
            </w:r>
            <w:r w:rsidRPr="003732C4">
              <w:rPr>
                <w:webHidden/>
              </w:rPr>
              <w:fldChar w:fldCharType="begin"/>
            </w:r>
            <w:r w:rsidR="003732C4" w:rsidRPr="003732C4">
              <w:rPr>
                <w:webHidden/>
              </w:rPr>
              <w:instrText xml:space="preserve"> PAGEREF _Toc391929226 \h </w:instrText>
            </w:r>
            <w:r w:rsidRPr="003732C4">
              <w:rPr>
                <w:webHidden/>
              </w:rPr>
            </w:r>
            <w:r w:rsidRPr="003732C4">
              <w:rPr>
                <w:webHidden/>
              </w:rPr>
              <w:fldChar w:fldCharType="separate"/>
            </w:r>
            <w:r w:rsidR="009C27E5">
              <w:rPr>
                <w:webHidden/>
              </w:rPr>
              <w:t>22</w:t>
            </w:r>
            <w:r w:rsidRPr="003732C4">
              <w:rPr>
                <w:webHidden/>
              </w:rPr>
              <w:fldChar w:fldCharType="end"/>
            </w:r>
          </w:hyperlink>
        </w:p>
        <w:p w:rsidR="003732C4" w:rsidRPr="003732C4" w:rsidRDefault="00370766">
          <w:pPr>
            <w:pStyle w:val="TOC2"/>
            <w:rPr>
              <w:rFonts w:eastAsiaTheme="minorEastAsia"/>
            </w:rPr>
          </w:pPr>
          <w:hyperlink w:anchor="_Toc391929227" w:history="1">
            <w:r w:rsidR="003732C4" w:rsidRPr="003732C4">
              <w:rPr>
                <w:rStyle w:val="Hyperlink"/>
              </w:rPr>
              <w:t>2.4</w:t>
            </w:r>
            <w:r w:rsidR="003732C4" w:rsidRPr="003732C4">
              <w:rPr>
                <w:rFonts w:eastAsiaTheme="minorEastAsia"/>
              </w:rPr>
              <w:tab/>
            </w:r>
            <w:r w:rsidR="003732C4" w:rsidRPr="003732C4">
              <w:rPr>
                <w:rStyle w:val="Hyperlink"/>
              </w:rPr>
              <w:t>Evaluating the new set of Army Business Rules</w:t>
            </w:r>
            <w:r w:rsidR="003732C4" w:rsidRPr="003732C4">
              <w:rPr>
                <w:webHidden/>
              </w:rPr>
              <w:tab/>
            </w:r>
            <w:r w:rsidRPr="003732C4">
              <w:rPr>
                <w:webHidden/>
              </w:rPr>
              <w:fldChar w:fldCharType="begin"/>
            </w:r>
            <w:r w:rsidR="003732C4" w:rsidRPr="003732C4">
              <w:rPr>
                <w:webHidden/>
              </w:rPr>
              <w:instrText xml:space="preserve"> PAGEREF _Toc391929227 \h </w:instrText>
            </w:r>
            <w:r w:rsidRPr="003732C4">
              <w:rPr>
                <w:webHidden/>
              </w:rPr>
            </w:r>
            <w:r w:rsidRPr="003732C4">
              <w:rPr>
                <w:webHidden/>
              </w:rPr>
              <w:fldChar w:fldCharType="separate"/>
            </w:r>
            <w:r w:rsidR="009C27E5">
              <w:rPr>
                <w:webHidden/>
              </w:rPr>
              <w:t>27</w:t>
            </w:r>
            <w:r w:rsidRPr="003732C4">
              <w:rPr>
                <w:webHidden/>
              </w:rPr>
              <w:fldChar w:fldCharType="end"/>
            </w:r>
          </w:hyperlink>
        </w:p>
        <w:p w:rsidR="003732C4" w:rsidRPr="003732C4" w:rsidRDefault="00370766">
          <w:pPr>
            <w:pStyle w:val="TOC1"/>
            <w:rPr>
              <w:rFonts w:ascii="Times New Roman" w:eastAsiaTheme="minorEastAsia" w:hAnsi="Times New Roman" w:cs="Times New Roman"/>
              <w:b w:val="0"/>
              <w:sz w:val="24"/>
              <w:szCs w:val="24"/>
            </w:rPr>
          </w:pPr>
          <w:hyperlink w:anchor="_Toc391929228" w:history="1">
            <w:r w:rsidR="003732C4" w:rsidRPr="003732C4">
              <w:rPr>
                <w:rStyle w:val="Hyperlink"/>
                <w:rFonts w:ascii="Times New Roman" w:hAnsi="Times New Roman" w:cs="Times New Roman"/>
                <w:sz w:val="24"/>
                <w:szCs w:val="24"/>
              </w:rPr>
              <w:t>3.</w:t>
            </w:r>
            <w:r w:rsidR="003732C4" w:rsidRPr="003732C4">
              <w:rPr>
                <w:rFonts w:ascii="Times New Roman" w:eastAsiaTheme="minorEastAsia" w:hAnsi="Times New Roman" w:cs="Times New Roman"/>
                <w:b w:val="0"/>
                <w:sz w:val="24"/>
                <w:szCs w:val="24"/>
              </w:rPr>
              <w:tab/>
            </w:r>
            <w:r w:rsidR="003732C4" w:rsidRPr="003732C4">
              <w:rPr>
                <w:rStyle w:val="Hyperlink"/>
                <w:rFonts w:ascii="Times New Roman" w:hAnsi="Times New Roman" w:cs="Times New Roman"/>
                <w:sz w:val="24"/>
                <w:szCs w:val="24"/>
              </w:rPr>
              <w:t>Army Instructional Business Rules</w:t>
            </w:r>
            <w:r w:rsidR="003732C4" w:rsidRPr="003732C4">
              <w:rPr>
                <w:rFonts w:ascii="Times New Roman" w:hAnsi="Times New Roman" w:cs="Times New Roman"/>
                <w:webHidden/>
                <w:sz w:val="24"/>
                <w:szCs w:val="24"/>
              </w:rPr>
              <w:tab/>
            </w:r>
            <w:r w:rsidRPr="003732C4">
              <w:rPr>
                <w:rFonts w:ascii="Times New Roman" w:hAnsi="Times New Roman" w:cs="Times New Roman"/>
                <w:webHidden/>
                <w:sz w:val="24"/>
                <w:szCs w:val="24"/>
              </w:rPr>
              <w:fldChar w:fldCharType="begin"/>
            </w:r>
            <w:r w:rsidR="003732C4" w:rsidRPr="003732C4">
              <w:rPr>
                <w:rFonts w:ascii="Times New Roman" w:hAnsi="Times New Roman" w:cs="Times New Roman"/>
                <w:webHidden/>
                <w:sz w:val="24"/>
                <w:szCs w:val="24"/>
              </w:rPr>
              <w:instrText xml:space="preserve"> PAGEREF _Toc391929228 \h </w:instrText>
            </w:r>
            <w:r w:rsidRPr="003732C4">
              <w:rPr>
                <w:rFonts w:ascii="Times New Roman" w:hAnsi="Times New Roman" w:cs="Times New Roman"/>
                <w:webHidden/>
                <w:sz w:val="24"/>
                <w:szCs w:val="24"/>
              </w:rPr>
            </w:r>
            <w:r w:rsidRPr="003732C4">
              <w:rPr>
                <w:rFonts w:ascii="Times New Roman" w:hAnsi="Times New Roman" w:cs="Times New Roman"/>
                <w:webHidden/>
                <w:sz w:val="24"/>
                <w:szCs w:val="24"/>
              </w:rPr>
              <w:fldChar w:fldCharType="separate"/>
            </w:r>
            <w:r w:rsidR="009C27E5">
              <w:rPr>
                <w:rFonts w:ascii="Times New Roman" w:hAnsi="Times New Roman" w:cs="Times New Roman"/>
                <w:webHidden/>
                <w:sz w:val="24"/>
                <w:szCs w:val="24"/>
              </w:rPr>
              <w:t>31</w:t>
            </w:r>
            <w:r w:rsidRPr="003732C4">
              <w:rPr>
                <w:rFonts w:ascii="Times New Roman" w:hAnsi="Times New Roman" w:cs="Times New Roman"/>
                <w:webHidden/>
                <w:sz w:val="24"/>
                <w:szCs w:val="24"/>
              </w:rPr>
              <w:fldChar w:fldCharType="end"/>
            </w:r>
          </w:hyperlink>
        </w:p>
        <w:p w:rsidR="003732C4" w:rsidRPr="003732C4" w:rsidRDefault="00370766">
          <w:pPr>
            <w:pStyle w:val="TOC2"/>
            <w:rPr>
              <w:rFonts w:eastAsiaTheme="minorEastAsia"/>
            </w:rPr>
          </w:pPr>
          <w:hyperlink w:anchor="_Toc391929229" w:history="1">
            <w:r w:rsidR="003732C4" w:rsidRPr="003732C4">
              <w:rPr>
                <w:rStyle w:val="Hyperlink"/>
              </w:rPr>
              <w:t>3.1</w:t>
            </w:r>
            <w:r w:rsidR="003732C4" w:rsidRPr="003732C4">
              <w:rPr>
                <w:rFonts w:eastAsiaTheme="minorEastAsia"/>
              </w:rPr>
              <w:tab/>
            </w:r>
            <w:r w:rsidR="003732C4" w:rsidRPr="003732C4">
              <w:rPr>
                <w:rStyle w:val="Hyperlink"/>
              </w:rPr>
              <w:t>SCORM® 101</w:t>
            </w:r>
            <w:r w:rsidR="003732C4" w:rsidRPr="003732C4">
              <w:rPr>
                <w:webHidden/>
              </w:rPr>
              <w:tab/>
            </w:r>
            <w:r w:rsidRPr="003732C4">
              <w:rPr>
                <w:webHidden/>
              </w:rPr>
              <w:fldChar w:fldCharType="begin"/>
            </w:r>
            <w:r w:rsidR="003732C4" w:rsidRPr="003732C4">
              <w:rPr>
                <w:webHidden/>
              </w:rPr>
              <w:instrText xml:space="preserve"> PAGEREF _Toc391929229 \h </w:instrText>
            </w:r>
            <w:r w:rsidRPr="003732C4">
              <w:rPr>
                <w:webHidden/>
              </w:rPr>
            </w:r>
            <w:r w:rsidRPr="003732C4">
              <w:rPr>
                <w:webHidden/>
              </w:rPr>
              <w:fldChar w:fldCharType="separate"/>
            </w:r>
            <w:r w:rsidR="009C27E5">
              <w:rPr>
                <w:webHidden/>
              </w:rPr>
              <w:t>31</w:t>
            </w:r>
            <w:r w:rsidRPr="003732C4">
              <w:rPr>
                <w:webHidden/>
              </w:rPr>
              <w:fldChar w:fldCharType="end"/>
            </w:r>
          </w:hyperlink>
        </w:p>
        <w:p w:rsidR="003732C4" w:rsidRPr="003732C4" w:rsidRDefault="00370766">
          <w:pPr>
            <w:pStyle w:val="TOC2"/>
            <w:rPr>
              <w:rFonts w:eastAsiaTheme="minorEastAsia"/>
            </w:rPr>
          </w:pPr>
          <w:hyperlink w:anchor="_Toc391929230" w:history="1">
            <w:r w:rsidR="003732C4" w:rsidRPr="003732C4">
              <w:rPr>
                <w:rStyle w:val="Hyperlink"/>
              </w:rPr>
              <w:t>3.2</w:t>
            </w:r>
            <w:r w:rsidR="003732C4" w:rsidRPr="003732C4">
              <w:rPr>
                <w:rFonts w:eastAsiaTheme="minorEastAsia"/>
              </w:rPr>
              <w:tab/>
            </w:r>
            <w:r w:rsidR="003732C4" w:rsidRPr="003732C4">
              <w:rPr>
                <w:rStyle w:val="Hyperlink"/>
              </w:rPr>
              <w:t>SCORM® and Instructional Design</w:t>
            </w:r>
            <w:r w:rsidR="003732C4" w:rsidRPr="003732C4">
              <w:rPr>
                <w:webHidden/>
              </w:rPr>
              <w:tab/>
            </w:r>
            <w:r w:rsidRPr="003732C4">
              <w:rPr>
                <w:webHidden/>
              </w:rPr>
              <w:fldChar w:fldCharType="begin"/>
            </w:r>
            <w:r w:rsidR="003732C4" w:rsidRPr="003732C4">
              <w:rPr>
                <w:webHidden/>
              </w:rPr>
              <w:instrText xml:space="preserve"> PAGEREF _Toc391929230 \h </w:instrText>
            </w:r>
            <w:r w:rsidRPr="003732C4">
              <w:rPr>
                <w:webHidden/>
              </w:rPr>
            </w:r>
            <w:r w:rsidRPr="003732C4">
              <w:rPr>
                <w:webHidden/>
              </w:rPr>
              <w:fldChar w:fldCharType="separate"/>
            </w:r>
            <w:r w:rsidR="009C27E5">
              <w:rPr>
                <w:webHidden/>
              </w:rPr>
              <w:t>32</w:t>
            </w:r>
            <w:r w:rsidRPr="003732C4">
              <w:rPr>
                <w:webHidden/>
              </w:rPr>
              <w:fldChar w:fldCharType="end"/>
            </w:r>
          </w:hyperlink>
        </w:p>
        <w:p w:rsidR="003732C4" w:rsidRPr="003732C4" w:rsidRDefault="00370766">
          <w:pPr>
            <w:pStyle w:val="TOC2"/>
            <w:rPr>
              <w:rFonts w:eastAsiaTheme="minorEastAsia"/>
            </w:rPr>
          </w:pPr>
          <w:hyperlink w:anchor="_Toc391929231" w:history="1">
            <w:r w:rsidR="003732C4" w:rsidRPr="003732C4">
              <w:rPr>
                <w:rStyle w:val="Hyperlink"/>
              </w:rPr>
              <w:t>3.3</w:t>
            </w:r>
            <w:r w:rsidR="003732C4" w:rsidRPr="003732C4">
              <w:rPr>
                <w:rFonts w:eastAsiaTheme="minorEastAsia"/>
              </w:rPr>
              <w:tab/>
            </w:r>
            <w:r w:rsidR="003732C4" w:rsidRPr="003732C4">
              <w:rPr>
                <w:rStyle w:val="Hyperlink"/>
              </w:rPr>
              <w:t>SCORM® Concepts and Processes</w:t>
            </w:r>
            <w:r w:rsidR="003732C4" w:rsidRPr="003732C4">
              <w:rPr>
                <w:webHidden/>
              </w:rPr>
              <w:tab/>
            </w:r>
            <w:r w:rsidRPr="003732C4">
              <w:rPr>
                <w:webHidden/>
              </w:rPr>
              <w:fldChar w:fldCharType="begin"/>
            </w:r>
            <w:r w:rsidR="003732C4" w:rsidRPr="003732C4">
              <w:rPr>
                <w:webHidden/>
              </w:rPr>
              <w:instrText xml:space="preserve"> PAGEREF _Toc391929231 \h </w:instrText>
            </w:r>
            <w:r w:rsidRPr="003732C4">
              <w:rPr>
                <w:webHidden/>
              </w:rPr>
            </w:r>
            <w:r w:rsidRPr="003732C4">
              <w:rPr>
                <w:webHidden/>
              </w:rPr>
              <w:fldChar w:fldCharType="separate"/>
            </w:r>
            <w:r w:rsidR="009C27E5">
              <w:rPr>
                <w:webHidden/>
              </w:rPr>
              <w:t>32</w:t>
            </w:r>
            <w:r w:rsidRPr="003732C4">
              <w:rPr>
                <w:webHidden/>
              </w:rPr>
              <w:fldChar w:fldCharType="end"/>
            </w:r>
          </w:hyperlink>
        </w:p>
        <w:p w:rsidR="003732C4" w:rsidRPr="003732C4" w:rsidRDefault="00370766">
          <w:pPr>
            <w:pStyle w:val="TOC3"/>
            <w:rPr>
              <w:rFonts w:ascii="Times New Roman" w:eastAsiaTheme="minorEastAsia" w:hAnsi="Times New Roman" w:cs="Times New Roman"/>
              <w:noProof/>
              <w:sz w:val="24"/>
              <w:szCs w:val="24"/>
            </w:rPr>
          </w:pPr>
          <w:hyperlink w:anchor="_Toc391929232" w:history="1">
            <w:r w:rsidR="003732C4" w:rsidRPr="003732C4">
              <w:rPr>
                <w:rStyle w:val="Hyperlink"/>
                <w:rFonts w:ascii="Times New Roman" w:hAnsi="Times New Roman" w:cs="Times New Roman"/>
                <w:noProof/>
                <w:sz w:val="24"/>
                <w:szCs w:val="24"/>
              </w:rPr>
              <w:t>3.3.1</w:t>
            </w:r>
            <w:r w:rsidR="003732C4" w:rsidRPr="003732C4">
              <w:rPr>
                <w:rFonts w:ascii="Times New Roman" w:eastAsiaTheme="minorEastAsia" w:hAnsi="Times New Roman" w:cs="Times New Roman"/>
                <w:noProof/>
                <w:sz w:val="24"/>
                <w:szCs w:val="24"/>
              </w:rPr>
              <w:tab/>
            </w:r>
            <w:r w:rsidR="003732C4" w:rsidRPr="003732C4">
              <w:rPr>
                <w:rStyle w:val="Hyperlink"/>
                <w:rFonts w:ascii="Times New Roman" w:hAnsi="Times New Roman" w:cs="Times New Roman"/>
                <w:noProof/>
                <w:sz w:val="24"/>
                <w:szCs w:val="24"/>
              </w:rPr>
              <w:t>Reusability and Independent Learning Objects</w:t>
            </w:r>
            <w:r w:rsidR="003732C4" w:rsidRPr="003732C4">
              <w:rPr>
                <w:rFonts w:ascii="Times New Roman" w:hAnsi="Times New Roman" w:cs="Times New Roman"/>
                <w:noProof/>
                <w:webHidden/>
                <w:sz w:val="24"/>
                <w:szCs w:val="24"/>
              </w:rPr>
              <w:tab/>
            </w:r>
            <w:r w:rsidRPr="003732C4">
              <w:rPr>
                <w:rFonts w:ascii="Times New Roman" w:hAnsi="Times New Roman" w:cs="Times New Roman"/>
                <w:noProof/>
                <w:webHidden/>
                <w:sz w:val="24"/>
                <w:szCs w:val="24"/>
              </w:rPr>
              <w:fldChar w:fldCharType="begin"/>
            </w:r>
            <w:r w:rsidR="003732C4" w:rsidRPr="003732C4">
              <w:rPr>
                <w:rFonts w:ascii="Times New Roman" w:hAnsi="Times New Roman" w:cs="Times New Roman"/>
                <w:noProof/>
                <w:webHidden/>
                <w:sz w:val="24"/>
                <w:szCs w:val="24"/>
              </w:rPr>
              <w:instrText xml:space="preserve"> PAGEREF _Toc391929232 \h </w:instrText>
            </w:r>
            <w:r w:rsidRPr="003732C4">
              <w:rPr>
                <w:rFonts w:ascii="Times New Roman" w:hAnsi="Times New Roman" w:cs="Times New Roman"/>
                <w:noProof/>
                <w:webHidden/>
                <w:sz w:val="24"/>
                <w:szCs w:val="24"/>
              </w:rPr>
            </w:r>
            <w:r w:rsidRPr="003732C4">
              <w:rPr>
                <w:rFonts w:ascii="Times New Roman" w:hAnsi="Times New Roman" w:cs="Times New Roman"/>
                <w:noProof/>
                <w:webHidden/>
                <w:sz w:val="24"/>
                <w:szCs w:val="24"/>
              </w:rPr>
              <w:fldChar w:fldCharType="separate"/>
            </w:r>
            <w:r w:rsidR="009C27E5">
              <w:rPr>
                <w:rFonts w:ascii="Times New Roman" w:hAnsi="Times New Roman" w:cs="Times New Roman"/>
                <w:noProof/>
                <w:webHidden/>
                <w:sz w:val="24"/>
                <w:szCs w:val="24"/>
              </w:rPr>
              <w:t>32</w:t>
            </w:r>
            <w:r w:rsidRPr="003732C4">
              <w:rPr>
                <w:rFonts w:ascii="Times New Roman" w:hAnsi="Times New Roman" w:cs="Times New Roman"/>
                <w:noProof/>
                <w:webHidden/>
                <w:sz w:val="24"/>
                <w:szCs w:val="24"/>
              </w:rPr>
              <w:fldChar w:fldCharType="end"/>
            </w:r>
          </w:hyperlink>
        </w:p>
        <w:p w:rsidR="003732C4" w:rsidRPr="003732C4" w:rsidRDefault="00370766">
          <w:pPr>
            <w:pStyle w:val="TOC3"/>
            <w:rPr>
              <w:rFonts w:ascii="Times New Roman" w:eastAsiaTheme="minorEastAsia" w:hAnsi="Times New Roman" w:cs="Times New Roman"/>
              <w:noProof/>
              <w:sz w:val="24"/>
              <w:szCs w:val="24"/>
            </w:rPr>
          </w:pPr>
          <w:hyperlink w:anchor="_Toc391929233" w:history="1">
            <w:r w:rsidR="003732C4" w:rsidRPr="003732C4">
              <w:rPr>
                <w:rStyle w:val="Hyperlink"/>
                <w:rFonts w:ascii="Times New Roman" w:hAnsi="Times New Roman" w:cs="Times New Roman"/>
                <w:noProof/>
                <w:sz w:val="24"/>
                <w:szCs w:val="24"/>
              </w:rPr>
              <w:t>3.3.2</w:t>
            </w:r>
            <w:r w:rsidR="003732C4" w:rsidRPr="003732C4">
              <w:rPr>
                <w:rFonts w:ascii="Times New Roman" w:eastAsiaTheme="minorEastAsia" w:hAnsi="Times New Roman" w:cs="Times New Roman"/>
                <w:noProof/>
                <w:sz w:val="24"/>
                <w:szCs w:val="24"/>
              </w:rPr>
              <w:tab/>
            </w:r>
            <w:r w:rsidR="003732C4" w:rsidRPr="003732C4">
              <w:rPr>
                <w:rStyle w:val="Hyperlink"/>
                <w:rFonts w:ascii="Times New Roman" w:hAnsi="Times New Roman" w:cs="Times New Roman"/>
                <w:noProof/>
                <w:sz w:val="24"/>
                <w:szCs w:val="24"/>
              </w:rPr>
              <w:t>The "Page"</w:t>
            </w:r>
            <w:r w:rsidR="003732C4" w:rsidRPr="003732C4">
              <w:rPr>
                <w:rFonts w:ascii="Times New Roman" w:hAnsi="Times New Roman" w:cs="Times New Roman"/>
                <w:noProof/>
                <w:webHidden/>
                <w:sz w:val="24"/>
                <w:szCs w:val="24"/>
              </w:rPr>
              <w:tab/>
            </w:r>
            <w:r w:rsidRPr="003732C4">
              <w:rPr>
                <w:rFonts w:ascii="Times New Roman" w:hAnsi="Times New Roman" w:cs="Times New Roman"/>
                <w:noProof/>
                <w:webHidden/>
                <w:sz w:val="24"/>
                <w:szCs w:val="24"/>
              </w:rPr>
              <w:fldChar w:fldCharType="begin"/>
            </w:r>
            <w:r w:rsidR="003732C4" w:rsidRPr="003732C4">
              <w:rPr>
                <w:rFonts w:ascii="Times New Roman" w:hAnsi="Times New Roman" w:cs="Times New Roman"/>
                <w:noProof/>
                <w:webHidden/>
                <w:sz w:val="24"/>
                <w:szCs w:val="24"/>
              </w:rPr>
              <w:instrText xml:space="preserve"> PAGEREF _Toc391929233 \h </w:instrText>
            </w:r>
            <w:r w:rsidRPr="003732C4">
              <w:rPr>
                <w:rFonts w:ascii="Times New Roman" w:hAnsi="Times New Roman" w:cs="Times New Roman"/>
                <w:noProof/>
                <w:webHidden/>
                <w:sz w:val="24"/>
                <w:szCs w:val="24"/>
              </w:rPr>
            </w:r>
            <w:r w:rsidRPr="003732C4">
              <w:rPr>
                <w:rFonts w:ascii="Times New Roman" w:hAnsi="Times New Roman" w:cs="Times New Roman"/>
                <w:noProof/>
                <w:webHidden/>
                <w:sz w:val="24"/>
                <w:szCs w:val="24"/>
              </w:rPr>
              <w:fldChar w:fldCharType="separate"/>
            </w:r>
            <w:r w:rsidR="009C27E5">
              <w:rPr>
                <w:rFonts w:ascii="Times New Roman" w:hAnsi="Times New Roman" w:cs="Times New Roman"/>
                <w:noProof/>
                <w:webHidden/>
                <w:sz w:val="24"/>
                <w:szCs w:val="24"/>
              </w:rPr>
              <w:t>32</w:t>
            </w:r>
            <w:r w:rsidRPr="003732C4">
              <w:rPr>
                <w:rFonts w:ascii="Times New Roman" w:hAnsi="Times New Roman" w:cs="Times New Roman"/>
                <w:noProof/>
                <w:webHidden/>
                <w:sz w:val="24"/>
                <w:szCs w:val="24"/>
              </w:rPr>
              <w:fldChar w:fldCharType="end"/>
            </w:r>
          </w:hyperlink>
        </w:p>
        <w:p w:rsidR="003732C4" w:rsidRPr="003732C4" w:rsidRDefault="00370766">
          <w:pPr>
            <w:pStyle w:val="TOC3"/>
            <w:rPr>
              <w:rFonts w:ascii="Times New Roman" w:eastAsiaTheme="minorEastAsia" w:hAnsi="Times New Roman" w:cs="Times New Roman"/>
              <w:noProof/>
              <w:sz w:val="24"/>
              <w:szCs w:val="24"/>
            </w:rPr>
          </w:pPr>
          <w:hyperlink w:anchor="_Toc391929234" w:history="1">
            <w:r w:rsidR="003732C4" w:rsidRPr="003732C4">
              <w:rPr>
                <w:rStyle w:val="Hyperlink"/>
                <w:rFonts w:ascii="Times New Roman" w:hAnsi="Times New Roman" w:cs="Times New Roman"/>
                <w:noProof/>
                <w:sz w:val="24"/>
                <w:szCs w:val="24"/>
              </w:rPr>
              <w:t>3.3.3</w:t>
            </w:r>
            <w:r w:rsidR="003732C4" w:rsidRPr="003732C4">
              <w:rPr>
                <w:rFonts w:ascii="Times New Roman" w:eastAsiaTheme="minorEastAsia" w:hAnsi="Times New Roman" w:cs="Times New Roman"/>
                <w:noProof/>
                <w:sz w:val="24"/>
                <w:szCs w:val="24"/>
              </w:rPr>
              <w:tab/>
            </w:r>
            <w:r w:rsidR="003732C4" w:rsidRPr="003732C4">
              <w:rPr>
                <w:rStyle w:val="Hyperlink"/>
                <w:rFonts w:ascii="Times New Roman" w:hAnsi="Times New Roman" w:cs="Times New Roman"/>
                <w:noProof/>
                <w:sz w:val="24"/>
                <w:szCs w:val="24"/>
              </w:rPr>
              <w:t>SCORM® Content</w:t>
            </w:r>
            <w:r w:rsidR="003732C4" w:rsidRPr="003732C4">
              <w:rPr>
                <w:rFonts w:ascii="Times New Roman" w:hAnsi="Times New Roman" w:cs="Times New Roman"/>
                <w:noProof/>
                <w:webHidden/>
                <w:sz w:val="24"/>
                <w:szCs w:val="24"/>
              </w:rPr>
              <w:tab/>
            </w:r>
            <w:r w:rsidRPr="003732C4">
              <w:rPr>
                <w:rFonts w:ascii="Times New Roman" w:hAnsi="Times New Roman" w:cs="Times New Roman"/>
                <w:noProof/>
                <w:webHidden/>
                <w:sz w:val="24"/>
                <w:szCs w:val="24"/>
              </w:rPr>
              <w:fldChar w:fldCharType="begin"/>
            </w:r>
            <w:r w:rsidR="003732C4" w:rsidRPr="003732C4">
              <w:rPr>
                <w:rFonts w:ascii="Times New Roman" w:hAnsi="Times New Roman" w:cs="Times New Roman"/>
                <w:noProof/>
                <w:webHidden/>
                <w:sz w:val="24"/>
                <w:szCs w:val="24"/>
              </w:rPr>
              <w:instrText xml:space="preserve"> PAGEREF _Toc391929234 \h </w:instrText>
            </w:r>
            <w:r w:rsidRPr="003732C4">
              <w:rPr>
                <w:rFonts w:ascii="Times New Roman" w:hAnsi="Times New Roman" w:cs="Times New Roman"/>
                <w:noProof/>
                <w:webHidden/>
                <w:sz w:val="24"/>
                <w:szCs w:val="24"/>
              </w:rPr>
            </w:r>
            <w:r w:rsidRPr="003732C4">
              <w:rPr>
                <w:rFonts w:ascii="Times New Roman" w:hAnsi="Times New Roman" w:cs="Times New Roman"/>
                <w:noProof/>
                <w:webHidden/>
                <w:sz w:val="24"/>
                <w:szCs w:val="24"/>
              </w:rPr>
              <w:fldChar w:fldCharType="separate"/>
            </w:r>
            <w:r w:rsidR="009C27E5">
              <w:rPr>
                <w:rFonts w:ascii="Times New Roman" w:hAnsi="Times New Roman" w:cs="Times New Roman"/>
                <w:noProof/>
                <w:webHidden/>
                <w:sz w:val="24"/>
                <w:szCs w:val="24"/>
              </w:rPr>
              <w:t>33</w:t>
            </w:r>
            <w:r w:rsidRPr="003732C4">
              <w:rPr>
                <w:rFonts w:ascii="Times New Roman" w:hAnsi="Times New Roman" w:cs="Times New Roman"/>
                <w:noProof/>
                <w:webHidden/>
                <w:sz w:val="24"/>
                <w:szCs w:val="24"/>
              </w:rPr>
              <w:fldChar w:fldCharType="end"/>
            </w:r>
          </w:hyperlink>
        </w:p>
        <w:p w:rsidR="003732C4" w:rsidRPr="003732C4" w:rsidRDefault="00370766">
          <w:pPr>
            <w:pStyle w:val="TOC3"/>
            <w:rPr>
              <w:rFonts w:ascii="Times New Roman" w:eastAsiaTheme="minorEastAsia" w:hAnsi="Times New Roman" w:cs="Times New Roman"/>
              <w:noProof/>
              <w:sz w:val="24"/>
              <w:szCs w:val="24"/>
            </w:rPr>
          </w:pPr>
          <w:hyperlink w:anchor="_Toc391929235" w:history="1">
            <w:r w:rsidR="003732C4" w:rsidRPr="003732C4">
              <w:rPr>
                <w:rStyle w:val="Hyperlink"/>
                <w:rFonts w:ascii="Times New Roman" w:hAnsi="Times New Roman" w:cs="Times New Roman"/>
                <w:noProof/>
                <w:sz w:val="24"/>
                <w:szCs w:val="24"/>
              </w:rPr>
              <w:t>3.3.4</w:t>
            </w:r>
            <w:r w:rsidR="003732C4" w:rsidRPr="003732C4">
              <w:rPr>
                <w:rFonts w:ascii="Times New Roman" w:eastAsiaTheme="minorEastAsia" w:hAnsi="Times New Roman" w:cs="Times New Roman"/>
                <w:noProof/>
                <w:sz w:val="24"/>
                <w:szCs w:val="24"/>
              </w:rPr>
              <w:tab/>
            </w:r>
            <w:r w:rsidR="003732C4" w:rsidRPr="003732C4">
              <w:rPr>
                <w:rStyle w:val="Hyperlink"/>
                <w:rFonts w:ascii="Times New Roman" w:hAnsi="Times New Roman" w:cs="Times New Roman"/>
                <w:noProof/>
                <w:sz w:val="24"/>
                <w:szCs w:val="24"/>
              </w:rPr>
              <w:t>Army Classification of SCOs</w:t>
            </w:r>
            <w:r w:rsidR="003732C4" w:rsidRPr="003732C4">
              <w:rPr>
                <w:rFonts w:ascii="Times New Roman" w:hAnsi="Times New Roman" w:cs="Times New Roman"/>
                <w:noProof/>
                <w:webHidden/>
                <w:sz w:val="24"/>
                <w:szCs w:val="24"/>
              </w:rPr>
              <w:tab/>
            </w:r>
            <w:r w:rsidRPr="003732C4">
              <w:rPr>
                <w:rFonts w:ascii="Times New Roman" w:hAnsi="Times New Roman" w:cs="Times New Roman"/>
                <w:noProof/>
                <w:webHidden/>
                <w:sz w:val="24"/>
                <w:szCs w:val="24"/>
              </w:rPr>
              <w:fldChar w:fldCharType="begin"/>
            </w:r>
            <w:r w:rsidR="003732C4" w:rsidRPr="003732C4">
              <w:rPr>
                <w:rFonts w:ascii="Times New Roman" w:hAnsi="Times New Roman" w:cs="Times New Roman"/>
                <w:noProof/>
                <w:webHidden/>
                <w:sz w:val="24"/>
                <w:szCs w:val="24"/>
              </w:rPr>
              <w:instrText xml:space="preserve"> PAGEREF _Toc391929235 \h </w:instrText>
            </w:r>
            <w:r w:rsidRPr="003732C4">
              <w:rPr>
                <w:rFonts w:ascii="Times New Roman" w:hAnsi="Times New Roman" w:cs="Times New Roman"/>
                <w:noProof/>
                <w:webHidden/>
                <w:sz w:val="24"/>
                <w:szCs w:val="24"/>
              </w:rPr>
            </w:r>
            <w:r w:rsidRPr="003732C4">
              <w:rPr>
                <w:rFonts w:ascii="Times New Roman" w:hAnsi="Times New Roman" w:cs="Times New Roman"/>
                <w:noProof/>
                <w:webHidden/>
                <w:sz w:val="24"/>
                <w:szCs w:val="24"/>
              </w:rPr>
              <w:fldChar w:fldCharType="separate"/>
            </w:r>
            <w:r w:rsidR="009C27E5">
              <w:rPr>
                <w:rFonts w:ascii="Times New Roman" w:hAnsi="Times New Roman" w:cs="Times New Roman"/>
                <w:noProof/>
                <w:webHidden/>
                <w:sz w:val="24"/>
                <w:szCs w:val="24"/>
              </w:rPr>
              <w:t>34</w:t>
            </w:r>
            <w:r w:rsidRPr="003732C4">
              <w:rPr>
                <w:rFonts w:ascii="Times New Roman" w:hAnsi="Times New Roman" w:cs="Times New Roman"/>
                <w:noProof/>
                <w:webHidden/>
                <w:sz w:val="24"/>
                <w:szCs w:val="24"/>
              </w:rPr>
              <w:fldChar w:fldCharType="end"/>
            </w:r>
          </w:hyperlink>
        </w:p>
        <w:p w:rsidR="003732C4" w:rsidRPr="003732C4" w:rsidRDefault="00370766">
          <w:pPr>
            <w:pStyle w:val="TOC2"/>
            <w:rPr>
              <w:rFonts w:eastAsiaTheme="minorEastAsia"/>
            </w:rPr>
          </w:pPr>
          <w:hyperlink w:anchor="_Toc391929236" w:history="1">
            <w:r w:rsidR="003732C4" w:rsidRPr="003732C4">
              <w:rPr>
                <w:rStyle w:val="Hyperlink"/>
              </w:rPr>
              <w:t>3.4</w:t>
            </w:r>
            <w:r w:rsidR="003732C4" w:rsidRPr="003732C4">
              <w:rPr>
                <w:rFonts w:eastAsiaTheme="minorEastAsia"/>
              </w:rPr>
              <w:tab/>
            </w:r>
            <w:r w:rsidR="003732C4" w:rsidRPr="003732C4">
              <w:rPr>
                <w:rStyle w:val="Hyperlink"/>
              </w:rPr>
              <w:t>The Army Instructional Content Business Rules</w:t>
            </w:r>
            <w:r w:rsidR="003732C4" w:rsidRPr="003732C4">
              <w:rPr>
                <w:webHidden/>
              </w:rPr>
              <w:tab/>
            </w:r>
            <w:r w:rsidRPr="003732C4">
              <w:rPr>
                <w:webHidden/>
              </w:rPr>
              <w:fldChar w:fldCharType="begin"/>
            </w:r>
            <w:r w:rsidR="003732C4" w:rsidRPr="003732C4">
              <w:rPr>
                <w:webHidden/>
              </w:rPr>
              <w:instrText xml:space="preserve"> PAGEREF _Toc391929236 \h </w:instrText>
            </w:r>
            <w:r w:rsidRPr="003732C4">
              <w:rPr>
                <w:webHidden/>
              </w:rPr>
            </w:r>
            <w:r w:rsidRPr="003732C4">
              <w:rPr>
                <w:webHidden/>
              </w:rPr>
              <w:fldChar w:fldCharType="separate"/>
            </w:r>
            <w:r w:rsidR="009C27E5">
              <w:rPr>
                <w:webHidden/>
              </w:rPr>
              <w:t>36</w:t>
            </w:r>
            <w:r w:rsidRPr="003732C4">
              <w:rPr>
                <w:webHidden/>
              </w:rPr>
              <w:fldChar w:fldCharType="end"/>
            </w:r>
          </w:hyperlink>
        </w:p>
        <w:p w:rsidR="003732C4" w:rsidRPr="003732C4" w:rsidRDefault="00370766">
          <w:pPr>
            <w:pStyle w:val="TOC2"/>
            <w:rPr>
              <w:rFonts w:eastAsiaTheme="minorEastAsia"/>
            </w:rPr>
          </w:pPr>
          <w:hyperlink w:anchor="_Toc391929237" w:history="1">
            <w:r w:rsidR="003732C4" w:rsidRPr="003732C4">
              <w:rPr>
                <w:rStyle w:val="Hyperlink"/>
              </w:rPr>
              <w:t>3.5</w:t>
            </w:r>
            <w:r w:rsidR="003732C4" w:rsidRPr="003732C4">
              <w:rPr>
                <w:rFonts w:eastAsiaTheme="minorEastAsia"/>
              </w:rPr>
              <w:tab/>
            </w:r>
            <w:r w:rsidR="003732C4" w:rsidRPr="003732C4">
              <w:rPr>
                <w:rStyle w:val="Hyperlink"/>
              </w:rPr>
              <w:t>SCO Titles</w:t>
            </w:r>
            <w:r w:rsidR="003732C4" w:rsidRPr="003732C4">
              <w:rPr>
                <w:webHidden/>
              </w:rPr>
              <w:tab/>
            </w:r>
            <w:r w:rsidRPr="003732C4">
              <w:rPr>
                <w:webHidden/>
              </w:rPr>
              <w:fldChar w:fldCharType="begin"/>
            </w:r>
            <w:r w:rsidR="003732C4" w:rsidRPr="003732C4">
              <w:rPr>
                <w:webHidden/>
              </w:rPr>
              <w:instrText xml:space="preserve"> PAGEREF _Toc391929237 \h </w:instrText>
            </w:r>
            <w:r w:rsidRPr="003732C4">
              <w:rPr>
                <w:webHidden/>
              </w:rPr>
            </w:r>
            <w:r w:rsidRPr="003732C4">
              <w:rPr>
                <w:webHidden/>
              </w:rPr>
              <w:fldChar w:fldCharType="separate"/>
            </w:r>
            <w:r w:rsidR="009C27E5">
              <w:rPr>
                <w:webHidden/>
              </w:rPr>
              <w:t>36</w:t>
            </w:r>
            <w:r w:rsidRPr="003732C4">
              <w:rPr>
                <w:webHidden/>
              </w:rPr>
              <w:fldChar w:fldCharType="end"/>
            </w:r>
          </w:hyperlink>
        </w:p>
        <w:p w:rsidR="003732C4" w:rsidRPr="003732C4" w:rsidRDefault="00370766">
          <w:pPr>
            <w:pStyle w:val="TOC3"/>
            <w:rPr>
              <w:rFonts w:ascii="Times New Roman" w:eastAsiaTheme="minorEastAsia" w:hAnsi="Times New Roman" w:cs="Times New Roman"/>
              <w:noProof/>
              <w:sz w:val="24"/>
              <w:szCs w:val="24"/>
            </w:rPr>
          </w:pPr>
          <w:hyperlink w:anchor="_Toc391929238" w:history="1">
            <w:r w:rsidR="003732C4" w:rsidRPr="003732C4">
              <w:rPr>
                <w:rStyle w:val="Hyperlink"/>
                <w:rFonts w:ascii="Times New Roman" w:hAnsi="Times New Roman" w:cs="Times New Roman"/>
                <w:noProof/>
                <w:sz w:val="24"/>
                <w:szCs w:val="24"/>
              </w:rPr>
              <w:t>3.5.1</w:t>
            </w:r>
            <w:r w:rsidR="003732C4" w:rsidRPr="003732C4">
              <w:rPr>
                <w:rFonts w:ascii="Times New Roman" w:eastAsiaTheme="minorEastAsia" w:hAnsi="Times New Roman" w:cs="Times New Roman"/>
                <w:noProof/>
                <w:sz w:val="24"/>
                <w:szCs w:val="24"/>
              </w:rPr>
              <w:tab/>
            </w:r>
            <w:r w:rsidR="003732C4" w:rsidRPr="003732C4">
              <w:rPr>
                <w:rStyle w:val="Hyperlink"/>
                <w:rFonts w:ascii="Times New Roman" w:hAnsi="Times New Roman" w:cs="Times New Roman"/>
                <w:noProof/>
                <w:sz w:val="24"/>
                <w:szCs w:val="24"/>
              </w:rPr>
              <w:t>SCO Example</w:t>
            </w:r>
            <w:r w:rsidR="003732C4" w:rsidRPr="003732C4">
              <w:rPr>
                <w:rFonts w:ascii="Times New Roman" w:hAnsi="Times New Roman" w:cs="Times New Roman"/>
                <w:noProof/>
                <w:webHidden/>
                <w:sz w:val="24"/>
                <w:szCs w:val="24"/>
              </w:rPr>
              <w:tab/>
            </w:r>
            <w:r w:rsidRPr="003732C4">
              <w:rPr>
                <w:rFonts w:ascii="Times New Roman" w:hAnsi="Times New Roman" w:cs="Times New Roman"/>
                <w:noProof/>
                <w:webHidden/>
                <w:sz w:val="24"/>
                <w:szCs w:val="24"/>
              </w:rPr>
              <w:fldChar w:fldCharType="begin"/>
            </w:r>
            <w:r w:rsidR="003732C4" w:rsidRPr="003732C4">
              <w:rPr>
                <w:rFonts w:ascii="Times New Roman" w:hAnsi="Times New Roman" w:cs="Times New Roman"/>
                <w:noProof/>
                <w:webHidden/>
                <w:sz w:val="24"/>
                <w:szCs w:val="24"/>
              </w:rPr>
              <w:instrText xml:space="preserve"> PAGEREF _Toc391929238 \h </w:instrText>
            </w:r>
            <w:r w:rsidRPr="003732C4">
              <w:rPr>
                <w:rFonts w:ascii="Times New Roman" w:hAnsi="Times New Roman" w:cs="Times New Roman"/>
                <w:noProof/>
                <w:webHidden/>
                <w:sz w:val="24"/>
                <w:szCs w:val="24"/>
              </w:rPr>
            </w:r>
            <w:r w:rsidRPr="003732C4">
              <w:rPr>
                <w:rFonts w:ascii="Times New Roman" w:hAnsi="Times New Roman" w:cs="Times New Roman"/>
                <w:noProof/>
                <w:webHidden/>
                <w:sz w:val="24"/>
                <w:szCs w:val="24"/>
              </w:rPr>
              <w:fldChar w:fldCharType="separate"/>
            </w:r>
            <w:r w:rsidR="009C27E5">
              <w:rPr>
                <w:rFonts w:ascii="Times New Roman" w:hAnsi="Times New Roman" w:cs="Times New Roman"/>
                <w:noProof/>
                <w:webHidden/>
                <w:sz w:val="24"/>
                <w:szCs w:val="24"/>
              </w:rPr>
              <w:t>38</w:t>
            </w:r>
            <w:r w:rsidRPr="003732C4">
              <w:rPr>
                <w:rFonts w:ascii="Times New Roman" w:hAnsi="Times New Roman" w:cs="Times New Roman"/>
                <w:noProof/>
                <w:webHidden/>
                <w:sz w:val="24"/>
                <w:szCs w:val="24"/>
              </w:rPr>
              <w:fldChar w:fldCharType="end"/>
            </w:r>
          </w:hyperlink>
        </w:p>
        <w:p w:rsidR="003732C4" w:rsidRPr="003732C4" w:rsidRDefault="00370766">
          <w:pPr>
            <w:pStyle w:val="TOC3"/>
            <w:rPr>
              <w:rFonts w:ascii="Times New Roman" w:eastAsiaTheme="minorEastAsia" w:hAnsi="Times New Roman" w:cs="Times New Roman"/>
              <w:noProof/>
              <w:sz w:val="24"/>
              <w:szCs w:val="24"/>
            </w:rPr>
          </w:pPr>
          <w:hyperlink w:anchor="_Toc391929239" w:history="1">
            <w:r w:rsidR="003732C4" w:rsidRPr="003732C4">
              <w:rPr>
                <w:rStyle w:val="Hyperlink"/>
                <w:rFonts w:ascii="Times New Roman" w:hAnsi="Times New Roman" w:cs="Times New Roman"/>
                <w:noProof/>
                <w:sz w:val="24"/>
                <w:szCs w:val="24"/>
              </w:rPr>
              <w:t>3.5.2</w:t>
            </w:r>
            <w:r w:rsidR="003732C4" w:rsidRPr="003732C4">
              <w:rPr>
                <w:rFonts w:ascii="Times New Roman" w:eastAsiaTheme="minorEastAsia" w:hAnsi="Times New Roman" w:cs="Times New Roman"/>
                <w:noProof/>
                <w:sz w:val="24"/>
                <w:szCs w:val="24"/>
              </w:rPr>
              <w:tab/>
            </w:r>
            <w:r w:rsidR="003732C4" w:rsidRPr="003732C4">
              <w:rPr>
                <w:rStyle w:val="Hyperlink"/>
                <w:rFonts w:ascii="Times New Roman" w:hAnsi="Times New Roman" w:cs="Times New Roman"/>
                <w:noProof/>
                <w:sz w:val="24"/>
                <w:szCs w:val="24"/>
              </w:rPr>
              <w:t>Army Independent LCO “Essential” Instructional File Placement</w:t>
            </w:r>
            <w:r w:rsidR="003732C4" w:rsidRPr="003732C4">
              <w:rPr>
                <w:rFonts w:ascii="Times New Roman" w:hAnsi="Times New Roman" w:cs="Times New Roman"/>
                <w:noProof/>
                <w:webHidden/>
                <w:sz w:val="24"/>
                <w:szCs w:val="24"/>
              </w:rPr>
              <w:tab/>
            </w:r>
            <w:r w:rsidRPr="003732C4">
              <w:rPr>
                <w:rFonts w:ascii="Times New Roman" w:hAnsi="Times New Roman" w:cs="Times New Roman"/>
                <w:noProof/>
                <w:webHidden/>
                <w:sz w:val="24"/>
                <w:szCs w:val="24"/>
              </w:rPr>
              <w:fldChar w:fldCharType="begin"/>
            </w:r>
            <w:r w:rsidR="003732C4" w:rsidRPr="003732C4">
              <w:rPr>
                <w:rFonts w:ascii="Times New Roman" w:hAnsi="Times New Roman" w:cs="Times New Roman"/>
                <w:noProof/>
                <w:webHidden/>
                <w:sz w:val="24"/>
                <w:szCs w:val="24"/>
              </w:rPr>
              <w:instrText xml:space="preserve"> PAGEREF _Toc391929239 \h </w:instrText>
            </w:r>
            <w:r w:rsidRPr="003732C4">
              <w:rPr>
                <w:rFonts w:ascii="Times New Roman" w:hAnsi="Times New Roman" w:cs="Times New Roman"/>
                <w:noProof/>
                <w:webHidden/>
                <w:sz w:val="24"/>
                <w:szCs w:val="24"/>
              </w:rPr>
            </w:r>
            <w:r w:rsidRPr="003732C4">
              <w:rPr>
                <w:rFonts w:ascii="Times New Roman" w:hAnsi="Times New Roman" w:cs="Times New Roman"/>
                <w:noProof/>
                <w:webHidden/>
                <w:sz w:val="24"/>
                <w:szCs w:val="24"/>
              </w:rPr>
              <w:fldChar w:fldCharType="separate"/>
            </w:r>
            <w:r w:rsidR="009C27E5">
              <w:rPr>
                <w:rFonts w:ascii="Times New Roman" w:hAnsi="Times New Roman" w:cs="Times New Roman"/>
                <w:noProof/>
                <w:webHidden/>
                <w:sz w:val="24"/>
                <w:szCs w:val="24"/>
              </w:rPr>
              <w:t>39</w:t>
            </w:r>
            <w:r w:rsidRPr="003732C4">
              <w:rPr>
                <w:rFonts w:ascii="Times New Roman" w:hAnsi="Times New Roman" w:cs="Times New Roman"/>
                <w:noProof/>
                <w:webHidden/>
                <w:sz w:val="24"/>
                <w:szCs w:val="24"/>
              </w:rPr>
              <w:fldChar w:fldCharType="end"/>
            </w:r>
          </w:hyperlink>
        </w:p>
        <w:p w:rsidR="003732C4" w:rsidRPr="003732C4" w:rsidRDefault="00370766">
          <w:pPr>
            <w:pStyle w:val="TOC1"/>
            <w:rPr>
              <w:rFonts w:ascii="Times New Roman" w:eastAsiaTheme="minorEastAsia" w:hAnsi="Times New Roman" w:cs="Times New Roman"/>
              <w:b w:val="0"/>
              <w:sz w:val="24"/>
              <w:szCs w:val="24"/>
            </w:rPr>
          </w:pPr>
          <w:hyperlink w:anchor="_Toc391929240" w:history="1">
            <w:r w:rsidR="003732C4" w:rsidRPr="003732C4">
              <w:rPr>
                <w:rStyle w:val="Hyperlink"/>
                <w:rFonts w:ascii="Times New Roman" w:hAnsi="Times New Roman" w:cs="Times New Roman"/>
                <w:sz w:val="24"/>
                <w:szCs w:val="24"/>
              </w:rPr>
              <w:t>4.</w:t>
            </w:r>
            <w:r w:rsidR="003732C4" w:rsidRPr="003732C4">
              <w:rPr>
                <w:rFonts w:ascii="Times New Roman" w:eastAsiaTheme="minorEastAsia" w:hAnsi="Times New Roman" w:cs="Times New Roman"/>
                <w:b w:val="0"/>
                <w:sz w:val="24"/>
                <w:szCs w:val="24"/>
              </w:rPr>
              <w:tab/>
            </w:r>
            <w:r w:rsidR="003732C4" w:rsidRPr="003732C4">
              <w:rPr>
                <w:rStyle w:val="Hyperlink"/>
                <w:rFonts w:ascii="Times New Roman" w:hAnsi="Times New Roman" w:cs="Times New Roman"/>
                <w:sz w:val="24"/>
                <w:szCs w:val="24"/>
              </w:rPr>
              <w:t>Army Metadata Business Rules</w:t>
            </w:r>
            <w:r w:rsidR="003732C4" w:rsidRPr="003732C4">
              <w:rPr>
                <w:rFonts w:ascii="Times New Roman" w:hAnsi="Times New Roman" w:cs="Times New Roman"/>
                <w:webHidden/>
                <w:sz w:val="24"/>
                <w:szCs w:val="24"/>
              </w:rPr>
              <w:tab/>
            </w:r>
            <w:r w:rsidRPr="003732C4">
              <w:rPr>
                <w:rFonts w:ascii="Times New Roman" w:hAnsi="Times New Roman" w:cs="Times New Roman"/>
                <w:webHidden/>
                <w:sz w:val="24"/>
                <w:szCs w:val="24"/>
              </w:rPr>
              <w:fldChar w:fldCharType="begin"/>
            </w:r>
            <w:r w:rsidR="003732C4" w:rsidRPr="003732C4">
              <w:rPr>
                <w:rFonts w:ascii="Times New Roman" w:hAnsi="Times New Roman" w:cs="Times New Roman"/>
                <w:webHidden/>
                <w:sz w:val="24"/>
                <w:szCs w:val="24"/>
              </w:rPr>
              <w:instrText xml:space="preserve"> PAGEREF _Toc391929240 \h </w:instrText>
            </w:r>
            <w:r w:rsidRPr="003732C4">
              <w:rPr>
                <w:rFonts w:ascii="Times New Roman" w:hAnsi="Times New Roman" w:cs="Times New Roman"/>
                <w:webHidden/>
                <w:sz w:val="24"/>
                <w:szCs w:val="24"/>
              </w:rPr>
            </w:r>
            <w:r w:rsidRPr="003732C4">
              <w:rPr>
                <w:rFonts w:ascii="Times New Roman" w:hAnsi="Times New Roman" w:cs="Times New Roman"/>
                <w:webHidden/>
                <w:sz w:val="24"/>
                <w:szCs w:val="24"/>
              </w:rPr>
              <w:fldChar w:fldCharType="separate"/>
            </w:r>
            <w:r w:rsidR="009C27E5">
              <w:rPr>
                <w:rFonts w:ascii="Times New Roman" w:hAnsi="Times New Roman" w:cs="Times New Roman"/>
                <w:webHidden/>
                <w:sz w:val="24"/>
                <w:szCs w:val="24"/>
              </w:rPr>
              <w:t>40</w:t>
            </w:r>
            <w:r w:rsidRPr="003732C4">
              <w:rPr>
                <w:rFonts w:ascii="Times New Roman" w:hAnsi="Times New Roman" w:cs="Times New Roman"/>
                <w:webHidden/>
                <w:sz w:val="24"/>
                <w:szCs w:val="24"/>
              </w:rPr>
              <w:fldChar w:fldCharType="end"/>
            </w:r>
          </w:hyperlink>
        </w:p>
        <w:p w:rsidR="003732C4" w:rsidRPr="003732C4" w:rsidRDefault="00370766">
          <w:pPr>
            <w:pStyle w:val="TOC2"/>
            <w:rPr>
              <w:rFonts w:eastAsiaTheme="minorEastAsia"/>
            </w:rPr>
          </w:pPr>
          <w:hyperlink w:anchor="_Toc391929241" w:history="1">
            <w:r w:rsidR="003732C4" w:rsidRPr="003732C4">
              <w:rPr>
                <w:rStyle w:val="Hyperlink"/>
              </w:rPr>
              <w:t>4.1</w:t>
            </w:r>
            <w:r w:rsidR="003732C4" w:rsidRPr="003732C4">
              <w:rPr>
                <w:rFonts w:eastAsiaTheme="minorEastAsia"/>
              </w:rPr>
              <w:tab/>
            </w:r>
            <w:r w:rsidR="003732C4" w:rsidRPr="003732C4">
              <w:rPr>
                <w:rStyle w:val="Hyperlink"/>
              </w:rPr>
              <w:t>XML Binding for Separate Metadata Files</w:t>
            </w:r>
            <w:r w:rsidR="003732C4" w:rsidRPr="003732C4">
              <w:rPr>
                <w:webHidden/>
              </w:rPr>
              <w:tab/>
            </w:r>
            <w:r w:rsidRPr="003732C4">
              <w:rPr>
                <w:webHidden/>
              </w:rPr>
              <w:fldChar w:fldCharType="begin"/>
            </w:r>
            <w:r w:rsidR="003732C4" w:rsidRPr="003732C4">
              <w:rPr>
                <w:webHidden/>
              </w:rPr>
              <w:instrText xml:space="preserve"> PAGEREF _Toc391929241 \h </w:instrText>
            </w:r>
            <w:r w:rsidRPr="003732C4">
              <w:rPr>
                <w:webHidden/>
              </w:rPr>
            </w:r>
            <w:r w:rsidRPr="003732C4">
              <w:rPr>
                <w:webHidden/>
              </w:rPr>
              <w:fldChar w:fldCharType="separate"/>
            </w:r>
            <w:r w:rsidR="009C27E5">
              <w:rPr>
                <w:webHidden/>
              </w:rPr>
              <w:t>40</w:t>
            </w:r>
            <w:r w:rsidRPr="003732C4">
              <w:rPr>
                <w:webHidden/>
              </w:rPr>
              <w:fldChar w:fldCharType="end"/>
            </w:r>
          </w:hyperlink>
        </w:p>
        <w:p w:rsidR="003732C4" w:rsidRPr="003732C4" w:rsidRDefault="00370766">
          <w:pPr>
            <w:pStyle w:val="TOC2"/>
            <w:rPr>
              <w:rFonts w:eastAsiaTheme="minorEastAsia"/>
            </w:rPr>
          </w:pPr>
          <w:hyperlink w:anchor="_Toc391929242" w:history="1">
            <w:r w:rsidR="003732C4" w:rsidRPr="003732C4">
              <w:rPr>
                <w:rStyle w:val="Hyperlink"/>
              </w:rPr>
              <w:t>4.2</w:t>
            </w:r>
            <w:r w:rsidR="003732C4" w:rsidRPr="003732C4">
              <w:rPr>
                <w:rFonts w:eastAsiaTheme="minorEastAsia"/>
              </w:rPr>
              <w:tab/>
            </w:r>
            <w:r w:rsidR="003732C4" w:rsidRPr="003732C4">
              <w:rPr>
                <w:rStyle w:val="Hyperlink"/>
              </w:rPr>
              <w:t>SCORM® Metadata Schema Version</w:t>
            </w:r>
            <w:r w:rsidR="003732C4" w:rsidRPr="003732C4">
              <w:rPr>
                <w:webHidden/>
              </w:rPr>
              <w:tab/>
            </w:r>
            <w:r w:rsidRPr="003732C4">
              <w:rPr>
                <w:webHidden/>
              </w:rPr>
              <w:fldChar w:fldCharType="begin"/>
            </w:r>
            <w:r w:rsidR="003732C4" w:rsidRPr="003732C4">
              <w:rPr>
                <w:webHidden/>
              </w:rPr>
              <w:instrText xml:space="preserve"> PAGEREF _Toc391929242 \h </w:instrText>
            </w:r>
            <w:r w:rsidRPr="003732C4">
              <w:rPr>
                <w:webHidden/>
              </w:rPr>
            </w:r>
            <w:r w:rsidRPr="003732C4">
              <w:rPr>
                <w:webHidden/>
              </w:rPr>
              <w:fldChar w:fldCharType="separate"/>
            </w:r>
            <w:r w:rsidR="009C27E5">
              <w:rPr>
                <w:webHidden/>
              </w:rPr>
              <w:t>40</w:t>
            </w:r>
            <w:r w:rsidRPr="003732C4">
              <w:rPr>
                <w:webHidden/>
              </w:rPr>
              <w:fldChar w:fldCharType="end"/>
            </w:r>
          </w:hyperlink>
        </w:p>
        <w:p w:rsidR="003732C4" w:rsidRPr="003732C4" w:rsidRDefault="00370766">
          <w:pPr>
            <w:pStyle w:val="TOC2"/>
            <w:rPr>
              <w:rFonts w:eastAsiaTheme="minorEastAsia"/>
            </w:rPr>
          </w:pPr>
          <w:hyperlink w:anchor="_Toc391929243" w:history="1">
            <w:r w:rsidR="003732C4" w:rsidRPr="003732C4">
              <w:rPr>
                <w:rStyle w:val="Hyperlink"/>
              </w:rPr>
              <w:t>4.3</w:t>
            </w:r>
            <w:r w:rsidR="003732C4" w:rsidRPr="003732C4">
              <w:rPr>
                <w:rFonts w:eastAsiaTheme="minorEastAsia"/>
              </w:rPr>
              <w:tab/>
            </w:r>
            <w:r w:rsidR="003732C4" w:rsidRPr="003732C4">
              <w:rPr>
                <w:rStyle w:val="Hyperlink"/>
              </w:rPr>
              <w:t>Relative Path Example</w:t>
            </w:r>
            <w:r w:rsidR="003732C4" w:rsidRPr="003732C4">
              <w:rPr>
                <w:webHidden/>
              </w:rPr>
              <w:tab/>
            </w:r>
            <w:r w:rsidRPr="003732C4">
              <w:rPr>
                <w:webHidden/>
              </w:rPr>
              <w:fldChar w:fldCharType="begin"/>
            </w:r>
            <w:r w:rsidR="003732C4" w:rsidRPr="003732C4">
              <w:rPr>
                <w:webHidden/>
              </w:rPr>
              <w:instrText xml:space="preserve"> PAGEREF _Toc391929243 \h </w:instrText>
            </w:r>
            <w:r w:rsidRPr="003732C4">
              <w:rPr>
                <w:webHidden/>
              </w:rPr>
            </w:r>
            <w:r w:rsidRPr="003732C4">
              <w:rPr>
                <w:webHidden/>
              </w:rPr>
              <w:fldChar w:fldCharType="separate"/>
            </w:r>
            <w:r w:rsidR="009C27E5">
              <w:rPr>
                <w:webHidden/>
              </w:rPr>
              <w:t>41</w:t>
            </w:r>
            <w:r w:rsidRPr="003732C4">
              <w:rPr>
                <w:webHidden/>
              </w:rPr>
              <w:fldChar w:fldCharType="end"/>
            </w:r>
          </w:hyperlink>
        </w:p>
        <w:p w:rsidR="003732C4" w:rsidRPr="003732C4" w:rsidRDefault="00370766">
          <w:pPr>
            <w:pStyle w:val="TOC2"/>
            <w:rPr>
              <w:rFonts w:eastAsiaTheme="minorEastAsia"/>
            </w:rPr>
          </w:pPr>
          <w:hyperlink w:anchor="_Toc391929244" w:history="1">
            <w:r w:rsidR="003732C4" w:rsidRPr="003732C4">
              <w:rPr>
                <w:rStyle w:val="Hyperlink"/>
              </w:rPr>
              <w:t>4.4</w:t>
            </w:r>
            <w:r w:rsidR="003732C4" w:rsidRPr="003732C4">
              <w:rPr>
                <w:rFonts w:eastAsiaTheme="minorEastAsia"/>
              </w:rPr>
              <w:tab/>
            </w:r>
            <w:r w:rsidR="003732C4" w:rsidRPr="003732C4">
              <w:rPr>
                <w:rStyle w:val="Hyperlink"/>
              </w:rPr>
              <w:t>Content Organization Metadata Referenced on the Manifest</w:t>
            </w:r>
            <w:r w:rsidR="003732C4" w:rsidRPr="003732C4">
              <w:rPr>
                <w:webHidden/>
              </w:rPr>
              <w:tab/>
            </w:r>
            <w:r w:rsidRPr="003732C4">
              <w:rPr>
                <w:webHidden/>
              </w:rPr>
              <w:fldChar w:fldCharType="begin"/>
            </w:r>
            <w:r w:rsidR="003732C4" w:rsidRPr="003732C4">
              <w:rPr>
                <w:webHidden/>
              </w:rPr>
              <w:instrText xml:space="preserve"> PAGEREF _Toc391929244 \h </w:instrText>
            </w:r>
            <w:r w:rsidRPr="003732C4">
              <w:rPr>
                <w:webHidden/>
              </w:rPr>
            </w:r>
            <w:r w:rsidRPr="003732C4">
              <w:rPr>
                <w:webHidden/>
              </w:rPr>
              <w:fldChar w:fldCharType="separate"/>
            </w:r>
            <w:r w:rsidR="009C27E5">
              <w:rPr>
                <w:webHidden/>
              </w:rPr>
              <w:t>42</w:t>
            </w:r>
            <w:r w:rsidRPr="003732C4">
              <w:rPr>
                <w:webHidden/>
              </w:rPr>
              <w:fldChar w:fldCharType="end"/>
            </w:r>
          </w:hyperlink>
        </w:p>
        <w:p w:rsidR="003732C4" w:rsidRPr="003732C4" w:rsidRDefault="00370766">
          <w:pPr>
            <w:pStyle w:val="TOC2"/>
            <w:rPr>
              <w:rFonts w:eastAsiaTheme="minorEastAsia"/>
            </w:rPr>
          </w:pPr>
          <w:hyperlink w:anchor="_Toc391929245" w:history="1">
            <w:r w:rsidR="003732C4" w:rsidRPr="003732C4">
              <w:rPr>
                <w:rStyle w:val="Hyperlink"/>
              </w:rPr>
              <w:t>4.5</w:t>
            </w:r>
            <w:r w:rsidR="003732C4" w:rsidRPr="003732C4">
              <w:rPr>
                <w:rFonts w:eastAsiaTheme="minorEastAsia"/>
              </w:rPr>
              <w:tab/>
            </w:r>
            <w:r w:rsidR="003732C4" w:rsidRPr="003732C4">
              <w:rPr>
                <w:rStyle w:val="Hyperlink"/>
              </w:rPr>
              <w:t>SCO Metadata Referenced on the Manifest</w:t>
            </w:r>
            <w:r w:rsidR="003732C4" w:rsidRPr="003732C4">
              <w:rPr>
                <w:webHidden/>
              </w:rPr>
              <w:tab/>
            </w:r>
            <w:r w:rsidRPr="003732C4">
              <w:rPr>
                <w:webHidden/>
              </w:rPr>
              <w:fldChar w:fldCharType="begin"/>
            </w:r>
            <w:r w:rsidR="003732C4" w:rsidRPr="003732C4">
              <w:rPr>
                <w:webHidden/>
              </w:rPr>
              <w:instrText xml:space="preserve"> PAGEREF _Toc391929245 \h </w:instrText>
            </w:r>
            <w:r w:rsidRPr="003732C4">
              <w:rPr>
                <w:webHidden/>
              </w:rPr>
            </w:r>
            <w:r w:rsidRPr="003732C4">
              <w:rPr>
                <w:webHidden/>
              </w:rPr>
              <w:fldChar w:fldCharType="separate"/>
            </w:r>
            <w:r w:rsidR="009C27E5">
              <w:rPr>
                <w:webHidden/>
              </w:rPr>
              <w:t>42</w:t>
            </w:r>
            <w:r w:rsidRPr="003732C4">
              <w:rPr>
                <w:webHidden/>
              </w:rPr>
              <w:fldChar w:fldCharType="end"/>
            </w:r>
          </w:hyperlink>
        </w:p>
        <w:p w:rsidR="003732C4" w:rsidRPr="003732C4" w:rsidRDefault="00370766">
          <w:pPr>
            <w:pStyle w:val="TOC2"/>
            <w:rPr>
              <w:rFonts w:eastAsiaTheme="minorEastAsia"/>
            </w:rPr>
          </w:pPr>
          <w:hyperlink w:anchor="_Toc391929246" w:history="1">
            <w:r w:rsidR="003732C4" w:rsidRPr="003732C4">
              <w:rPr>
                <w:rStyle w:val="Hyperlink"/>
              </w:rPr>
              <w:t>4.6</w:t>
            </w:r>
            <w:r w:rsidR="003732C4" w:rsidRPr="003732C4">
              <w:rPr>
                <w:rFonts w:eastAsiaTheme="minorEastAsia"/>
              </w:rPr>
              <w:tab/>
            </w:r>
            <w:r w:rsidR="003732C4" w:rsidRPr="003732C4">
              <w:rPr>
                <w:rStyle w:val="Hyperlink"/>
              </w:rPr>
              <w:t>Army Metadata Schema Business Rule</w:t>
            </w:r>
            <w:r w:rsidR="003732C4" w:rsidRPr="003732C4">
              <w:rPr>
                <w:webHidden/>
              </w:rPr>
              <w:tab/>
            </w:r>
            <w:r w:rsidRPr="003732C4">
              <w:rPr>
                <w:webHidden/>
              </w:rPr>
              <w:fldChar w:fldCharType="begin"/>
            </w:r>
            <w:r w:rsidR="003732C4" w:rsidRPr="003732C4">
              <w:rPr>
                <w:webHidden/>
              </w:rPr>
              <w:instrText xml:space="preserve"> PAGEREF _Toc391929246 \h </w:instrText>
            </w:r>
            <w:r w:rsidRPr="003732C4">
              <w:rPr>
                <w:webHidden/>
              </w:rPr>
            </w:r>
            <w:r w:rsidRPr="003732C4">
              <w:rPr>
                <w:webHidden/>
              </w:rPr>
              <w:fldChar w:fldCharType="separate"/>
            </w:r>
            <w:r w:rsidR="009C27E5">
              <w:rPr>
                <w:webHidden/>
              </w:rPr>
              <w:t>42</w:t>
            </w:r>
            <w:r w:rsidRPr="003732C4">
              <w:rPr>
                <w:webHidden/>
              </w:rPr>
              <w:fldChar w:fldCharType="end"/>
            </w:r>
          </w:hyperlink>
        </w:p>
        <w:p w:rsidR="003732C4" w:rsidRPr="003732C4" w:rsidRDefault="00370766">
          <w:pPr>
            <w:pStyle w:val="TOC2"/>
            <w:rPr>
              <w:rFonts w:eastAsiaTheme="minorEastAsia"/>
            </w:rPr>
          </w:pPr>
          <w:hyperlink w:anchor="_Toc391929247" w:history="1">
            <w:r w:rsidR="003732C4" w:rsidRPr="003732C4">
              <w:rPr>
                <w:rStyle w:val="Hyperlink"/>
              </w:rPr>
              <w:t>4.7</w:t>
            </w:r>
            <w:r w:rsidR="003732C4" w:rsidRPr="003732C4">
              <w:rPr>
                <w:rFonts w:eastAsiaTheme="minorEastAsia"/>
              </w:rPr>
              <w:tab/>
            </w:r>
            <w:r w:rsidR="003732C4" w:rsidRPr="003732C4">
              <w:rPr>
                <w:rStyle w:val="Hyperlink"/>
              </w:rPr>
              <w:t>Setting up SCORM® Metadata Schemas</w:t>
            </w:r>
            <w:r w:rsidR="003732C4" w:rsidRPr="003732C4">
              <w:rPr>
                <w:webHidden/>
              </w:rPr>
              <w:tab/>
            </w:r>
            <w:r w:rsidRPr="003732C4">
              <w:rPr>
                <w:webHidden/>
              </w:rPr>
              <w:fldChar w:fldCharType="begin"/>
            </w:r>
            <w:r w:rsidR="003732C4" w:rsidRPr="003732C4">
              <w:rPr>
                <w:webHidden/>
              </w:rPr>
              <w:instrText xml:space="preserve"> PAGEREF _Toc391929247 \h </w:instrText>
            </w:r>
            <w:r w:rsidRPr="003732C4">
              <w:rPr>
                <w:webHidden/>
              </w:rPr>
            </w:r>
            <w:r w:rsidRPr="003732C4">
              <w:rPr>
                <w:webHidden/>
              </w:rPr>
              <w:fldChar w:fldCharType="separate"/>
            </w:r>
            <w:r w:rsidR="009C27E5">
              <w:rPr>
                <w:webHidden/>
              </w:rPr>
              <w:t>43</w:t>
            </w:r>
            <w:r w:rsidRPr="003732C4">
              <w:rPr>
                <w:webHidden/>
              </w:rPr>
              <w:fldChar w:fldCharType="end"/>
            </w:r>
          </w:hyperlink>
        </w:p>
        <w:p w:rsidR="003732C4" w:rsidRPr="003732C4" w:rsidRDefault="00370766">
          <w:pPr>
            <w:pStyle w:val="TOC2"/>
            <w:rPr>
              <w:rFonts w:eastAsiaTheme="minorEastAsia"/>
            </w:rPr>
          </w:pPr>
          <w:hyperlink w:anchor="_Toc391929248" w:history="1">
            <w:r w:rsidR="003732C4" w:rsidRPr="003732C4">
              <w:rPr>
                <w:rStyle w:val="Hyperlink"/>
              </w:rPr>
              <w:t>4.8</w:t>
            </w:r>
            <w:r w:rsidR="003732C4" w:rsidRPr="003732C4">
              <w:rPr>
                <w:rFonts w:eastAsiaTheme="minorEastAsia"/>
              </w:rPr>
              <w:tab/>
            </w:r>
            <w:r w:rsidR="003732C4" w:rsidRPr="003732C4">
              <w:rPr>
                <w:rStyle w:val="Hyperlink"/>
              </w:rPr>
              <w:t>Army Metadata Requirements</w:t>
            </w:r>
            <w:r w:rsidR="003732C4" w:rsidRPr="003732C4">
              <w:rPr>
                <w:webHidden/>
              </w:rPr>
              <w:tab/>
            </w:r>
            <w:r w:rsidRPr="003732C4">
              <w:rPr>
                <w:webHidden/>
              </w:rPr>
              <w:fldChar w:fldCharType="begin"/>
            </w:r>
            <w:r w:rsidR="003732C4" w:rsidRPr="003732C4">
              <w:rPr>
                <w:webHidden/>
              </w:rPr>
              <w:instrText xml:space="preserve"> PAGEREF _Toc391929248 \h </w:instrText>
            </w:r>
            <w:r w:rsidRPr="003732C4">
              <w:rPr>
                <w:webHidden/>
              </w:rPr>
            </w:r>
            <w:r w:rsidRPr="003732C4">
              <w:rPr>
                <w:webHidden/>
              </w:rPr>
              <w:fldChar w:fldCharType="separate"/>
            </w:r>
            <w:r w:rsidR="009C27E5">
              <w:rPr>
                <w:webHidden/>
              </w:rPr>
              <w:t>44</w:t>
            </w:r>
            <w:r w:rsidRPr="003732C4">
              <w:rPr>
                <w:webHidden/>
              </w:rPr>
              <w:fldChar w:fldCharType="end"/>
            </w:r>
          </w:hyperlink>
        </w:p>
        <w:p w:rsidR="003732C4" w:rsidRPr="003732C4" w:rsidRDefault="00370766">
          <w:pPr>
            <w:pStyle w:val="TOC2"/>
            <w:rPr>
              <w:rFonts w:eastAsiaTheme="minorEastAsia"/>
            </w:rPr>
          </w:pPr>
          <w:hyperlink w:anchor="_Toc391929249" w:history="1">
            <w:r w:rsidR="003732C4" w:rsidRPr="003732C4">
              <w:rPr>
                <w:rStyle w:val="Hyperlink"/>
              </w:rPr>
              <w:t>4.9</w:t>
            </w:r>
            <w:r w:rsidR="003732C4" w:rsidRPr="003732C4">
              <w:rPr>
                <w:rFonts w:eastAsiaTheme="minorEastAsia"/>
              </w:rPr>
              <w:tab/>
            </w:r>
            <w:r w:rsidR="003732C4" w:rsidRPr="003732C4">
              <w:rPr>
                <w:rStyle w:val="Hyperlink"/>
              </w:rPr>
              <w:t>Developing Army required SCORM® Metadata Files</w:t>
            </w:r>
            <w:r w:rsidR="003732C4" w:rsidRPr="003732C4">
              <w:rPr>
                <w:webHidden/>
              </w:rPr>
              <w:tab/>
            </w:r>
            <w:r w:rsidRPr="003732C4">
              <w:rPr>
                <w:webHidden/>
              </w:rPr>
              <w:fldChar w:fldCharType="begin"/>
            </w:r>
            <w:r w:rsidR="003732C4" w:rsidRPr="003732C4">
              <w:rPr>
                <w:webHidden/>
              </w:rPr>
              <w:instrText xml:space="preserve"> PAGEREF _Toc391929249 \h </w:instrText>
            </w:r>
            <w:r w:rsidRPr="003732C4">
              <w:rPr>
                <w:webHidden/>
              </w:rPr>
            </w:r>
            <w:r w:rsidRPr="003732C4">
              <w:rPr>
                <w:webHidden/>
              </w:rPr>
              <w:fldChar w:fldCharType="separate"/>
            </w:r>
            <w:r w:rsidR="009C27E5">
              <w:rPr>
                <w:webHidden/>
              </w:rPr>
              <w:t>44</w:t>
            </w:r>
            <w:r w:rsidRPr="003732C4">
              <w:rPr>
                <w:webHidden/>
              </w:rPr>
              <w:fldChar w:fldCharType="end"/>
            </w:r>
          </w:hyperlink>
        </w:p>
        <w:p w:rsidR="003732C4" w:rsidRPr="003732C4" w:rsidRDefault="00370766">
          <w:pPr>
            <w:pStyle w:val="TOC3"/>
            <w:rPr>
              <w:rFonts w:ascii="Times New Roman" w:eastAsiaTheme="minorEastAsia" w:hAnsi="Times New Roman" w:cs="Times New Roman"/>
              <w:noProof/>
              <w:sz w:val="24"/>
              <w:szCs w:val="24"/>
            </w:rPr>
          </w:pPr>
          <w:hyperlink w:anchor="_Toc391929250" w:history="1">
            <w:r w:rsidR="003732C4" w:rsidRPr="003732C4">
              <w:rPr>
                <w:rStyle w:val="Hyperlink"/>
                <w:rFonts w:ascii="Times New Roman" w:hAnsi="Times New Roman" w:cs="Times New Roman"/>
                <w:noProof/>
                <w:sz w:val="24"/>
                <w:szCs w:val="24"/>
              </w:rPr>
              <w:t>4.9.1</w:t>
            </w:r>
            <w:r w:rsidR="003732C4" w:rsidRPr="003732C4">
              <w:rPr>
                <w:rFonts w:ascii="Times New Roman" w:eastAsiaTheme="minorEastAsia" w:hAnsi="Times New Roman" w:cs="Times New Roman"/>
                <w:noProof/>
                <w:sz w:val="24"/>
                <w:szCs w:val="24"/>
              </w:rPr>
              <w:tab/>
            </w:r>
            <w:r w:rsidR="003732C4" w:rsidRPr="003732C4">
              <w:rPr>
                <w:rStyle w:val="Hyperlink"/>
                <w:rFonts w:ascii="Times New Roman" w:hAnsi="Times New Roman" w:cs="Times New Roman"/>
                <w:noProof/>
                <w:sz w:val="24"/>
                <w:szCs w:val="24"/>
              </w:rPr>
              <w:t>Catalog and Entry Identifier</w:t>
            </w:r>
            <w:r w:rsidR="003732C4" w:rsidRPr="003732C4">
              <w:rPr>
                <w:rFonts w:ascii="Times New Roman" w:hAnsi="Times New Roman" w:cs="Times New Roman"/>
                <w:noProof/>
                <w:webHidden/>
                <w:sz w:val="24"/>
                <w:szCs w:val="24"/>
              </w:rPr>
              <w:tab/>
            </w:r>
            <w:r w:rsidRPr="003732C4">
              <w:rPr>
                <w:rFonts w:ascii="Times New Roman" w:hAnsi="Times New Roman" w:cs="Times New Roman"/>
                <w:noProof/>
                <w:webHidden/>
                <w:sz w:val="24"/>
                <w:szCs w:val="24"/>
              </w:rPr>
              <w:fldChar w:fldCharType="begin"/>
            </w:r>
            <w:r w:rsidR="003732C4" w:rsidRPr="003732C4">
              <w:rPr>
                <w:rFonts w:ascii="Times New Roman" w:hAnsi="Times New Roman" w:cs="Times New Roman"/>
                <w:noProof/>
                <w:webHidden/>
                <w:sz w:val="24"/>
                <w:szCs w:val="24"/>
              </w:rPr>
              <w:instrText xml:space="preserve"> PAGEREF _Toc391929250 \h </w:instrText>
            </w:r>
            <w:r w:rsidRPr="003732C4">
              <w:rPr>
                <w:rFonts w:ascii="Times New Roman" w:hAnsi="Times New Roman" w:cs="Times New Roman"/>
                <w:noProof/>
                <w:webHidden/>
                <w:sz w:val="24"/>
                <w:szCs w:val="24"/>
              </w:rPr>
            </w:r>
            <w:r w:rsidRPr="003732C4">
              <w:rPr>
                <w:rFonts w:ascii="Times New Roman" w:hAnsi="Times New Roman" w:cs="Times New Roman"/>
                <w:noProof/>
                <w:webHidden/>
                <w:sz w:val="24"/>
                <w:szCs w:val="24"/>
              </w:rPr>
              <w:fldChar w:fldCharType="separate"/>
            </w:r>
            <w:r w:rsidR="009C27E5">
              <w:rPr>
                <w:rFonts w:ascii="Times New Roman" w:hAnsi="Times New Roman" w:cs="Times New Roman"/>
                <w:noProof/>
                <w:webHidden/>
                <w:sz w:val="24"/>
                <w:szCs w:val="24"/>
              </w:rPr>
              <w:t>46</w:t>
            </w:r>
            <w:r w:rsidRPr="003732C4">
              <w:rPr>
                <w:rFonts w:ascii="Times New Roman" w:hAnsi="Times New Roman" w:cs="Times New Roman"/>
                <w:noProof/>
                <w:webHidden/>
                <w:sz w:val="24"/>
                <w:szCs w:val="24"/>
              </w:rPr>
              <w:fldChar w:fldCharType="end"/>
            </w:r>
          </w:hyperlink>
        </w:p>
        <w:p w:rsidR="003732C4" w:rsidRPr="003732C4" w:rsidRDefault="00370766">
          <w:pPr>
            <w:pStyle w:val="TOC3"/>
            <w:rPr>
              <w:rFonts w:ascii="Times New Roman" w:eastAsiaTheme="minorEastAsia" w:hAnsi="Times New Roman" w:cs="Times New Roman"/>
              <w:noProof/>
              <w:sz w:val="24"/>
              <w:szCs w:val="24"/>
            </w:rPr>
          </w:pPr>
          <w:hyperlink w:anchor="_Toc391929251" w:history="1">
            <w:r w:rsidR="003732C4" w:rsidRPr="003732C4">
              <w:rPr>
                <w:rStyle w:val="Hyperlink"/>
                <w:rFonts w:ascii="Times New Roman" w:hAnsi="Times New Roman" w:cs="Times New Roman"/>
                <w:noProof/>
                <w:sz w:val="24"/>
                <w:szCs w:val="24"/>
              </w:rPr>
              <w:t>4.9.2</w:t>
            </w:r>
            <w:r w:rsidR="003732C4" w:rsidRPr="003732C4">
              <w:rPr>
                <w:rFonts w:ascii="Times New Roman" w:eastAsiaTheme="minorEastAsia" w:hAnsi="Times New Roman" w:cs="Times New Roman"/>
                <w:noProof/>
                <w:sz w:val="24"/>
                <w:szCs w:val="24"/>
              </w:rPr>
              <w:tab/>
            </w:r>
            <w:r w:rsidR="003732C4" w:rsidRPr="003732C4">
              <w:rPr>
                <w:rStyle w:val="Hyperlink"/>
                <w:rFonts w:ascii="Times New Roman" w:hAnsi="Times New Roman" w:cs="Times New Roman"/>
                <w:noProof/>
                <w:sz w:val="24"/>
                <w:szCs w:val="24"/>
              </w:rPr>
              <w:t>Title of Learning Resource</w:t>
            </w:r>
            <w:r w:rsidR="003732C4" w:rsidRPr="003732C4">
              <w:rPr>
                <w:rFonts w:ascii="Times New Roman" w:hAnsi="Times New Roman" w:cs="Times New Roman"/>
                <w:noProof/>
                <w:webHidden/>
                <w:sz w:val="24"/>
                <w:szCs w:val="24"/>
              </w:rPr>
              <w:tab/>
            </w:r>
            <w:r w:rsidRPr="003732C4">
              <w:rPr>
                <w:rFonts w:ascii="Times New Roman" w:hAnsi="Times New Roman" w:cs="Times New Roman"/>
                <w:noProof/>
                <w:webHidden/>
                <w:sz w:val="24"/>
                <w:szCs w:val="24"/>
              </w:rPr>
              <w:fldChar w:fldCharType="begin"/>
            </w:r>
            <w:r w:rsidR="003732C4" w:rsidRPr="003732C4">
              <w:rPr>
                <w:rFonts w:ascii="Times New Roman" w:hAnsi="Times New Roman" w:cs="Times New Roman"/>
                <w:noProof/>
                <w:webHidden/>
                <w:sz w:val="24"/>
                <w:szCs w:val="24"/>
              </w:rPr>
              <w:instrText xml:space="preserve"> PAGEREF _Toc391929251 \h </w:instrText>
            </w:r>
            <w:r w:rsidRPr="003732C4">
              <w:rPr>
                <w:rFonts w:ascii="Times New Roman" w:hAnsi="Times New Roman" w:cs="Times New Roman"/>
                <w:noProof/>
                <w:webHidden/>
                <w:sz w:val="24"/>
                <w:szCs w:val="24"/>
              </w:rPr>
            </w:r>
            <w:r w:rsidRPr="003732C4">
              <w:rPr>
                <w:rFonts w:ascii="Times New Roman" w:hAnsi="Times New Roman" w:cs="Times New Roman"/>
                <w:noProof/>
                <w:webHidden/>
                <w:sz w:val="24"/>
                <w:szCs w:val="24"/>
              </w:rPr>
              <w:fldChar w:fldCharType="separate"/>
            </w:r>
            <w:r w:rsidR="009C27E5">
              <w:rPr>
                <w:rFonts w:ascii="Times New Roman" w:hAnsi="Times New Roman" w:cs="Times New Roman"/>
                <w:noProof/>
                <w:webHidden/>
                <w:sz w:val="24"/>
                <w:szCs w:val="24"/>
              </w:rPr>
              <w:t>46</w:t>
            </w:r>
            <w:r w:rsidRPr="003732C4">
              <w:rPr>
                <w:rFonts w:ascii="Times New Roman" w:hAnsi="Times New Roman" w:cs="Times New Roman"/>
                <w:noProof/>
                <w:webHidden/>
                <w:sz w:val="24"/>
                <w:szCs w:val="24"/>
              </w:rPr>
              <w:fldChar w:fldCharType="end"/>
            </w:r>
          </w:hyperlink>
        </w:p>
        <w:p w:rsidR="003732C4" w:rsidRPr="003732C4" w:rsidRDefault="00370766">
          <w:pPr>
            <w:pStyle w:val="TOC3"/>
            <w:rPr>
              <w:rFonts w:ascii="Times New Roman" w:eastAsiaTheme="minorEastAsia" w:hAnsi="Times New Roman" w:cs="Times New Roman"/>
              <w:noProof/>
              <w:sz w:val="24"/>
              <w:szCs w:val="24"/>
            </w:rPr>
          </w:pPr>
          <w:hyperlink w:anchor="_Toc391929252" w:history="1">
            <w:r w:rsidR="003732C4" w:rsidRPr="003732C4">
              <w:rPr>
                <w:rStyle w:val="Hyperlink"/>
                <w:rFonts w:ascii="Times New Roman" w:hAnsi="Times New Roman" w:cs="Times New Roman"/>
                <w:noProof/>
                <w:sz w:val="24"/>
                <w:szCs w:val="24"/>
              </w:rPr>
              <w:t>4.9.3</w:t>
            </w:r>
            <w:r w:rsidR="003732C4" w:rsidRPr="003732C4">
              <w:rPr>
                <w:rFonts w:ascii="Times New Roman" w:eastAsiaTheme="minorEastAsia" w:hAnsi="Times New Roman" w:cs="Times New Roman"/>
                <w:noProof/>
                <w:sz w:val="24"/>
                <w:szCs w:val="24"/>
              </w:rPr>
              <w:tab/>
            </w:r>
            <w:r w:rsidR="003732C4" w:rsidRPr="003732C4">
              <w:rPr>
                <w:rStyle w:val="Hyperlink"/>
                <w:rFonts w:ascii="Times New Roman" w:hAnsi="Times New Roman" w:cs="Times New Roman"/>
                <w:noProof/>
                <w:sz w:val="24"/>
                <w:szCs w:val="24"/>
              </w:rPr>
              <w:t>Language of Learning Resource</w:t>
            </w:r>
            <w:r w:rsidR="003732C4" w:rsidRPr="003732C4">
              <w:rPr>
                <w:rFonts w:ascii="Times New Roman" w:hAnsi="Times New Roman" w:cs="Times New Roman"/>
                <w:noProof/>
                <w:webHidden/>
                <w:sz w:val="24"/>
                <w:szCs w:val="24"/>
              </w:rPr>
              <w:tab/>
            </w:r>
            <w:r w:rsidRPr="003732C4">
              <w:rPr>
                <w:rFonts w:ascii="Times New Roman" w:hAnsi="Times New Roman" w:cs="Times New Roman"/>
                <w:noProof/>
                <w:webHidden/>
                <w:sz w:val="24"/>
                <w:szCs w:val="24"/>
              </w:rPr>
              <w:fldChar w:fldCharType="begin"/>
            </w:r>
            <w:r w:rsidR="003732C4" w:rsidRPr="003732C4">
              <w:rPr>
                <w:rFonts w:ascii="Times New Roman" w:hAnsi="Times New Roman" w:cs="Times New Roman"/>
                <w:noProof/>
                <w:webHidden/>
                <w:sz w:val="24"/>
                <w:szCs w:val="24"/>
              </w:rPr>
              <w:instrText xml:space="preserve"> PAGEREF _Toc391929252 \h </w:instrText>
            </w:r>
            <w:r w:rsidRPr="003732C4">
              <w:rPr>
                <w:rFonts w:ascii="Times New Roman" w:hAnsi="Times New Roman" w:cs="Times New Roman"/>
                <w:noProof/>
                <w:webHidden/>
                <w:sz w:val="24"/>
                <w:szCs w:val="24"/>
              </w:rPr>
            </w:r>
            <w:r w:rsidRPr="003732C4">
              <w:rPr>
                <w:rFonts w:ascii="Times New Roman" w:hAnsi="Times New Roman" w:cs="Times New Roman"/>
                <w:noProof/>
                <w:webHidden/>
                <w:sz w:val="24"/>
                <w:szCs w:val="24"/>
              </w:rPr>
              <w:fldChar w:fldCharType="separate"/>
            </w:r>
            <w:r w:rsidR="009C27E5">
              <w:rPr>
                <w:rFonts w:ascii="Times New Roman" w:hAnsi="Times New Roman" w:cs="Times New Roman"/>
                <w:noProof/>
                <w:webHidden/>
                <w:sz w:val="24"/>
                <w:szCs w:val="24"/>
              </w:rPr>
              <w:t>46</w:t>
            </w:r>
            <w:r w:rsidRPr="003732C4">
              <w:rPr>
                <w:rFonts w:ascii="Times New Roman" w:hAnsi="Times New Roman" w:cs="Times New Roman"/>
                <w:noProof/>
                <w:webHidden/>
                <w:sz w:val="24"/>
                <w:szCs w:val="24"/>
              </w:rPr>
              <w:fldChar w:fldCharType="end"/>
            </w:r>
          </w:hyperlink>
        </w:p>
        <w:p w:rsidR="003732C4" w:rsidRPr="003732C4" w:rsidRDefault="00370766">
          <w:pPr>
            <w:pStyle w:val="TOC3"/>
            <w:rPr>
              <w:rFonts w:ascii="Times New Roman" w:eastAsiaTheme="minorEastAsia" w:hAnsi="Times New Roman" w:cs="Times New Roman"/>
              <w:noProof/>
              <w:sz w:val="24"/>
              <w:szCs w:val="24"/>
            </w:rPr>
          </w:pPr>
          <w:hyperlink w:anchor="_Toc391929253" w:history="1">
            <w:r w:rsidR="003732C4" w:rsidRPr="003732C4">
              <w:rPr>
                <w:rStyle w:val="Hyperlink"/>
                <w:rFonts w:ascii="Times New Roman" w:hAnsi="Times New Roman" w:cs="Times New Roman"/>
                <w:noProof/>
                <w:sz w:val="24"/>
                <w:szCs w:val="24"/>
              </w:rPr>
              <w:t>4.9.4</w:t>
            </w:r>
            <w:r w:rsidR="003732C4" w:rsidRPr="003732C4">
              <w:rPr>
                <w:rFonts w:ascii="Times New Roman" w:eastAsiaTheme="minorEastAsia" w:hAnsi="Times New Roman" w:cs="Times New Roman"/>
                <w:noProof/>
                <w:sz w:val="24"/>
                <w:szCs w:val="24"/>
              </w:rPr>
              <w:tab/>
            </w:r>
            <w:r w:rsidR="003732C4" w:rsidRPr="003732C4">
              <w:rPr>
                <w:rStyle w:val="Hyperlink"/>
                <w:rFonts w:ascii="Times New Roman" w:hAnsi="Times New Roman" w:cs="Times New Roman"/>
                <w:noProof/>
                <w:sz w:val="24"/>
                <w:szCs w:val="24"/>
              </w:rPr>
              <w:t>Description of Learning Resource</w:t>
            </w:r>
            <w:r w:rsidR="003732C4" w:rsidRPr="003732C4">
              <w:rPr>
                <w:rFonts w:ascii="Times New Roman" w:hAnsi="Times New Roman" w:cs="Times New Roman"/>
                <w:noProof/>
                <w:webHidden/>
                <w:sz w:val="24"/>
                <w:szCs w:val="24"/>
              </w:rPr>
              <w:tab/>
            </w:r>
            <w:r w:rsidRPr="003732C4">
              <w:rPr>
                <w:rFonts w:ascii="Times New Roman" w:hAnsi="Times New Roman" w:cs="Times New Roman"/>
                <w:noProof/>
                <w:webHidden/>
                <w:sz w:val="24"/>
                <w:szCs w:val="24"/>
              </w:rPr>
              <w:fldChar w:fldCharType="begin"/>
            </w:r>
            <w:r w:rsidR="003732C4" w:rsidRPr="003732C4">
              <w:rPr>
                <w:rFonts w:ascii="Times New Roman" w:hAnsi="Times New Roman" w:cs="Times New Roman"/>
                <w:noProof/>
                <w:webHidden/>
                <w:sz w:val="24"/>
                <w:szCs w:val="24"/>
              </w:rPr>
              <w:instrText xml:space="preserve"> PAGEREF _Toc391929253 \h </w:instrText>
            </w:r>
            <w:r w:rsidRPr="003732C4">
              <w:rPr>
                <w:rFonts w:ascii="Times New Roman" w:hAnsi="Times New Roman" w:cs="Times New Roman"/>
                <w:noProof/>
                <w:webHidden/>
                <w:sz w:val="24"/>
                <w:szCs w:val="24"/>
              </w:rPr>
            </w:r>
            <w:r w:rsidRPr="003732C4">
              <w:rPr>
                <w:rFonts w:ascii="Times New Roman" w:hAnsi="Times New Roman" w:cs="Times New Roman"/>
                <w:noProof/>
                <w:webHidden/>
                <w:sz w:val="24"/>
                <w:szCs w:val="24"/>
              </w:rPr>
              <w:fldChar w:fldCharType="separate"/>
            </w:r>
            <w:r w:rsidR="009C27E5">
              <w:rPr>
                <w:rFonts w:ascii="Times New Roman" w:hAnsi="Times New Roman" w:cs="Times New Roman"/>
                <w:noProof/>
                <w:webHidden/>
                <w:sz w:val="24"/>
                <w:szCs w:val="24"/>
              </w:rPr>
              <w:t>47</w:t>
            </w:r>
            <w:r w:rsidRPr="003732C4">
              <w:rPr>
                <w:rFonts w:ascii="Times New Roman" w:hAnsi="Times New Roman" w:cs="Times New Roman"/>
                <w:noProof/>
                <w:webHidden/>
                <w:sz w:val="24"/>
                <w:szCs w:val="24"/>
              </w:rPr>
              <w:fldChar w:fldCharType="end"/>
            </w:r>
          </w:hyperlink>
        </w:p>
        <w:p w:rsidR="003732C4" w:rsidRPr="003732C4" w:rsidRDefault="00370766">
          <w:pPr>
            <w:pStyle w:val="TOC3"/>
            <w:rPr>
              <w:rFonts w:ascii="Times New Roman" w:eastAsiaTheme="minorEastAsia" w:hAnsi="Times New Roman" w:cs="Times New Roman"/>
              <w:noProof/>
              <w:sz w:val="24"/>
              <w:szCs w:val="24"/>
            </w:rPr>
          </w:pPr>
          <w:hyperlink w:anchor="_Toc391929254" w:history="1">
            <w:r w:rsidR="003732C4" w:rsidRPr="003732C4">
              <w:rPr>
                <w:rStyle w:val="Hyperlink"/>
                <w:rFonts w:ascii="Times New Roman" w:hAnsi="Times New Roman" w:cs="Times New Roman"/>
                <w:noProof/>
                <w:sz w:val="24"/>
                <w:szCs w:val="24"/>
              </w:rPr>
              <w:t>4.9.5</w:t>
            </w:r>
            <w:r w:rsidR="003732C4" w:rsidRPr="003732C4">
              <w:rPr>
                <w:rFonts w:ascii="Times New Roman" w:eastAsiaTheme="minorEastAsia" w:hAnsi="Times New Roman" w:cs="Times New Roman"/>
                <w:noProof/>
                <w:sz w:val="24"/>
                <w:szCs w:val="24"/>
              </w:rPr>
              <w:tab/>
            </w:r>
            <w:r w:rsidR="003732C4" w:rsidRPr="003732C4">
              <w:rPr>
                <w:rStyle w:val="Hyperlink"/>
                <w:rFonts w:ascii="Times New Roman" w:hAnsi="Times New Roman" w:cs="Times New Roman"/>
                <w:noProof/>
                <w:sz w:val="24"/>
                <w:szCs w:val="24"/>
              </w:rPr>
              <w:t>Keywords</w:t>
            </w:r>
            <w:r w:rsidR="003732C4" w:rsidRPr="003732C4">
              <w:rPr>
                <w:rFonts w:ascii="Times New Roman" w:hAnsi="Times New Roman" w:cs="Times New Roman"/>
                <w:noProof/>
                <w:webHidden/>
                <w:sz w:val="24"/>
                <w:szCs w:val="24"/>
              </w:rPr>
              <w:tab/>
            </w:r>
            <w:r w:rsidRPr="003732C4">
              <w:rPr>
                <w:rFonts w:ascii="Times New Roman" w:hAnsi="Times New Roman" w:cs="Times New Roman"/>
                <w:noProof/>
                <w:webHidden/>
                <w:sz w:val="24"/>
                <w:szCs w:val="24"/>
              </w:rPr>
              <w:fldChar w:fldCharType="begin"/>
            </w:r>
            <w:r w:rsidR="003732C4" w:rsidRPr="003732C4">
              <w:rPr>
                <w:rFonts w:ascii="Times New Roman" w:hAnsi="Times New Roman" w:cs="Times New Roman"/>
                <w:noProof/>
                <w:webHidden/>
                <w:sz w:val="24"/>
                <w:szCs w:val="24"/>
              </w:rPr>
              <w:instrText xml:space="preserve"> PAGEREF _Toc391929254 \h </w:instrText>
            </w:r>
            <w:r w:rsidRPr="003732C4">
              <w:rPr>
                <w:rFonts w:ascii="Times New Roman" w:hAnsi="Times New Roman" w:cs="Times New Roman"/>
                <w:noProof/>
                <w:webHidden/>
                <w:sz w:val="24"/>
                <w:szCs w:val="24"/>
              </w:rPr>
            </w:r>
            <w:r w:rsidRPr="003732C4">
              <w:rPr>
                <w:rFonts w:ascii="Times New Roman" w:hAnsi="Times New Roman" w:cs="Times New Roman"/>
                <w:noProof/>
                <w:webHidden/>
                <w:sz w:val="24"/>
                <w:szCs w:val="24"/>
              </w:rPr>
              <w:fldChar w:fldCharType="separate"/>
            </w:r>
            <w:r w:rsidR="009C27E5">
              <w:rPr>
                <w:rFonts w:ascii="Times New Roman" w:hAnsi="Times New Roman" w:cs="Times New Roman"/>
                <w:noProof/>
                <w:webHidden/>
                <w:sz w:val="24"/>
                <w:szCs w:val="24"/>
              </w:rPr>
              <w:t>48</w:t>
            </w:r>
            <w:r w:rsidRPr="003732C4">
              <w:rPr>
                <w:rFonts w:ascii="Times New Roman" w:hAnsi="Times New Roman" w:cs="Times New Roman"/>
                <w:noProof/>
                <w:webHidden/>
                <w:sz w:val="24"/>
                <w:szCs w:val="24"/>
              </w:rPr>
              <w:fldChar w:fldCharType="end"/>
            </w:r>
          </w:hyperlink>
        </w:p>
        <w:p w:rsidR="003732C4" w:rsidRPr="003732C4" w:rsidRDefault="00370766">
          <w:pPr>
            <w:pStyle w:val="TOC3"/>
            <w:rPr>
              <w:rFonts w:ascii="Times New Roman" w:eastAsiaTheme="minorEastAsia" w:hAnsi="Times New Roman" w:cs="Times New Roman"/>
              <w:noProof/>
              <w:sz w:val="24"/>
              <w:szCs w:val="24"/>
            </w:rPr>
          </w:pPr>
          <w:hyperlink w:anchor="_Toc391929255" w:history="1">
            <w:r w:rsidR="003732C4" w:rsidRPr="003732C4">
              <w:rPr>
                <w:rStyle w:val="Hyperlink"/>
                <w:rFonts w:ascii="Times New Roman" w:hAnsi="Times New Roman" w:cs="Times New Roman"/>
                <w:noProof/>
                <w:sz w:val="24"/>
                <w:szCs w:val="24"/>
              </w:rPr>
              <w:t>4.9.6</w:t>
            </w:r>
            <w:r w:rsidR="003732C4" w:rsidRPr="003732C4">
              <w:rPr>
                <w:rFonts w:ascii="Times New Roman" w:eastAsiaTheme="minorEastAsia" w:hAnsi="Times New Roman" w:cs="Times New Roman"/>
                <w:noProof/>
                <w:sz w:val="24"/>
                <w:szCs w:val="24"/>
              </w:rPr>
              <w:tab/>
            </w:r>
            <w:r w:rsidR="003732C4" w:rsidRPr="003732C4">
              <w:rPr>
                <w:rStyle w:val="Hyperlink"/>
                <w:rFonts w:ascii="Times New Roman" w:hAnsi="Times New Roman" w:cs="Times New Roman"/>
                <w:noProof/>
                <w:sz w:val="24"/>
                <w:szCs w:val="24"/>
              </w:rPr>
              <w:t>Type of Metadata</w:t>
            </w:r>
            <w:r w:rsidR="003732C4" w:rsidRPr="003732C4">
              <w:rPr>
                <w:rFonts w:ascii="Times New Roman" w:hAnsi="Times New Roman" w:cs="Times New Roman"/>
                <w:noProof/>
                <w:webHidden/>
                <w:sz w:val="24"/>
                <w:szCs w:val="24"/>
              </w:rPr>
              <w:tab/>
            </w:r>
            <w:r w:rsidRPr="003732C4">
              <w:rPr>
                <w:rFonts w:ascii="Times New Roman" w:hAnsi="Times New Roman" w:cs="Times New Roman"/>
                <w:noProof/>
                <w:webHidden/>
                <w:sz w:val="24"/>
                <w:szCs w:val="24"/>
              </w:rPr>
              <w:fldChar w:fldCharType="begin"/>
            </w:r>
            <w:r w:rsidR="003732C4" w:rsidRPr="003732C4">
              <w:rPr>
                <w:rFonts w:ascii="Times New Roman" w:hAnsi="Times New Roman" w:cs="Times New Roman"/>
                <w:noProof/>
                <w:webHidden/>
                <w:sz w:val="24"/>
                <w:szCs w:val="24"/>
              </w:rPr>
              <w:instrText xml:space="preserve"> PAGEREF _Toc391929255 \h </w:instrText>
            </w:r>
            <w:r w:rsidRPr="003732C4">
              <w:rPr>
                <w:rFonts w:ascii="Times New Roman" w:hAnsi="Times New Roman" w:cs="Times New Roman"/>
                <w:noProof/>
                <w:webHidden/>
                <w:sz w:val="24"/>
                <w:szCs w:val="24"/>
              </w:rPr>
            </w:r>
            <w:r w:rsidRPr="003732C4">
              <w:rPr>
                <w:rFonts w:ascii="Times New Roman" w:hAnsi="Times New Roman" w:cs="Times New Roman"/>
                <w:noProof/>
                <w:webHidden/>
                <w:sz w:val="24"/>
                <w:szCs w:val="24"/>
              </w:rPr>
              <w:fldChar w:fldCharType="separate"/>
            </w:r>
            <w:r w:rsidR="009C27E5">
              <w:rPr>
                <w:rFonts w:ascii="Times New Roman" w:hAnsi="Times New Roman" w:cs="Times New Roman"/>
                <w:noProof/>
                <w:webHidden/>
                <w:sz w:val="24"/>
                <w:szCs w:val="24"/>
              </w:rPr>
              <w:t>49</w:t>
            </w:r>
            <w:r w:rsidRPr="003732C4">
              <w:rPr>
                <w:rFonts w:ascii="Times New Roman" w:hAnsi="Times New Roman" w:cs="Times New Roman"/>
                <w:noProof/>
                <w:webHidden/>
                <w:sz w:val="24"/>
                <w:szCs w:val="24"/>
              </w:rPr>
              <w:fldChar w:fldCharType="end"/>
            </w:r>
          </w:hyperlink>
        </w:p>
        <w:p w:rsidR="003732C4" w:rsidRPr="003732C4" w:rsidRDefault="00370766">
          <w:pPr>
            <w:pStyle w:val="TOC3"/>
            <w:rPr>
              <w:rFonts w:ascii="Times New Roman" w:eastAsiaTheme="minorEastAsia" w:hAnsi="Times New Roman" w:cs="Times New Roman"/>
              <w:noProof/>
              <w:sz w:val="24"/>
              <w:szCs w:val="24"/>
            </w:rPr>
          </w:pPr>
          <w:hyperlink w:anchor="_Toc391929256" w:history="1">
            <w:r w:rsidR="003732C4" w:rsidRPr="003732C4">
              <w:rPr>
                <w:rStyle w:val="Hyperlink"/>
                <w:rFonts w:ascii="Times New Roman" w:hAnsi="Times New Roman" w:cs="Times New Roman"/>
                <w:noProof/>
                <w:sz w:val="24"/>
                <w:szCs w:val="24"/>
              </w:rPr>
              <w:t>4.9.7</w:t>
            </w:r>
            <w:r w:rsidR="003732C4" w:rsidRPr="003732C4">
              <w:rPr>
                <w:rFonts w:ascii="Times New Roman" w:eastAsiaTheme="minorEastAsia" w:hAnsi="Times New Roman" w:cs="Times New Roman"/>
                <w:noProof/>
                <w:sz w:val="24"/>
                <w:szCs w:val="24"/>
              </w:rPr>
              <w:tab/>
            </w:r>
            <w:r w:rsidR="003732C4" w:rsidRPr="003732C4">
              <w:rPr>
                <w:rStyle w:val="Hyperlink"/>
                <w:rFonts w:ascii="Times New Roman" w:hAnsi="Times New Roman" w:cs="Times New Roman"/>
                <w:noProof/>
                <w:sz w:val="24"/>
                <w:szCs w:val="24"/>
              </w:rPr>
              <w:t>Version of Learning Resource</w:t>
            </w:r>
            <w:r w:rsidR="003732C4" w:rsidRPr="003732C4">
              <w:rPr>
                <w:rFonts w:ascii="Times New Roman" w:hAnsi="Times New Roman" w:cs="Times New Roman"/>
                <w:noProof/>
                <w:webHidden/>
                <w:sz w:val="24"/>
                <w:szCs w:val="24"/>
              </w:rPr>
              <w:tab/>
            </w:r>
            <w:r w:rsidRPr="003732C4">
              <w:rPr>
                <w:rFonts w:ascii="Times New Roman" w:hAnsi="Times New Roman" w:cs="Times New Roman"/>
                <w:noProof/>
                <w:webHidden/>
                <w:sz w:val="24"/>
                <w:szCs w:val="24"/>
              </w:rPr>
              <w:fldChar w:fldCharType="begin"/>
            </w:r>
            <w:r w:rsidR="003732C4" w:rsidRPr="003732C4">
              <w:rPr>
                <w:rFonts w:ascii="Times New Roman" w:hAnsi="Times New Roman" w:cs="Times New Roman"/>
                <w:noProof/>
                <w:webHidden/>
                <w:sz w:val="24"/>
                <w:szCs w:val="24"/>
              </w:rPr>
              <w:instrText xml:space="preserve"> PAGEREF _Toc391929256 \h </w:instrText>
            </w:r>
            <w:r w:rsidRPr="003732C4">
              <w:rPr>
                <w:rFonts w:ascii="Times New Roman" w:hAnsi="Times New Roman" w:cs="Times New Roman"/>
                <w:noProof/>
                <w:webHidden/>
                <w:sz w:val="24"/>
                <w:szCs w:val="24"/>
              </w:rPr>
            </w:r>
            <w:r w:rsidRPr="003732C4">
              <w:rPr>
                <w:rFonts w:ascii="Times New Roman" w:hAnsi="Times New Roman" w:cs="Times New Roman"/>
                <w:noProof/>
                <w:webHidden/>
                <w:sz w:val="24"/>
                <w:szCs w:val="24"/>
              </w:rPr>
              <w:fldChar w:fldCharType="separate"/>
            </w:r>
            <w:r w:rsidR="009C27E5">
              <w:rPr>
                <w:rFonts w:ascii="Times New Roman" w:hAnsi="Times New Roman" w:cs="Times New Roman"/>
                <w:noProof/>
                <w:webHidden/>
                <w:sz w:val="24"/>
                <w:szCs w:val="24"/>
              </w:rPr>
              <w:t>49</w:t>
            </w:r>
            <w:r w:rsidRPr="003732C4">
              <w:rPr>
                <w:rFonts w:ascii="Times New Roman" w:hAnsi="Times New Roman" w:cs="Times New Roman"/>
                <w:noProof/>
                <w:webHidden/>
                <w:sz w:val="24"/>
                <w:szCs w:val="24"/>
              </w:rPr>
              <w:fldChar w:fldCharType="end"/>
            </w:r>
          </w:hyperlink>
        </w:p>
        <w:p w:rsidR="003732C4" w:rsidRPr="003732C4" w:rsidRDefault="00370766">
          <w:pPr>
            <w:pStyle w:val="TOC3"/>
            <w:rPr>
              <w:rFonts w:ascii="Times New Roman" w:eastAsiaTheme="minorEastAsia" w:hAnsi="Times New Roman" w:cs="Times New Roman"/>
              <w:noProof/>
              <w:sz w:val="24"/>
              <w:szCs w:val="24"/>
            </w:rPr>
          </w:pPr>
          <w:hyperlink w:anchor="_Toc391929257" w:history="1">
            <w:r w:rsidR="003732C4" w:rsidRPr="003732C4">
              <w:rPr>
                <w:rStyle w:val="Hyperlink"/>
                <w:rFonts w:ascii="Times New Roman" w:hAnsi="Times New Roman" w:cs="Times New Roman"/>
                <w:noProof/>
                <w:sz w:val="24"/>
                <w:szCs w:val="24"/>
              </w:rPr>
              <w:t>4.9.8</w:t>
            </w:r>
            <w:r w:rsidR="003732C4" w:rsidRPr="003732C4">
              <w:rPr>
                <w:rFonts w:ascii="Times New Roman" w:eastAsiaTheme="minorEastAsia" w:hAnsi="Times New Roman" w:cs="Times New Roman"/>
                <w:noProof/>
                <w:sz w:val="24"/>
                <w:szCs w:val="24"/>
              </w:rPr>
              <w:tab/>
            </w:r>
            <w:r w:rsidR="003732C4" w:rsidRPr="003732C4">
              <w:rPr>
                <w:rStyle w:val="Hyperlink"/>
                <w:rFonts w:ascii="Times New Roman" w:hAnsi="Times New Roman" w:cs="Times New Roman"/>
                <w:noProof/>
                <w:sz w:val="24"/>
                <w:szCs w:val="24"/>
              </w:rPr>
              <w:t>Status of Package Submittal</w:t>
            </w:r>
            <w:r w:rsidR="003732C4" w:rsidRPr="003732C4">
              <w:rPr>
                <w:rFonts w:ascii="Times New Roman" w:hAnsi="Times New Roman" w:cs="Times New Roman"/>
                <w:noProof/>
                <w:webHidden/>
                <w:sz w:val="24"/>
                <w:szCs w:val="24"/>
              </w:rPr>
              <w:tab/>
            </w:r>
            <w:r w:rsidRPr="003732C4">
              <w:rPr>
                <w:rFonts w:ascii="Times New Roman" w:hAnsi="Times New Roman" w:cs="Times New Roman"/>
                <w:noProof/>
                <w:webHidden/>
                <w:sz w:val="24"/>
                <w:szCs w:val="24"/>
              </w:rPr>
              <w:fldChar w:fldCharType="begin"/>
            </w:r>
            <w:r w:rsidR="003732C4" w:rsidRPr="003732C4">
              <w:rPr>
                <w:rFonts w:ascii="Times New Roman" w:hAnsi="Times New Roman" w:cs="Times New Roman"/>
                <w:noProof/>
                <w:webHidden/>
                <w:sz w:val="24"/>
                <w:szCs w:val="24"/>
              </w:rPr>
              <w:instrText xml:space="preserve"> PAGEREF _Toc391929257 \h </w:instrText>
            </w:r>
            <w:r w:rsidRPr="003732C4">
              <w:rPr>
                <w:rFonts w:ascii="Times New Roman" w:hAnsi="Times New Roman" w:cs="Times New Roman"/>
                <w:noProof/>
                <w:webHidden/>
                <w:sz w:val="24"/>
                <w:szCs w:val="24"/>
              </w:rPr>
            </w:r>
            <w:r w:rsidRPr="003732C4">
              <w:rPr>
                <w:rFonts w:ascii="Times New Roman" w:hAnsi="Times New Roman" w:cs="Times New Roman"/>
                <w:noProof/>
                <w:webHidden/>
                <w:sz w:val="24"/>
                <w:szCs w:val="24"/>
              </w:rPr>
              <w:fldChar w:fldCharType="separate"/>
            </w:r>
            <w:r w:rsidR="009C27E5">
              <w:rPr>
                <w:rFonts w:ascii="Times New Roman" w:hAnsi="Times New Roman" w:cs="Times New Roman"/>
                <w:noProof/>
                <w:webHidden/>
                <w:sz w:val="24"/>
                <w:szCs w:val="24"/>
              </w:rPr>
              <w:t>50</w:t>
            </w:r>
            <w:r w:rsidRPr="003732C4">
              <w:rPr>
                <w:rFonts w:ascii="Times New Roman" w:hAnsi="Times New Roman" w:cs="Times New Roman"/>
                <w:noProof/>
                <w:webHidden/>
                <w:sz w:val="24"/>
                <w:szCs w:val="24"/>
              </w:rPr>
              <w:fldChar w:fldCharType="end"/>
            </w:r>
          </w:hyperlink>
        </w:p>
        <w:p w:rsidR="003732C4" w:rsidRPr="003732C4" w:rsidRDefault="00370766">
          <w:pPr>
            <w:pStyle w:val="TOC3"/>
            <w:rPr>
              <w:rFonts w:ascii="Times New Roman" w:eastAsiaTheme="minorEastAsia" w:hAnsi="Times New Roman" w:cs="Times New Roman"/>
              <w:noProof/>
              <w:sz w:val="24"/>
              <w:szCs w:val="24"/>
            </w:rPr>
          </w:pPr>
          <w:hyperlink w:anchor="_Toc391929258" w:history="1">
            <w:r w:rsidR="003732C4" w:rsidRPr="003732C4">
              <w:rPr>
                <w:rStyle w:val="Hyperlink"/>
                <w:rFonts w:ascii="Times New Roman" w:hAnsi="Times New Roman" w:cs="Times New Roman"/>
                <w:noProof/>
                <w:sz w:val="24"/>
                <w:szCs w:val="24"/>
              </w:rPr>
              <w:t>4.9.9</w:t>
            </w:r>
            <w:r w:rsidR="003732C4" w:rsidRPr="003732C4">
              <w:rPr>
                <w:rFonts w:ascii="Times New Roman" w:eastAsiaTheme="minorEastAsia" w:hAnsi="Times New Roman" w:cs="Times New Roman"/>
                <w:noProof/>
                <w:sz w:val="24"/>
                <w:szCs w:val="24"/>
              </w:rPr>
              <w:tab/>
            </w:r>
            <w:r w:rsidR="003732C4" w:rsidRPr="003732C4">
              <w:rPr>
                <w:rStyle w:val="Hyperlink"/>
                <w:rFonts w:ascii="Times New Roman" w:hAnsi="Times New Roman" w:cs="Times New Roman"/>
                <w:noProof/>
                <w:sz w:val="24"/>
                <w:szCs w:val="24"/>
              </w:rPr>
              <w:t>Proponent's Role</w:t>
            </w:r>
            <w:r w:rsidR="003732C4" w:rsidRPr="003732C4">
              <w:rPr>
                <w:rFonts w:ascii="Times New Roman" w:hAnsi="Times New Roman" w:cs="Times New Roman"/>
                <w:noProof/>
                <w:webHidden/>
                <w:sz w:val="24"/>
                <w:szCs w:val="24"/>
              </w:rPr>
              <w:tab/>
            </w:r>
            <w:r w:rsidRPr="003732C4">
              <w:rPr>
                <w:rFonts w:ascii="Times New Roman" w:hAnsi="Times New Roman" w:cs="Times New Roman"/>
                <w:noProof/>
                <w:webHidden/>
                <w:sz w:val="24"/>
                <w:szCs w:val="24"/>
              </w:rPr>
              <w:fldChar w:fldCharType="begin"/>
            </w:r>
            <w:r w:rsidR="003732C4" w:rsidRPr="003732C4">
              <w:rPr>
                <w:rFonts w:ascii="Times New Roman" w:hAnsi="Times New Roman" w:cs="Times New Roman"/>
                <w:noProof/>
                <w:webHidden/>
                <w:sz w:val="24"/>
                <w:szCs w:val="24"/>
              </w:rPr>
              <w:instrText xml:space="preserve"> PAGEREF _Toc391929258 \h </w:instrText>
            </w:r>
            <w:r w:rsidRPr="003732C4">
              <w:rPr>
                <w:rFonts w:ascii="Times New Roman" w:hAnsi="Times New Roman" w:cs="Times New Roman"/>
                <w:noProof/>
                <w:webHidden/>
                <w:sz w:val="24"/>
                <w:szCs w:val="24"/>
              </w:rPr>
            </w:r>
            <w:r w:rsidRPr="003732C4">
              <w:rPr>
                <w:rFonts w:ascii="Times New Roman" w:hAnsi="Times New Roman" w:cs="Times New Roman"/>
                <w:noProof/>
                <w:webHidden/>
                <w:sz w:val="24"/>
                <w:szCs w:val="24"/>
              </w:rPr>
              <w:fldChar w:fldCharType="separate"/>
            </w:r>
            <w:r w:rsidR="009C27E5">
              <w:rPr>
                <w:rFonts w:ascii="Times New Roman" w:hAnsi="Times New Roman" w:cs="Times New Roman"/>
                <w:noProof/>
                <w:webHidden/>
                <w:sz w:val="24"/>
                <w:szCs w:val="24"/>
              </w:rPr>
              <w:t>50</w:t>
            </w:r>
            <w:r w:rsidRPr="003732C4">
              <w:rPr>
                <w:rFonts w:ascii="Times New Roman" w:hAnsi="Times New Roman" w:cs="Times New Roman"/>
                <w:noProof/>
                <w:webHidden/>
                <w:sz w:val="24"/>
                <w:szCs w:val="24"/>
              </w:rPr>
              <w:fldChar w:fldCharType="end"/>
            </w:r>
          </w:hyperlink>
        </w:p>
        <w:p w:rsidR="003732C4" w:rsidRPr="003732C4" w:rsidRDefault="00370766">
          <w:pPr>
            <w:pStyle w:val="TOC3"/>
            <w:rPr>
              <w:rFonts w:ascii="Times New Roman" w:eastAsiaTheme="minorEastAsia" w:hAnsi="Times New Roman" w:cs="Times New Roman"/>
              <w:noProof/>
              <w:sz w:val="24"/>
              <w:szCs w:val="24"/>
            </w:rPr>
          </w:pPr>
          <w:hyperlink w:anchor="_Toc391929259" w:history="1">
            <w:r w:rsidR="003732C4" w:rsidRPr="003732C4">
              <w:rPr>
                <w:rStyle w:val="Hyperlink"/>
                <w:rFonts w:ascii="Times New Roman" w:hAnsi="Times New Roman" w:cs="Times New Roman"/>
                <w:noProof/>
                <w:sz w:val="24"/>
                <w:szCs w:val="24"/>
              </w:rPr>
              <w:t>4.9.10</w:t>
            </w:r>
            <w:r w:rsidR="003732C4" w:rsidRPr="003732C4">
              <w:rPr>
                <w:rFonts w:ascii="Times New Roman" w:eastAsiaTheme="minorEastAsia" w:hAnsi="Times New Roman" w:cs="Times New Roman"/>
                <w:noProof/>
                <w:sz w:val="24"/>
                <w:szCs w:val="24"/>
              </w:rPr>
              <w:tab/>
            </w:r>
            <w:r w:rsidR="003732C4" w:rsidRPr="003732C4">
              <w:rPr>
                <w:rStyle w:val="Hyperlink"/>
                <w:rFonts w:ascii="Times New Roman" w:hAnsi="Times New Roman" w:cs="Times New Roman"/>
                <w:noProof/>
                <w:sz w:val="24"/>
                <w:szCs w:val="24"/>
              </w:rPr>
              <w:t>Proponent's Name and Address</w:t>
            </w:r>
            <w:r w:rsidR="003732C4" w:rsidRPr="003732C4">
              <w:rPr>
                <w:rFonts w:ascii="Times New Roman" w:hAnsi="Times New Roman" w:cs="Times New Roman"/>
                <w:noProof/>
                <w:webHidden/>
                <w:sz w:val="24"/>
                <w:szCs w:val="24"/>
              </w:rPr>
              <w:tab/>
            </w:r>
            <w:r w:rsidRPr="003732C4">
              <w:rPr>
                <w:rFonts w:ascii="Times New Roman" w:hAnsi="Times New Roman" w:cs="Times New Roman"/>
                <w:noProof/>
                <w:webHidden/>
                <w:sz w:val="24"/>
                <w:szCs w:val="24"/>
              </w:rPr>
              <w:fldChar w:fldCharType="begin"/>
            </w:r>
            <w:r w:rsidR="003732C4" w:rsidRPr="003732C4">
              <w:rPr>
                <w:rFonts w:ascii="Times New Roman" w:hAnsi="Times New Roman" w:cs="Times New Roman"/>
                <w:noProof/>
                <w:webHidden/>
                <w:sz w:val="24"/>
                <w:szCs w:val="24"/>
              </w:rPr>
              <w:instrText xml:space="preserve"> PAGEREF _Toc391929259 \h </w:instrText>
            </w:r>
            <w:r w:rsidRPr="003732C4">
              <w:rPr>
                <w:rFonts w:ascii="Times New Roman" w:hAnsi="Times New Roman" w:cs="Times New Roman"/>
                <w:noProof/>
                <w:webHidden/>
                <w:sz w:val="24"/>
                <w:szCs w:val="24"/>
              </w:rPr>
            </w:r>
            <w:r w:rsidRPr="003732C4">
              <w:rPr>
                <w:rFonts w:ascii="Times New Roman" w:hAnsi="Times New Roman" w:cs="Times New Roman"/>
                <w:noProof/>
                <w:webHidden/>
                <w:sz w:val="24"/>
                <w:szCs w:val="24"/>
              </w:rPr>
              <w:fldChar w:fldCharType="separate"/>
            </w:r>
            <w:r w:rsidR="009C27E5">
              <w:rPr>
                <w:rFonts w:ascii="Times New Roman" w:hAnsi="Times New Roman" w:cs="Times New Roman"/>
                <w:noProof/>
                <w:webHidden/>
                <w:sz w:val="24"/>
                <w:szCs w:val="24"/>
              </w:rPr>
              <w:t>51</w:t>
            </w:r>
            <w:r w:rsidRPr="003732C4">
              <w:rPr>
                <w:rFonts w:ascii="Times New Roman" w:hAnsi="Times New Roman" w:cs="Times New Roman"/>
                <w:noProof/>
                <w:webHidden/>
                <w:sz w:val="24"/>
                <w:szCs w:val="24"/>
              </w:rPr>
              <w:fldChar w:fldCharType="end"/>
            </w:r>
          </w:hyperlink>
        </w:p>
        <w:p w:rsidR="003732C4" w:rsidRPr="003732C4" w:rsidRDefault="00370766">
          <w:pPr>
            <w:pStyle w:val="TOC3"/>
            <w:rPr>
              <w:rFonts w:ascii="Times New Roman" w:eastAsiaTheme="minorEastAsia" w:hAnsi="Times New Roman" w:cs="Times New Roman"/>
              <w:noProof/>
              <w:sz w:val="24"/>
              <w:szCs w:val="24"/>
            </w:rPr>
          </w:pPr>
          <w:hyperlink w:anchor="_Toc391929260" w:history="1">
            <w:r w:rsidR="003732C4" w:rsidRPr="003732C4">
              <w:rPr>
                <w:rStyle w:val="Hyperlink"/>
                <w:rFonts w:ascii="Times New Roman" w:hAnsi="Times New Roman" w:cs="Times New Roman"/>
                <w:noProof/>
                <w:sz w:val="24"/>
                <w:szCs w:val="24"/>
              </w:rPr>
              <w:t>4.9.11</w:t>
            </w:r>
            <w:r w:rsidR="003732C4" w:rsidRPr="003732C4">
              <w:rPr>
                <w:rFonts w:ascii="Times New Roman" w:eastAsiaTheme="minorEastAsia" w:hAnsi="Times New Roman" w:cs="Times New Roman"/>
                <w:noProof/>
                <w:sz w:val="24"/>
                <w:szCs w:val="24"/>
              </w:rPr>
              <w:tab/>
            </w:r>
            <w:r w:rsidR="003732C4" w:rsidRPr="003732C4">
              <w:rPr>
                <w:rStyle w:val="Hyperlink"/>
                <w:rFonts w:ascii="Times New Roman" w:hAnsi="Times New Roman" w:cs="Times New Roman"/>
                <w:noProof/>
                <w:sz w:val="24"/>
                <w:szCs w:val="24"/>
              </w:rPr>
              <w:t>Date of Submittal</w:t>
            </w:r>
            <w:r w:rsidR="003732C4" w:rsidRPr="003732C4">
              <w:rPr>
                <w:rFonts w:ascii="Times New Roman" w:hAnsi="Times New Roman" w:cs="Times New Roman"/>
                <w:noProof/>
                <w:webHidden/>
                <w:sz w:val="24"/>
                <w:szCs w:val="24"/>
              </w:rPr>
              <w:tab/>
            </w:r>
            <w:r w:rsidRPr="003732C4">
              <w:rPr>
                <w:rFonts w:ascii="Times New Roman" w:hAnsi="Times New Roman" w:cs="Times New Roman"/>
                <w:noProof/>
                <w:webHidden/>
                <w:sz w:val="24"/>
                <w:szCs w:val="24"/>
              </w:rPr>
              <w:fldChar w:fldCharType="begin"/>
            </w:r>
            <w:r w:rsidR="003732C4" w:rsidRPr="003732C4">
              <w:rPr>
                <w:rFonts w:ascii="Times New Roman" w:hAnsi="Times New Roman" w:cs="Times New Roman"/>
                <w:noProof/>
                <w:webHidden/>
                <w:sz w:val="24"/>
                <w:szCs w:val="24"/>
              </w:rPr>
              <w:instrText xml:space="preserve"> PAGEREF _Toc391929260 \h </w:instrText>
            </w:r>
            <w:r w:rsidRPr="003732C4">
              <w:rPr>
                <w:rFonts w:ascii="Times New Roman" w:hAnsi="Times New Roman" w:cs="Times New Roman"/>
                <w:noProof/>
                <w:webHidden/>
                <w:sz w:val="24"/>
                <w:szCs w:val="24"/>
              </w:rPr>
            </w:r>
            <w:r w:rsidRPr="003732C4">
              <w:rPr>
                <w:rFonts w:ascii="Times New Roman" w:hAnsi="Times New Roman" w:cs="Times New Roman"/>
                <w:noProof/>
                <w:webHidden/>
                <w:sz w:val="24"/>
                <w:szCs w:val="24"/>
              </w:rPr>
              <w:fldChar w:fldCharType="separate"/>
            </w:r>
            <w:r w:rsidR="009C27E5">
              <w:rPr>
                <w:rFonts w:ascii="Times New Roman" w:hAnsi="Times New Roman" w:cs="Times New Roman"/>
                <w:noProof/>
                <w:webHidden/>
                <w:sz w:val="24"/>
                <w:szCs w:val="24"/>
              </w:rPr>
              <w:t>51</w:t>
            </w:r>
            <w:r w:rsidRPr="003732C4">
              <w:rPr>
                <w:rFonts w:ascii="Times New Roman" w:hAnsi="Times New Roman" w:cs="Times New Roman"/>
                <w:noProof/>
                <w:webHidden/>
                <w:sz w:val="24"/>
                <w:szCs w:val="24"/>
              </w:rPr>
              <w:fldChar w:fldCharType="end"/>
            </w:r>
          </w:hyperlink>
        </w:p>
        <w:p w:rsidR="003732C4" w:rsidRPr="003732C4" w:rsidRDefault="00370766">
          <w:pPr>
            <w:pStyle w:val="TOC2"/>
            <w:rPr>
              <w:rFonts w:eastAsiaTheme="minorEastAsia"/>
            </w:rPr>
          </w:pPr>
          <w:hyperlink w:anchor="_Toc391929261" w:history="1">
            <w:r w:rsidR="003732C4" w:rsidRPr="003732C4">
              <w:rPr>
                <w:rStyle w:val="Hyperlink"/>
              </w:rPr>
              <w:t>4.10</w:t>
            </w:r>
            <w:r w:rsidR="003732C4" w:rsidRPr="003732C4">
              <w:rPr>
                <w:rFonts w:eastAsiaTheme="minorEastAsia"/>
              </w:rPr>
              <w:tab/>
            </w:r>
            <w:r w:rsidR="003732C4" w:rsidRPr="003732C4">
              <w:rPr>
                <w:rStyle w:val="Hyperlink"/>
              </w:rPr>
              <w:t>Meta-Metadata Catalog and Entry Identifier</w:t>
            </w:r>
            <w:r w:rsidR="003732C4" w:rsidRPr="003732C4">
              <w:rPr>
                <w:webHidden/>
              </w:rPr>
              <w:tab/>
            </w:r>
            <w:r w:rsidRPr="003732C4">
              <w:rPr>
                <w:webHidden/>
              </w:rPr>
              <w:fldChar w:fldCharType="begin"/>
            </w:r>
            <w:r w:rsidR="003732C4" w:rsidRPr="003732C4">
              <w:rPr>
                <w:webHidden/>
              </w:rPr>
              <w:instrText xml:space="preserve"> PAGEREF _Toc391929261 \h </w:instrText>
            </w:r>
            <w:r w:rsidRPr="003732C4">
              <w:rPr>
                <w:webHidden/>
              </w:rPr>
            </w:r>
            <w:r w:rsidRPr="003732C4">
              <w:rPr>
                <w:webHidden/>
              </w:rPr>
              <w:fldChar w:fldCharType="separate"/>
            </w:r>
            <w:r w:rsidR="009C27E5">
              <w:rPr>
                <w:webHidden/>
              </w:rPr>
              <w:t>52</w:t>
            </w:r>
            <w:r w:rsidRPr="003732C4">
              <w:rPr>
                <w:webHidden/>
              </w:rPr>
              <w:fldChar w:fldCharType="end"/>
            </w:r>
          </w:hyperlink>
        </w:p>
        <w:p w:rsidR="003732C4" w:rsidRPr="003732C4" w:rsidRDefault="00370766">
          <w:pPr>
            <w:pStyle w:val="TOC3"/>
            <w:rPr>
              <w:rFonts w:ascii="Times New Roman" w:eastAsiaTheme="minorEastAsia" w:hAnsi="Times New Roman" w:cs="Times New Roman"/>
              <w:noProof/>
              <w:sz w:val="24"/>
              <w:szCs w:val="24"/>
            </w:rPr>
          </w:pPr>
          <w:hyperlink w:anchor="_Toc391929262" w:history="1">
            <w:r w:rsidR="003732C4" w:rsidRPr="003732C4">
              <w:rPr>
                <w:rStyle w:val="Hyperlink"/>
                <w:rFonts w:ascii="Times New Roman" w:hAnsi="Times New Roman" w:cs="Times New Roman"/>
                <w:noProof/>
                <w:sz w:val="24"/>
                <w:szCs w:val="24"/>
              </w:rPr>
              <w:t>4.10.1</w:t>
            </w:r>
            <w:r w:rsidR="003732C4" w:rsidRPr="003732C4">
              <w:rPr>
                <w:rFonts w:ascii="Times New Roman" w:eastAsiaTheme="minorEastAsia" w:hAnsi="Times New Roman" w:cs="Times New Roman"/>
                <w:noProof/>
                <w:sz w:val="24"/>
                <w:szCs w:val="24"/>
              </w:rPr>
              <w:tab/>
            </w:r>
            <w:r w:rsidR="003732C4" w:rsidRPr="003732C4">
              <w:rPr>
                <w:rStyle w:val="Hyperlink"/>
                <w:rFonts w:ascii="Times New Roman" w:hAnsi="Times New Roman" w:cs="Times New Roman"/>
                <w:noProof/>
                <w:sz w:val="24"/>
                <w:szCs w:val="24"/>
              </w:rPr>
              <w:t>Meta-Metadata Schema</w:t>
            </w:r>
            <w:r w:rsidR="003732C4" w:rsidRPr="003732C4">
              <w:rPr>
                <w:rFonts w:ascii="Times New Roman" w:hAnsi="Times New Roman" w:cs="Times New Roman"/>
                <w:noProof/>
                <w:webHidden/>
                <w:sz w:val="24"/>
                <w:szCs w:val="24"/>
              </w:rPr>
              <w:tab/>
            </w:r>
            <w:r w:rsidRPr="003732C4">
              <w:rPr>
                <w:rFonts w:ascii="Times New Roman" w:hAnsi="Times New Roman" w:cs="Times New Roman"/>
                <w:noProof/>
                <w:webHidden/>
                <w:sz w:val="24"/>
                <w:szCs w:val="24"/>
              </w:rPr>
              <w:fldChar w:fldCharType="begin"/>
            </w:r>
            <w:r w:rsidR="003732C4" w:rsidRPr="003732C4">
              <w:rPr>
                <w:rFonts w:ascii="Times New Roman" w:hAnsi="Times New Roman" w:cs="Times New Roman"/>
                <w:noProof/>
                <w:webHidden/>
                <w:sz w:val="24"/>
                <w:szCs w:val="24"/>
              </w:rPr>
              <w:instrText xml:space="preserve"> PAGEREF _Toc391929262 \h </w:instrText>
            </w:r>
            <w:r w:rsidRPr="003732C4">
              <w:rPr>
                <w:rFonts w:ascii="Times New Roman" w:hAnsi="Times New Roman" w:cs="Times New Roman"/>
                <w:noProof/>
                <w:webHidden/>
                <w:sz w:val="24"/>
                <w:szCs w:val="24"/>
              </w:rPr>
            </w:r>
            <w:r w:rsidRPr="003732C4">
              <w:rPr>
                <w:rFonts w:ascii="Times New Roman" w:hAnsi="Times New Roman" w:cs="Times New Roman"/>
                <w:noProof/>
                <w:webHidden/>
                <w:sz w:val="24"/>
                <w:szCs w:val="24"/>
              </w:rPr>
              <w:fldChar w:fldCharType="separate"/>
            </w:r>
            <w:r w:rsidR="009C27E5">
              <w:rPr>
                <w:rFonts w:ascii="Times New Roman" w:hAnsi="Times New Roman" w:cs="Times New Roman"/>
                <w:noProof/>
                <w:webHidden/>
                <w:sz w:val="24"/>
                <w:szCs w:val="24"/>
              </w:rPr>
              <w:t>52</w:t>
            </w:r>
            <w:r w:rsidRPr="003732C4">
              <w:rPr>
                <w:rFonts w:ascii="Times New Roman" w:hAnsi="Times New Roman" w:cs="Times New Roman"/>
                <w:noProof/>
                <w:webHidden/>
                <w:sz w:val="24"/>
                <w:szCs w:val="24"/>
              </w:rPr>
              <w:fldChar w:fldCharType="end"/>
            </w:r>
          </w:hyperlink>
        </w:p>
        <w:p w:rsidR="003732C4" w:rsidRPr="003732C4" w:rsidRDefault="00370766">
          <w:pPr>
            <w:pStyle w:val="TOC3"/>
            <w:rPr>
              <w:rFonts w:ascii="Times New Roman" w:eastAsiaTheme="minorEastAsia" w:hAnsi="Times New Roman" w:cs="Times New Roman"/>
              <w:noProof/>
              <w:sz w:val="24"/>
              <w:szCs w:val="24"/>
            </w:rPr>
          </w:pPr>
          <w:hyperlink w:anchor="_Toc391929263" w:history="1">
            <w:r w:rsidR="003732C4" w:rsidRPr="003732C4">
              <w:rPr>
                <w:rStyle w:val="Hyperlink"/>
                <w:rFonts w:ascii="Times New Roman" w:hAnsi="Times New Roman" w:cs="Times New Roman"/>
                <w:noProof/>
                <w:sz w:val="24"/>
                <w:szCs w:val="24"/>
              </w:rPr>
              <w:t>4.10.2</w:t>
            </w:r>
            <w:r w:rsidR="003732C4" w:rsidRPr="003732C4">
              <w:rPr>
                <w:rFonts w:ascii="Times New Roman" w:eastAsiaTheme="minorEastAsia" w:hAnsi="Times New Roman" w:cs="Times New Roman"/>
                <w:noProof/>
                <w:sz w:val="24"/>
                <w:szCs w:val="24"/>
              </w:rPr>
              <w:tab/>
            </w:r>
            <w:r w:rsidR="003732C4" w:rsidRPr="003732C4">
              <w:rPr>
                <w:rStyle w:val="Hyperlink"/>
                <w:rFonts w:ascii="Times New Roman" w:hAnsi="Times New Roman" w:cs="Times New Roman"/>
                <w:noProof/>
                <w:sz w:val="24"/>
                <w:szCs w:val="24"/>
              </w:rPr>
              <w:t>Language of the Metadata File</w:t>
            </w:r>
            <w:r w:rsidR="003732C4" w:rsidRPr="003732C4">
              <w:rPr>
                <w:rFonts w:ascii="Times New Roman" w:hAnsi="Times New Roman" w:cs="Times New Roman"/>
                <w:noProof/>
                <w:webHidden/>
                <w:sz w:val="24"/>
                <w:szCs w:val="24"/>
              </w:rPr>
              <w:tab/>
            </w:r>
            <w:r w:rsidRPr="003732C4">
              <w:rPr>
                <w:rFonts w:ascii="Times New Roman" w:hAnsi="Times New Roman" w:cs="Times New Roman"/>
                <w:noProof/>
                <w:webHidden/>
                <w:sz w:val="24"/>
                <w:szCs w:val="24"/>
              </w:rPr>
              <w:fldChar w:fldCharType="begin"/>
            </w:r>
            <w:r w:rsidR="003732C4" w:rsidRPr="003732C4">
              <w:rPr>
                <w:rFonts w:ascii="Times New Roman" w:hAnsi="Times New Roman" w:cs="Times New Roman"/>
                <w:noProof/>
                <w:webHidden/>
                <w:sz w:val="24"/>
                <w:szCs w:val="24"/>
              </w:rPr>
              <w:instrText xml:space="preserve"> PAGEREF _Toc391929263 \h </w:instrText>
            </w:r>
            <w:r w:rsidRPr="003732C4">
              <w:rPr>
                <w:rFonts w:ascii="Times New Roman" w:hAnsi="Times New Roman" w:cs="Times New Roman"/>
                <w:noProof/>
                <w:webHidden/>
                <w:sz w:val="24"/>
                <w:szCs w:val="24"/>
              </w:rPr>
            </w:r>
            <w:r w:rsidRPr="003732C4">
              <w:rPr>
                <w:rFonts w:ascii="Times New Roman" w:hAnsi="Times New Roman" w:cs="Times New Roman"/>
                <w:noProof/>
                <w:webHidden/>
                <w:sz w:val="24"/>
                <w:szCs w:val="24"/>
              </w:rPr>
              <w:fldChar w:fldCharType="separate"/>
            </w:r>
            <w:r w:rsidR="009C27E5">
              <w:rPr>
                <w:rFonts w:ascii="Times New Roman" w:hAnsi="Times New Roman" w:cs="Times New Roman"/>
                <w:noProof/>
                <w:webHidden/>
                <w:sz w:val="24"/>
                <w:szCs w:val="24"/>
              </w:rPr>
              <w:t>53</w:t>
            </w:r>
            <w:r w:rsidRPr="003732C4">
              <w:rPr>
                <w:rFonts w:ascii="Times New Roman" w:hAnsi="Times New Roman" w:cs="Times New Roman"/>
                <w:noProof/>
                <w:webHidden/>
                <w:sz w:val="24"/>
                <w:szCs w:val="24"/>
              </w:rPr>
              <w:fldChar w:fldCharType="end"/>
            </w:r>
          </w:hyperlink>
        </w:p>
        <w:p w:rsidR="003732C4" w:rsidRPr="003732C4" w:rsidRDefault="00370766">
          <w:pPr>
            <w:pStyle w:val="TOC3"/>
            <w:rPr>
              <w:rFonts w:ascii="Times New Roman" w:eastAsiaTheme="minorEastAsia" w:hAnsi="Times New Roman" w:cs="Times New Roman"/>
              <w:noProof/>
              <w:sz w:val="24"/>
              <w:szCs w:val="24"/>
            </w:rPr>
          </w:pPr>
          <w:hyperlink w:anchor="_Toc391929264" w:history="1">
            <w:r w:rsidR="003732C4" w:rsidRPr="003732C4">
              <w:rPr>
                <w:rStyle w:val="Hyperlink"/>
                <w:rFonts w:ascii="Times New Roman" w:hAnsi="Times New Roman" w:cs="Times New Roman"/>
                <w:noProof/>
                <w:sz w:val="24"/>
                <w:szCs w:val="24"/>
              </w:rPr>
              <w:t>4.10.3</w:t>
            </w:r>
            <w:r w:rsidR="003732C4" w:rsidRPr="003732C4">
              <w:rPr>
                <w:rFonts w:ascii="Times New Roman" w:eastAsiaTheme="minorEastAsia" w:hAnsi="Times New Roman" w:cs="Times New Roman"/>
                <w:noProof/>
                <w:sz w:val="24"/>
                <w:szCs w:val="24"/>
              </w:rPr>
              <w:tab/>
            </w:r>
            <w:r w:rsidR="003732C4" w:rsidRPr="003732C4">
              <w:rPr>
                <w:rStyle w:val="Hyperlink"/>
                <w:rFonts w:ascii="Times New Roman" w:hAnsi="Times New Roman" w:cs="Times New Roman"/>
                <w:noProof/>
                <w:sz w:val="24"/>
                <w:szCs w:val="24"/>
              </w:rPr>
              <w:t>File Formats</w:t>
            </w:r>
            <w:r w:rsidR="003732C4" w:rsidRPr="003732C4">
              <w:rPr>
                <w:rFonts w:ascii="Times New Roman" w:hAnsi="Times New Roman" w:cs="Times New Roman"/>
                <w:noProof/>
                <w:webHidden/>
                <w:sz w:val="24"/>
                <w:szCs w:val="24"/>
              </w:rPr>
              <w:tab/>
            </w:r>
            <w:r w:rsidRPr="003732C4">
              <w:rPr>
                <w:rFonts w:ascii="Times New Roman" w:hAnsi="Times New Roman" w:cs="Times New Roman"/>
                <w:noProof/>
                <w:webHidden/>
                <w:sz w:val="24"/>
                <w:szCs w:val="24"/>
              </w:rPr>
              <w:fldChar w:fldCharType="begin"/>
            </w:r>
            <w:r w:rsidR="003732C4" w:rsidRPr="003732C4">
              <w:rPr>
                <w:rFonts w:ascii="Times New Roman" w:hAnsi="Times New Roman" w:cs="Times New Roman"/>
                <w:noProof/>
                <w:webHidden/>
                <w:sz w:val="24"/>
                <w:szCs w:val="24"/>
              </w:rPr>
              <w:instrText xml:space="preserve"> PAGEREF _Toc391929264 \h </w:instrText>
            </w:r>
            <w:r w:rsidRPr="003732C4">
              <w:rPr>
                <w:rFonts w:ascii="Times New Roman" w:hAnsi="Times New Roman" w:cs="Times New Roman"/>
                <w:noProof/>
                <w:webHidden/>
                <w:sz w:val="24"/>
                <w:szCs w:val="24"/>
              </w:rPr>
            </w:r>
            <w:r w:rsidRPr="003732C4">
              <w:rPr>
                <w:rFonts w:ascii="Times New Roman" w:hAnsi="Times New Roman" w:cs="Times New Roman"/>
                <w:noProof/>
                <w:webHidden/>
                <w:sz w:val="24"/>
                <w:szCs w:val="24"/>
              </w:rPr>
              <w:fldChar w:fldCharType="separate"/>
            </w:r>
            <w:r w:rsidR="009C27E5">
              <w:rPr>
                <w:rFonts w:ascii="Times New Roman" w:hAnsi="Times New Roman" w:cs="Times New Roman"/>
                <w:noProof/>
                <w:webHidden/>
                <w:sz w:val="24"/>
                <w:szCs w:val="24"/>
              </w:rPr>
              <w:t>53</w:t>
            </w:r>
            <w:r w:rsidRPr="003732C4">
              <w:rPr>
                <w:rFonts w:ascii="Times New Roman" w:hAnsi="Times New Roman" w:cs="Times New Roman"/>
                <w:noProof/>
                <w:webHidden/>
                <w:sz w:val="24"/>
                <w:szCs w:val="24"/>
              </w:rPr>
              <w:fldChar w:fldCharType="end"/>
            </w:r>
          </w:hyperlink>
        </w:p>
        <w:p w:rsidR="003732C4" w:rsidRPr="003732C4" w:rsidRDefault="00370766">
          <w:pPr>
            <w:pStyle w:val="TOC3"/>
            <w:rPr>
              <w:rFonts w:ascii="Times New Roman" w:eastAsiaTheme="minorEastAsia" w:hAnsi="Times New Roman" w:cs="Times New Roman"/>
              <w:noProof/>
              <w:sz w:val="24"/>
              <w:szCs w:val="24"/>
            </w:rPr>
          </w:pPr>
          <w:hyperlink w:anchor="_Toc391929265" w:history="1">
            <w:r w:rsidR="003732C4" w:rsidRPr="003732C4">
              <w:rPr>
                <w:rStyle w:val="Hyperlink"/>
                <w:rFonts w:ascii="Times New Roman" w:hAnsi="Times New Roman" w:cs="Times New Roman"/>
                <w:noProof/>
                <w:sz w:val="24"/>
                <w:szCs w:val="24"/>
              </w:rPr>
              <w:t>4.10.4</w:t>
            </w:r>
            <w:r w:rsidR="003732C4" w:rsidRPr="003732C4">
              <w:rPr>
                <w:rFonts w:ascii="Times New Roman" w:eastAsiaTheme="minorEastAsia" w:hAnsi="Times New Roman" w:cs="Times New Roman"/>
                <w:noProof/>
                <w:sz w:val="24"/>
                <w:szCs w:val="24"/>
              </w:rPr>
              <w:tab/>
            </w:r>
            <w:r w:rsidR="003732C4" w:rsidRPr="003732C4">
              <w:rPr>
                <w:rStyle w:val="Hyperlink"/>
                <w:rFonts w:ascii="Times New Roman" w:hAnsi="Times New Roman" w:cs="Times New Roman"/>
                <w:noProof/>
                <w:sz w:val="24"/>
                <w:szCs w:val="24"/>
              </w:rPr>
              <w:t>Cost of Learning Resource</w:t>
            </w:r>
            <w:r w:rsidR="003732C4" w:rsidRPr="003732C4">
              <w:rPr>
                <w:rFonts w:ascii="Times New Roman" w:hAnsi="Times New Roman" w:cs="Times New Roman"/>
                <w:noProof/>
                <w:webHidden/>
                <w:sz w:val="24"/>
                <w:szCs w:val="24"/>
              </w:rPr>
              <w:tab/>
            </w:r>
            <w:r w:rsidRPr="003732C4">
              <w:rPr>
                <w:rFonts w:ascii="Times New Roman" w:hAnsi="Times New Roman" w:cs="Times New Roman"/>
                <w:noProof/>
                <w:webHidden/>
                <w:sz w:val="24"/>
                <w:szCs w:val="24"/>
              </w:rPr>
              <w:fldChar w:fldCharType="begin"/>
            </w:r>
            <w:r w:rsidR="003732C4" w:rsidRPr="003732C4">
              <w:rPr>
                <w:rFonts w:ascii="Times New Roman" w:hAnsi="Times New Roman" w:cs="Times New Roman"/>
                <w:noProof/>
                <w:webHidden/>
                <w:sz w:val="24"/>
                <w:szCs w:val="24"/>
              </w:rPr>
              <w:instrText xml:space="preserve"> PAGEREF _Toc391929265 \h </w:instrText>
            </w:r>
            <w:r w:rsidRPr="003732C4">
              <w:rPr>
                <w:rFonts w:ascii="Times New Roman" w:hAnsi="Times New Roman" w:cs="Times New Roman"/>
                <w:noProof/>
                <w:webHidden/>
                <w:sz w:val="24"/>
                <w:szCs w:val="24"/>
              </w:rPr>
            </w:r>
            <w:r w:rsidRPr="003732C4">
              <w:rPr>
                <w:rFonts w:ascii="Times New Roman" w:hAnsi="Times New Roman" w:cs="Times New Roman"/>
                <w:noProof/>
                <w:webHidden/>
                <w:sz w:val="24"/>
                <w:szCs w:val="24"/>
              </w:rPr>
              <w:fldChar w:fldCharType="separate"/>
            </w:r>
            <w:r w:rsidR="009C27E5">
              <w:rPr>
                <w:rFonts w:ascii="Times New Roman" w:hAnsi="Times New Roman" w:cs="Times New Roman"/>
                <w:noProof/>
                <w:webHidden/>
                <w:sz w:val="24"/>
                <w:szCs w:val="24"/>
              </w:rPr>
              <w:t>54</w:t>
            </w:r>
            <w:r w:rsidRPr="003732C4">
              <w:rPr>
                <w:rFonts w:ascii="Times New Roman" w:hAnsi="Times New Roman" w:cs="Times New Roman"/>
                <w:noProof/>
                <w:webHidden/>
                <w:sz w:val="24"/>
                <w:szCs w:val="24"/>
              </w:rPr>
              <w:fldChar w:fldCharType="end"/>
            </w:r>
          </w:hyperlink>
        </w:p>
        <w:p w:rsidR="003732C4" w:rsidRPr="003732C4" w:rsidRDefault="00370766">
          <w:pPr>
            <w:pStyle w:val="TOC3"/>
            <w:rPr>
              <w:rFonts w:ascii="Times New Roman" w:eastAsiaTheme="minorEastAsia" w:hAnsi="Times New Roman" w:cs="Times New Roman"/>
              <w:noProof/>
              <w:sz w:val="24"/>
              <w:szCs w:val="24"/>
            </w:rPr>
          </w:pPr>
          <w:hyperlink w:anchor="_Toc391929266" w:history="1">
            <w:r w:rsidR="003732C4" w:rsidRPr="003732C4">
              <w:rPr>
                <w:rStyle w:val="Hyperlink"/>
                <w:rFonts w:ascii="Times New Roman" w:hAnsi="Times New Roman" w:cs="Times New Roman"/>
                <w:noProof/>
                <w:sz w:val="24"/>
                <w:szCs w:val="24"/>
              </w:rPr>
              <w:t>4.10.5</w:t>
            </w:r>
            <w:r w:rsidR="003732C4" w:rsidRPr="003732C4">
              <w:rPr>
                <w:rFonts w:ascii="Times New Roman" w:eastAsiaTheme="minorEastAsia" w:hAnsi="Times New Roman" w:cs="Times New Roman"/>
                <w:noProof/>
                <w:sz w:val="24"/>
                <w:szCs w:val="24"/>
              </w:rPr>
              <w:tab/>
            </w:r>
            <w:r w:rsidR="003732C4" w:rsidRPr="003732C4">
              <w:rPr>
                <w:rStyle w:val="Hyperlink"/>
                <w:rFonts w:ascii="Times New Roman" w:hAnsi="Times New Roman" w:cs="Times New Roman"/>
                <w:noProof/>
                <w:sz w:val="24"/>
                <w:szCs w:val="24"/>
              </w:rPr>
              <w:t>Copyright and Other Restrictions</w:t>
            </w:r>
            <w:r w:rsidR="003732C4" w:rsidRPr="003732C4">
              <w:rPr>
                <w:rFonts w:ascii="Times New Roman" w:hAnsi="Times New Roman" w:cs="Times New Roman"/>
                <w:noProof/>
                <w:webHidden/>
                <w:sz w:val="24"/>
                <w:szCs w:val="24"/>
              </w:rPr>
              <w:tab/>
            </w:r>
            <w:r w:rsidRPr="003732C4">
              <w:rPr>
                <w:rFonts w:ascii="Times New Roman" w:hAnsi="Times New Roman" w:cs="Times New Roman"/>
                <w:noProof/>
                <w:webHidden/>
                <w:sz w:val="24"/>
                <w:szCs w:val="24"/>
              </w:rPr>
              <w:fldChar w:fldCharType="begin"/>
            </w:r>
            <w:r w:rsidR="003732C4" w:rsidRPr="003732C4">
              <w:rPr>
                <w:rFonts w:ascii="Times New Roman" w:hAnsi="Times New Roman" w:cs="Times New Roman"/>
                <w:noProof/>
                <w:webHidden/>
                <w:sz w:val="24"/>
                <w:szCs w:val="24"/>
              </w:rPr>
              <w:instrText xml:space="preserve"> PAGEREF _Toc391929266 \h </w:instrText>
            </w:r>
            <w:r w:rsidRPr="003732C4">
              <w:rPr>
                <w:rFonts w:ascii="Times New Roman" w:hAnsi="Times New Roman" w:cs="Times New Roman"/>
                <w:noProof/>
                <w:webHidden/>
                <w:sz w:val="24"/>
                <w:szCs w:val="24"/>
              </w:rPr>
            </w:r>
            <w:r w:rsidRPr="003732C4">
              <w:rPr>
                <w:rFonts w:ascii="Times New Roman" w:hAnsi="Times New Roman" w:cs="Times New Roman"/>
                <w:noProof/>
                <w:webHidden/>
                <w:sz w:val="24"/>
                <w:szCs w:val="24"/>
              </w:rPr>
              <w:fldChar w:fldCharType="separate"/>
            </w:r>
            <w:r w:rsidR="009C27E5">
              <w:rPr>
                <w:rFonts w:ascii="Times New Roman" w:hAnsi="Times New Roman" w:cs="Times New Roman"/>
                <w:noProof/>
                <w:webHidden/>
                <w:sz w:val="24"/>
                <w:szCs w:val="24"/>
              </w:rPr>
              <w:t>54</w:t>
            </w:r>
            <w:r w:rsidRPr="003732C4">
              <w:rPr>
                <w:rFonts w:ascii="Times New Roman" w:hAnsi="Times New Roman" w:cs="Times New Roman"/>
                <w:noProof/>
                <w:webHidden/>
                <w:sz w:val="24"/>
                <w:szCs w:val="24"/>
              </w:rPr>
              <w:fldChar w:fldCharType="end"/>
            </w:r>
          </w:hyperlink>
        </w:p>
        <w:p w:rsidR="003732C4" w:rsidRPr="003732C4" w:rsidRDefault="00370766">
          <w:pPr>
            <w:pStyle w:val="TOC3"/>
            <w:rPr>
              <w:rFonts w:ascii="Times New Roman" w:eastAsiaTheme="minorEastAsia" w:hAnsi="Times New Roman" w:cs="Times New Roman"/>
              <w:noProof/>
              <w:sz w:val="24"/>
              <w:szCs w:val="24"/>
            </w:rPr>
          </w:pPr>
          <w:hyperlink w:anchor="_Toc391929267" w:history="1">
            <w:r w:rsidR="003732C4" w:rsidRPr="003732C4">
              <w:rPr>
                <w:rStyle w:val="Hyperlink"/>
                <w:rFonts w:ascii="Times New Roman" w:hAnsi="Times New Roman" w:cs="Times New Roman"/>
                <w:noProof/>
                <w:sz w:val="24"/>
                <w:szCs w:val="24"/>
              </w:rPr>
              <w:t>4.10.6</w:t>
            </w:r>
            <w:r w:rsidR="003732C4" w:rsidRPr="003732C4">
              <w:rPr>
                <w:rFonts w:ascii="Times New Roman" w:eastAsiaTheme="minorEastAsia" w:hAnsi="Times New Roman" w:cs="Times New Roman"/>
                <w:noProof/>
                <w:sz w:val="24"/>
                <w:szCs w:val="24"/>
              </w:rPr>
              <w:tab/>
            </w:r>
            <w:r w:rsidR="003732C4" w:rsidRPr="003732C4">
              <w:rPr>
                <w:rStyle w:val="Hyperlink"/>
                <w:rFonts w:ascii="Times New Roman" w:hAnsi="Times New Roman" w:cs="Times New Roman"/>
                <w:noProof/>
                <w:sz w:val="24"/>
                <w:szCs w:val="24"/>
              </w:rPr>
              <w:t>Classification</w:t>
            </w:r>
            <w:r w:rsidR="003732C4" w:rsidRPr="003732C4">
              <w:rPr>
                <w:rFonts w:ascii="Times New Roman" w:hAnsi="Times New Roman" w:cs="Times New Roman"/>
                <w:noProof/>
                <w:webHidden/>
                <w:sz w:val="24"/>
                <w:szCs w:val="24"/>
              </w:rPr>
              <w:tab/>
            </w:r>
            <w:r w:rsidRPr="003732C4">
              <w:rPr>
                <w:rFonts w:ascii="Times New Roman" w:hAnsi="Times New Roman" w:cs="Times New Roman"/>
                <w:noProof/>
                <w:webHidden/>
                <w:sz w:val="24"/>
                <w:szCs w:val="24"/>
              </w:rPr>
              <w:fldChar w:fldCharType="begin"/>
            </w:r>
            <w:r w:rsidR="003732C4" w:rsidRPr="003732C4">
              <w:rPr>
                <w:rFonts w:ascii="Times New Roman" w:hAnsi="Times New Roman" w:cs="Times New Roman"/>
                <w:noProof/>
                <w:webHidden/>
                <w:sz w:val="24"/>
                <w:szCs w:val="24"/>
              </w:rPr>
              <w:instrText xml:space="preserve"> PAGEREF _Toc391929267 \h </w:instrText>
            </w:r>
            <w:r w:rsidRPr="003732C4">
              <w:rPr>
                <w:rFonts w:ascii="Times New Roman" w:hAnsi="Times New Roman" w:cs="Times New Roman"/>
                <w:noProof/>
                <w:webHidden/>
                <w:sz w:val="24"/>
                <w:szCs w:val="24"/>
              </w:rPr>
            </w:r>
            <w:r w:rsidRPr="003732C4">
              <w:rPr>
                <w:rFonts w:ascii="Times New Roman" w:hAnsi="Times New Roman" w:cs="Times New Roman"/>
                <w:noProof/>
                <w:webHidden/>
                <w:sz w:val="24"/>
                <w:szCs w:val="24"/>
              </w:rPr>
              <w:fldChar w:fldCharType="separate"/>
            </w:r>
            <w:r w:rsidR="009C27E5">
              <w:rPr>
                <w:rFonts w:ascii="Times New Roman" w:hAnsi="Times New Roman" w:cs="Times New Roman"/>
                <w:noProof/>
                <w:webHidden/>
                <w:sz w:val="24"/>
                <w:szCs w:val="24"/>
              </w:rPr>
              <w:t>55</w:t>
            </w:r>
            <w:r w:rsidRPr="003732C4">
              <w:rPr>
                <w:rFonts w:ascii="Times New Roman" w:hAnsi="Times New Roman" w:cs="Times New Roman"/>
                <w:noProof/>
                <w:webHidden/>
                <w:sz w:val="24"/>
                <w:szCs w:val="24"/>
              </w:rPr>
              <w:fldChar w:fldCharType="end"/>
            </w:r>
          </w:hyperlink>
        </w:p>
        <w:p w:rsidR="003732C4" w:rsidRPr="003732C4" w:rsidRDefault="00370766">
          <w:pPr>
            <w:pStyle w:val="TOC1"/>
            <w:rPr>
              <w:rFonts w:ascii="Times New Roman" w:eastAsiaTheme="minorEastAsia" w:hAnsi="Times New Roman" w:cs="Times New Roman"/>
              <w:b w:val="0"/>
              <w:sz w:val="24"/>
              <w:szCs w:val="24"/>
            </w:rPr>
          </w:pPr>
          <w:hyperlink w:anchor="_Toc391929268" w:history="1">
            <w:r w:rsidR="003732C4" w:rsidRPr="003732C4">
              <w:rPr>
                <w:rStyle w:val="Hyperlink"/>
                <w:rFonts w:ascii="Times New Roman" w:hAnsi="Times New Roman" w:cs="Times New Roman"/>
                <w:sz w:val="24"/>
                <w:szCs w:val="24"/>
              </w:rPr>
              <w:t>5.</w:t>
            </w:r>
            <w:r w:rsidR="003732C4" w:rsidRPr="003732C4">
              <w:rPr>
                <w:rFonts w:ascii="Times New Roman" w:eastAsiaTheme="minorEastAsia" w:hAnsi="Times New Roman" w:cs="Times New Roman"/>
                <w:b w:val="0"/>
                <w:sz w:val="24"/>
                <w:szCs w:val="24"/>
              </w:rPr>
              <w:tab/>
            </w:r>
            <w:r w:rsidR="003732C4" w:rsidRPr="003732C4">
              <w:rPr>
                <w:rStyle w:val="Hyperlink"/>
                <w:rFonts w:ascii="Times New Roman" w:hAnsi="Times New Roman" w:cs="Times New Roman"/>
                <w:sz w:val="24"/>
                <w:szCs w:val="24"/>
              </w:rPr>
              <w:t>Army Filename Characters and File Reference Business Rule</w:t>
            </w:r>
            <w:r w:rsidR="003732C4" w:rsidRPr="003732C4">
              <w:rPr>
                <w:rFonts w:ascii="Times New Roman" w:hAnsi="Times New Roman" w:cs="Times New Roman"/>
                <w:webHidden/>
                <w:sz w:val="24"/>
                <w:szCs w:val="24"/>
              </w:rPr>
              <w:tab/>
            </w:r>
            <w:r w:rsidRPr="003732C4">
              <w:rPr>
                <w:rFonts w:ascii="Times New Roman" w:hAnsi="Times New Roman" w:cs="Times New Roman"/>
                <w:webHidden/>
                <w:sz w:val="24"/>
                <w:szCs w:val="24"/>
              </w:rPr>
              <w:fldChar w:fldCharType="begin"/>
            </w:r>
            <w:r w:rsidR="003732C4" w:rsidRPr="003732C4">
              <w:rPr>
                <w:rFonts w:ascii="Times New Roman" w:hAnsi="Times New Roman" w:cs="Times New Roman"/>
                <w:webHidden/>
                <w:sz w:val="24"/>
                <w:szCs w:val="24"/>
              </w:rPr>
              <w:instrText xml:space="preserve"> PAGEREF _Toc391929268 \h </w:instrText>
            </w:r>
            <w:r w:rsidRPr="003732C4">
              <w:rPr>
                <w:rFonts w:ascii="Times New Roman" w:hAnsi="Times New Roman" w:cs="Times New Roman"/>
                <w:webHidden/>
                <w:sz w:val="24"/>
                <w:szCs w:val="24"/>
              </w:rPr>
            </w:r>
            <w:r w:rsidRPr="003732C4">
              <w:rPr>
                <w:rFonts w:ascii="Times New Roman" w:hAnsi="Times New Roman" w:cs="Times New Roman"/>
                <w:webHidden/>
                <w:sz w:val="24"/>
                <w:szCs w:val="24"/>
              </w:rPr>
              <w:fldChar w:fldCharType="separate"/>
            </w:r>
            <w:r w:rsidR="009C27E5">
              <w:rPr>
                <w:rFonts w:ascii="Times New Roman" w:hAnsi="Times New Roman" w:cs="Times New Roman"/>
                <w:webHidden/>
                <w:sz w:val="24"/>
                <w:szCs w:val="24"/>
              </w:rPr>
              <w:t>59</w:t>
            </w:r>
            <w:r w:rsidRPr="003732C4">
              <w:rPr>
                <w:rFonts w:ascii="Times New Roman" w:hAnsi="Times New Roman" w:cs="Times New Roman"/>
                <w:webHidden/>
                <w:sz w:val="24"/>
                <w:szCs w:val="24"/>
              </w:rPr>
              <w:fldChar w:fldCharType="end"/>
            </w:r>
          </w:hyperlink>
        </w:p>
        <w:p w:rsidR="003732C4" w:rsidRPr="003732C4" w:rsidRDefault="00370766">
          <w:pPr>
            <w:pStyle w:val="TOC2"/>
            <w:rPr>
              <w:rFonts w:eastAsiaTheme="minorEastAsia"/>
            </w:rPr>
          </w:pPr>
          <w:hyperlink w:anchor="_Toc391929269" w:history="1">
            <w:r w:rsidR="003732C4" w:rsidRPr="003732C4">
              <w:rPr>
                <w:rStyle w:val="Hyperlink"/>
              </w:rPr>
              <w:t>5.1</w:t>
            </w:r>
            <w:r w:rsidR="003732C4" w:rsidRPr="003732C4">
              <w:rPr>
                <w:rFonts w:eastAsiaTheme="minorEastAsia"/>
              </w:rPr>
              <w:tab/>
            </w:r>
            <w:r w:rsidR="003732C4" w:rsidRPr="003732C4">
              <w:rPr>
                <w:rStyle w:val="Hyperlink"/>
              </w:rPr>
              <w:t>File Naming Convention</w:t>
            </w:r>
            <w:r w:rsidR="003732C4" w:rsidRPr="003732C4">
              <w:rPr>
                <w:webHidden/>
              </w:rPr>
              <w:tab/>
            </w:r>
            <w:r w:rsidRPr="003732C4">
              <w:rPr>
                <w:webHidden/>
              </w:rPr>
              <w:fldChar w:fldCharType="begin"/>
            </w:r>
            <w:r w:rsidR="003732C4" w:rsidRPr="003732C4">
              <w:rPr>
                <w:webHidden/>
              </w:rPr>
              <w:instrText xml:space="preserve"> PAGEREF _Toc391929269 \h </w:instrText>
            </w:r>
            <w:r w:rsidRPr="003732C4">
              <w:rPr>
                <w:webHidden/>
              </w:rPr>
            </w:r>
            <w:r w:rsidRPr="003732C4">
              <w:rPr>
                <w:webHidden/>
              </w:rPr>
              <w:fldChar w:fldCharType="separate"/>
            </w:r>
            <w:r w:rsidR="009C27E5">
              <w:rPr>
                <w:webHidden/>
              </w:rPr>
              <w:t>59</w:t>
            </w:r>
            <w:r w:rsidRPr="003732C4">
              <w:rPr>
                <w:webHidden/>
              </w:rPr>
              <w:fldChar w:fldCharType="end"/>
            </w:r>
          </w:hyperlink>
        </w:p>
        <w:p w:rsidR="003732C4" w:rsidRPr="003732C4" w:rsidRDefault="00370766">
          <w:pPr>
            <w:pStyle w:val="TOC1"/>
            <w:rPr>
              <w:rFonts w:ascii="Times New Roman" w:eastAsiaTheme="minorEastAsia" w:hAnsi="Times New Roman" w:cs="Times New Roman"/>
              <w:b w:val="0"/>
              <w:sz w:val="24"/>
              <w:szCs w:val="24"/>
            </w:rPr>
          </w:pPr>
          <w:hyperlink w:anchor="_Toc391929270" w:history="1">
            <w:r w:rsidR="003732C4" w:rsidRPr="003732C4">
              <w:rPr>
                <w:rStyle w:val="Hyperlink"/>
                <w:rFonts w:ascii="Times New Roman" w:hAnsi="Times New Roman" w:cs="Times New Roman"/>
                <w:sz w:val="24"/>
                <w:szCs w:val="24"/>
              </w:rPr>
              <w:t>6.</w:t>
            </w:r>
            <w:r w:rsidR="003732C4" w:rsidRPr="003732C4">
              <w:rPr>
                <w:rFonts w:ascii="Times New Roman" w:eastAsiaTheme="minorEastAsia" w:hAnsi="Times New Roman" w:cs="Times New Roman"/>
                <w:b w:val="0"/>
                <w:sz w:val="24"/>
                <w:szCs w:val="24"/>
              </w:rPr>
              <w:tab/>
            </w:r>
            <w:r w:rsidR="003732C4" w:rsidRPr="003732C4">
              <w:rPr>
                <w:rStyle w:val="Hyperlink"/>
                <w:rFonts w:ascii="Times New Roman" w:hAnsi="Times New Roman" w:cs="Times New Roman"/>
                <w:sz w:val="24"/>
                <w:szCs w:val="24"/>
              </w:rPr>
              <w:t>Army Scripting and Coding Business Rules</w:t>
            </w:r>
            <w:r w:rsidR="003732C4" w:rsidRPr="003732C4">
              <w:rPr>
                <w:rFonts w:ascii="Times New Roman" w:hAnsi="Times New Roman" w:cs="Times New Roman"/>
                <w:webHidden/>
                <w:sz w:val="24"/>
                <w:szCs w:val="24"/>
              </w:rPr>
              <w:tab/>
            </w:r>
            <w:r w:rsidRPr="003732C4">
              <w:rPr>
                <w:rFonts w:ascii="Times New Roman" w:hAnsi="Times New Roman" w:cs="Times New Roman"/>
                <w:webHidden/>
                <w:sz w:val="24"/>
                <w:szCs w:val="24"/>
              </w:rPr>
              <w:fldChar w:fldCharType="begin"/>
            </w:r>
            <w:r w:rsidR="003732C4" w:rsidRPr="003732C4">
              <w:rPr>
                <w:rFonts w:ascii="Times New Roman" w:hAnsi="Times New Roman" w:cs="Times New Roman"/>
                <w:webHidden/>
                <w:sz w:val="24"/>
                <w:szCs w:val="24"/>
              </w:rPr>
              <w:instrText xml:space="preserve"> PAGEREF _Toc391929270 \h </w:instrText>
            </w:r>
            <w:r w:rsidRPr="003732C4">
              <w:rPr>
                <w:rFonts w:ascii="Times New Roman" w:hAnsi="Times New Roman" w:cs="Times New Roman"/>
                <w:webHidden/>
                <w:sz w:val="24"/>
                <w:szCs w:val="24"/>
              </w:rPr>
            </w:r>
            <w:r w:rsidRPr="003732C4">
              <w:rPr>
                <w:rFonts w:ascii="Times New Roman" w:hAnsi="Times New Roman" w:cs="Times New Roman"/>
                <w:webHidden/>
                <w:sz w:val="24"/>
                <w:szCs w:val="24"/>
              </w:rPr>
              <w:fldChar w:fldCharType="separate"/>
            </w:r>
            <w:r w:rsidR="009C27E5">
              <w:rPr>
                <w:rFonts w:ascii="Times New Roman" w:hAnsi="Times New Roman" w:cs="Times New Roman"/>
                <w:webHidden/>
                <w:sz w:val="24"/>
                <w:szCs w:val="24"/>
              </w:rPr>
              <w:t>61</w:t>
            </w:r>
            <w:r w:rsidRPr="003732C4">
              <w:rPr>
                <w:rFonts w:ascii="Times New Roman" w:hAnsi="Times New Roman" w:cs="Times New Roman"/>
                <w:webHidden/>
                <w:sz w:val="24"/>
                <w:szCs w:val="24"/>
              </w:rPr>
              <w:fldChar w:fldCharType="end"/>
            </w:r>
          </w:hyperlink>
        </w:p>
        <w:p w:rsidR="003732C4" w:rsidRPr="003732C4" w:rsidRDefault="00370766">
          <w:pPr>
            <w:pStyle w:val="TOC2"/>
            <w:rPr>
              <w:rFonts w:eastAsiaTheme="minorEastAsia"/>
            </w:rPr>
          </w:pPr>
          <w:hyperlink w:anchor="_Toc391929271" w:history="1">
            <w:r w:rsidR="003732C4" w:rsidRPr="003732C4">
              <w:rPr>
                <w:rStyle w:val="Hyperlink"/>
              </w:rPr>
              <w:t>6.1</w:t>
            </w:r>
            <w:r w:rsidR="003732C4" w:rsidRPr="003732C4">
              <w:rPr>
                <w:rFonts w:eastAsiaTheme="minorEastAsia"/>
              </w:rPr>
              <w:tab/>
            </w:r>
            <w:r w:rsidR="003732C4" w:rsidRPr="003732C4">
              <w:rPr>
                <w:rStyle w:val="Hyperlink"/>
              </w:rPr>
              <w:t>Bookmarking</w:t>
            </w:r>
            <w:r w:rsidR="003732C4" w:rsidRPr="003732C4">
              <w:rPr>
                <w:webHidden/>
              </w:rPr>
              <w:tab/>
            </w:r>
            <w:r w:rsidRPr="003732C4">
              <w:rPr>
                <w:webHidden/>
              </w:rPr>
              <w:fldChar w:fldCharType="begin"/>
            </w:r>
            <w:r w:rsidR="003732C4" w:rsidRPr="003732C4">
              <w:rPr>
                <w:webHidden/>
              </w:rPr>
              <w:instrText xml:space="preserve"> PAGEREF _Toc391929271 \h </w:instrText>
            </w:r>
            <w:r w:rsidRPr="003732C4">
              <w:rPr>
                <w:webHidden/>
              </w:rPr>
            </w:r>
            <w:r w:rsidRPr="003732C4">
              <w:rPr>
                <w:webHidden/>
              </w:rPr>
              <w:fldChar w:fldCharType="separate"/>
            </w:r>
            <w:r w:rsidR="009C27E5">
              <w:rPr>
                <w:webHidden/>
              </w:rPr>
              <w:t>61</w:t>
            </w:r>
            <w:r w:rsidRPr="003732C4">
              <w:rPr>
                <w:webHidden/>
              </w:rPr>
              <w:fldChar w:fldCharType="end"/>
            </w:r>
          </w:hyperlink>
        </w:p>
        <w:p w:rsidR="003732C4" w:rsidRPr="003732C4" w:rsidRDefault="00370766">
          <w:pPr>
            <w:pStyle w:val="TOC3"/>
            <w:rPr>
              <w:rFonts w:ascii="Times New Roman" w:eastAsiaTheme="minorEastAsia" w:hAnsi="Times New Roman" w:cs="Times New Roman"/>
              <w:noProof/>
              <w:sz w:val="24"/>
              <w:szCs w:val="24"/>
            </w:rPr>
          </w:pPr>
          <w:hyperlink w:anchor="_Toc391929272" w:history="1">
            <w:r w:rsidR="003732C4" w:rsidRPr="003732C4">
              <w:rPr>
                <w:rStyle w:val="Hyperlink"/>
                <w:rFonts w:ascii="Times New Roman" w:hAnsi="Times New Roman" w:cs="Times New Roman"/>
                <w:noProof/>
                <w:sz w:val="24"/>
                <w:szCs w:val="24"/>
              </w:rPr>
              <w:t>6.1.1</w:t>
            </w:r>
            <w:r w:rsidR="003732C4" w:rsidRPr="003732C4">
              <w:rPr>
                <w:rFonts w:ascii="Times New Roman" w:eastAsiaTheme="minorEastAsia" w:hAnsi="Times New Roman" w:cs="Times New Roman"/>
                <w:noProof/>
                <w:sz w:val="24"/>
                <w:szCs w:val="24"/>
              </w:rPr>
              <w:tab/>
            </w:r>
            <w:r w:rsidR="003732C4" w:rsidRPr="003732C4">
              <w:rPr>
                <w:rStyle w:val="Hyperlink"/>
                <w:rFonts w:ascii="Times New Roman" w:hAnsi="Times New Roman" w:cs="Times New Roman"/>
                <w:noProof/>
                <w:sz w:val="24"/>
                <w:szCs w:val="24"/>
              </w:rPr>
              <w:t>Government Validation of the Bookmarking Business Rule</w:t>
            </w:r>
            <w:r w:rsidR="003732C4" w:rsidRPr="003732C4">
              <w:rPr>
                <w:rFonts w:ascii="Times New Roman" w:hAnsi="Times New Roman" w:cs="Times New Roman"/>
                <w:noProof/>
                <w:webHidden/>
                <w:sz w:val="24"/>
                <w:szCs w:val="24"/>
              </w:rPr>
              <w:tab/>
            </w:r>
            <w:r w:rsidRPr="003732C4">
              <w:rPr>
                <w:rFonts w:ascii="Times New Roman" w:hAnsi="Times New Roman" w:cs="Times New Roman"/>
                <w:noProof/>
                <w:webHidden/>
                <w:sz w:val="24"/>
                <w:szCs w:val="24"/>
              </w:rPr>
              <w:fldChar w:fldCharType="begin"/>
            </w:r>
            <w:r w:rsidR="003732C4" w:rsidRPr="003732C4">
              <w:rPr>
                <w:rFonts w:ascii="Times New Roman" w:hAnsi="Times New Roman" w:cs="Times New Roman"/>
                <w:noProof/>
                <w:webHidden/>
                <w:sz w:val="24"/>
                <w:szCs w:val="24"/>
              </w:rPr>
              <w:instrText xml:space="preserve"> PAGEREF _Toc391929272 \h </w:instrText>
            </w:r>
            <w:r w:rsidRPr="003732C4">
              <w:rPr>
                <w:rFonts w:ascii="Times New Roman" w:hAnsi="Times New Roman" w:cs="Times New Roman"/>
                <w:noProof/>
                <w:webHidden/>
                <w:sz w:val="24"/>
                <w:szCs w:val="24"/>
              </w:rPr>
            </w:r>
            <w:r w:rsidRPr="003732C4">
              <w:rPr>
                <w:rFonts w:ascii="Times New Roman" w:hAnsi="Times New Roman" w:cs="Times New Roman"/>
                <w:noProof/>
                <w:webHidden/>
                <w:sz w:val="24"/>
                <w:szCs w:val="24"/>
              </w:rPr>
              <w:fldChar w:fldCharType="separate"/>
            </w:r>
            <w:r w:rsidR="009C27E5">
              <w:rPr>
                <w:rFonts w:ascii="Times New Roman" w:hAnsi="Times New Roman" w:cs="Times New Roman"/>
                <w:noProof/>
                <w:webHidden/>
                <w:sz w:val="24"/>
                <w:szCs w:val="24"/>
              </w:rPr>
              <w:t>61</w:t>
            </w:r>
            <w:r w:rsidRPr="003732C4">
              <w:rPr>
                <w:rFonts w:ascii="Times New Roman" w:hAnsi="Times New Roman" w:cs="Times New Roman"/>
                <w:noProof/>
                <w:webHidden/>
                <w:sz w:val="24"/>
                <w:szCs w:val="24"/>
              </w:rPr>
              <w:fldChar w:fldCharType="end"/>
            </w:r>
          </w:hyperlink>
        </w:p>
        <w:p w:rsidR="003732C4" w:rsidRPr="003732C4" w:rsidRDefault="00370766">
          <w:pPr>
            <w:pStyle w:val="TOC3"/>
            <w:rPr>
              <w:rFonts w:ascii="Times New Roman" w:eastAsiaTheme="minorEastAsia" w:hAnsi="Times New Roman" w:cs="Times New Roman"/>
              <w:noProof/>
              <w:sz w:val="24"/>
              <w:szCs w:val="24"/>
            </w:rPr>
          </w:pPr>
          <w:hyperlink w:anchor="_Toc391929273" w:history="1">
            <w:r w:rsidR="003732C4" w:rsidRPr="003732C4">
              <w:rPr>
                <w:rStyle w:val="Hyperlink"/>
                <w:rFonts w:ascii="Times New Roman" w:hAnsi="Times New Roman" w:cs="Times New Roman"/>
                <w:noProof/>
                <w:sz w:val="24"/>
                <w:szCs w:val="24"/>
              </w:rPr>
              <w:t>6.1.2</w:t>
            </w:r>
            <w:r w:rsidR="003732C4" w:rsidRPr="003732C4">
              <w:rPr>
                <w:rFonts w:ascii="Times New Roman" w:eastAsiaTheme="minorEastAsia" w:hAnsi="Times New Roman" w:cs="Times New Roman"/>
                <w:noProof/>
                <w:sz w:val="24"/>
                <w:szCs w:val="24"/>
              </w:rPr>
              <w:tab/>
            </w:r>
            <w:r w:rsidR="003732C4" w:rsidRPr="003732C4">
              <w:rPr>
                <w:rStyle w:val="Hyperlink"/>
                <w:rFonts w:ascii="Times New Roman" w:hAnsi="Times New Roman" w:cs="Times New Roman"/>
                <w:noProof/>
                <w:sz w:val="24"/>
                <w:szCs w:val="24"/>
              </w:rPr>
              <w:t>Bookmarking Sample JavaScript</w:t>
            </w:r>
            <w:r w:rsidR="003732C4" w:rsidRPr="003732C4">
              <w:rPr>
                <w:rFonts w:ascii="Times New Roman" w:hAnsi="Times New Roman" w:cs="Times New Roman"/>
                <w:noProof/>
                <w:webHidden/>
                <w:sz w:val="24"/>
                <w:szCs w:val="24"/>
              </w:rPr>
              <w:tab/>
            </w:r>
            <w:r w:rsidRPr="003732C4">
              <w:rPr>
                <w:rFonts w:ascii="Times New Roman" w:hAnsi="Times New Roman" w:cs="Times New Roman"/>
                <w:noProof/>
                <w:webHidden/>
                <w:sz w:val="24"/>
                <w:szCs w:val="24"/>
              </w:rPr>
              <w:fldChar w:fldCharType="begin"/>
            </w:r>
            <w:r w:rsidR="003732C4" w:rsidRPr="003732C4">
              <w:rPr>
                <w:rFonts w:ascii="Times New Roman" w:hAnsi="Times New Roman" w:cs="Times New Roman"/>
                <w:noProof/>
                <w:webHidden/>
                <w:sz w:val="24"/>
                <w:szCs w:val="24"/>
              </w:rPr>
              <w:instrText xml:space="preserve"> PAGEREF _Toc391929273 \h </w:instrText>
            </w:r>
            <w:r w:rsidRPr="003732C4">
              <w:rPr>
                <w:rFonts w:ascii="Times New Roman" w:hAnsi="Times New Roman" w:cs="Times New Roman"/>
                <w:noProof/>
                <w:webHidden/>
                <w:sz w:val="24"/>
                <w:szCs w:val="24"/>
              </w:rPr>
            </w:r>
            <w:r w:rsidRPr="003732C4">
              <w:rPr>
                <w:rFonts w:ascii="Times New Roman" w:hAnsi="Times New Roman" w:cs="Times New Roman"/>
                <w:noProof/>
                <w:webHidden/>
                <w:sz w:val="24"/>
                <w:szCs w:val="24"/>
              </w:rPr>
              <w:fldChar w:fldCharType="separate"/>
            </w:r>
            <w:r w:rsidR="009C27E5">
              <w:rPr>
                <w:rFonts w:ascii="Times New Roman" w:hAnsi="Times New Roman" w:cs="Times New Roman"/>
                <w:noProof/>
                <w:webHidden/>
                <w:sz w:val="24"/>
                <w:szCs w:val="24"/>
              </w:rPr>
              <w:t>61</w:t>
            </w:r>
            <w:r w:rsidRPr="003732C4">
              <w:rPr>
                <w:rFonts w:ascii="Times New Roman" w:hAnsi="Times New Roman" w:cs="Times New Roman"/>
                <w:noProof/>
                <w:webHidden/>
                <w:sz w:val="24"/>
                <w:szCs w:val="24"/>
              </w:rPr>
              <w:fldChar w:fldCharType="end"/>
            </w:r>
          </w:hyperlink>
        </w:p>
        <w:p w:rsidR="003732C4" w:rsidRPr="003732C4" w:rsidRDefault="00370766">
          <w:pPr>
            <w:pStyle w:val="TOC2"/>
            <w:rPr>
              <w:rFonts w:eastAsiaTheme="minorEastAsia"/>
            </w:rPr>
          </w:pPr>
          <w:hyperlink w:anchor="_Toc391929274" w:history="1">
            <w:r w:rsidR="003732C4" w:rsidRPr="003732C4">
              <w:rPr>
                <w:rStyle w:val="Hyperlink"/>
              </w:rPr>
              <w:t>6.2</w:t>
            </w:r>
            <w:r w:rsidR="003732C4" w:rsidRPr="003732C4">
              <w:rPr>
                <w:rFonts w:eastAsiaTheme="minorEastAsia"/>
              </w:rPr>
              <w:tab/>
            </w:r>
            <w:r w:rsidR="003732C4" w:rsidRPr="003732C4">
              <w:rPr>
                <w:rStyle w:val="Hyperlink"/>
              </w:rPr>
              <w:t>Question and Answer Processing</w:t>
            </w:r>
            <w:r w:rsidR="003732C4" w:rsidRPr="003732C4">
              <w:rPr>
                <w:webHidden/>
              </w:rPr>
              <w:tab/>
            </w:r>
            <w:r w:rsidRPr="003732C4">
              <w:rPr>
                <w:webHidden/>
              </w:rPr>
              <w:fldChar w:fldCharType="begin"/>
            </w:r>
            <w:r w:rsidR="003732C4" w:rsidRPr="003732C4">
              <w:rPr>
                <w:webHidden/>
              </w:rPr>
              <w:instrText xml:space="preserve"> PAGEREF _Toc391929274 \h </w:instrText>
            </w:r>
            <w:r w:rsidRPr="003732C4">
              <w:rPr>
                <w:webHidden/>
              </w:rPr>
            </w:r>
            <w:r w:rsidRPr="003732C4">
              <w:rPr>
                <w:webHidden/>
              </w:rPr>
              <w:fldChar w:fldCharType="separate"/>
            </w:r>
            <w:r w:rsidR="009C27E5">
              <w:rPr>
                <w:webHidden/>
              </w:rPr>
              <w:t>62</w:t>
            </w:r>
            <w:r w:rsidRPr="003732C4">
              <w:rPr>
                <w:webHidden/>
              </w:rPr>
              <w:fldChar w:fldCharType="end"/>
            </w:r>
          </w:hyperlink>
        </w:p>
        <w:p w:rsidR="003732C4" w:rsidRPr="003732C4" w:rsidRDefault="00370766">
          <w:pPr>
            <w:pStyle w:val="TOC2"/>
            <w:rPr>
              <w:rFonts w:eastAsiaTheme="minorEastAsia"/>
            </w:rPr>
          </w:pPr>
          <w:hyperlink w:anchor="_Toc391929275" w:history="1">
            <w:r w:rsidR="003732C4" w:rsidRPr="003732C4">
              <w:rPr>
                <w:rStyle w:val="Hyperlink"/>
              </w:rPr>
              <w:t>6.3</w:t>
            </w:r>
            <w:r w:rsidR="003732C4" w:rsidRPr="003732C4">
              <w:rPr>
                <w:rFonts w:eastAsiaTheme="minorEastAsia"/>
              </w:rPr>
              <w:tab/>
            </w:r>
            <w:r w:rsidR="003732C4" w:rsidRPr="003732C4">
              <w:rPr>
                <w:rStyle w:val="Hyperlink"/>
              </w:rPr>
              <w:t>Communication with the LMS (Run-Time Environment) Examples</w:t>
            </w:r>
            <w:r w:rsidR="003732C4" w:rsidRPr="003732C4">
              <w:rPr>
                <w:webHidden/>
              </w:rPr>
              <w:tab/>
            </w:r>
            <w:r w:rsidRPr="003732C4">
              <w:rPr>
                <w:webHidden/>
              </w:rPr>
              <w:fldChar w:fldCharType="begin"/>
            </w:r>
            <w:r w:rsidR="003732C4" w:rsidRPr="003732C4">
              <w:rPr>
                <w:webHidden/>
              </w:rPr>
              <w:instrText xml:space="preserve"> PAGEREF _Toc391929275 \h </w:instrText>
            </w:r>
            <w:r w:rsidRPr="003732C4">
              <w:rPr>
                <w:webHidden/>
              </w:rPr>
            </w:r>
            <w:r w:rsidRPr="003732C4">
              <w:rPr>
                <w:webHidden/>
              </w:rPr>
              <w:fldChar w:fldCharType="separate"/>
            </w:r>
            <w:r w:rsidR="009C27E5">
              <w:rPr>
                <w:webHidden/>
              </w:rPr>
              <w:t>63</w:t>
            </w:r>
            <w:r w:rsidRPr="003732C4">
              <w:rPr>
                <w:webHidden/>
              </w:rPr>
              <w:fldChar w:fldCharType="end"/>
            </w:r>
          </w:hyperlink>
        </w:p>
        <w:p w:rsidR="003732C4" w:rsidRPr="003732C4" w:rsidRDefault="00370766">
          <w:pPr>
            <w:pStyle w:val="TOC3"/>
            <w:rPr>
              <w:rFonts w:ascii="Times New Roman" w:eastAsiaTheme="minorEastAsia" w:hAnsi="Times New Roman" w:cs="Times New Roman"/>
              <w:noProof/>
              <w:sz w:val="24"/>
              <w:szCs w:val="24"/>
            </w:rPr>
          </w:pPr>
          <w:hyperlink w:anchor="_Toc391929276" w:history="1">
            <w:r w:rsidR="003732C4" w:rsidRPr="003732C4">
              <w:rPr>
                <w:rStyle w:val="Hyperlink"/>
                <w:rFonts w:ascii="Times New Roman" w:hAnsi="Times New Roman" w:cs="Times New Roman"/>
                <w:noProof/>
                <w:sz w:val="24"/>
                <w:szCs w:val="24"/>
              </w:rPr>
              <w:t>6.3.1</w:t>
            </w:r>
            <w:r w:rsidR="003732C4" w:rsidRPr="003732C4">
              <w:rPr>
                <w:rFonts w:ascii="Times New Roman" w:eastAsiaTheme="minorEastAsia" w:hAnsi="Times New Roman" w:cs="Times New Roman"/>
                <w:noProof/>
                <w:sz w:val="24"/>
                <w:szCs w:val="24"/>
              </w:rPr>
              <w:tab/>
            </w:r>
            <w:r w:rsidR="003732C4" w:rsidRPr="003732C4">
              <w:rPr>
                <w:rStyle w:val="Hyperlink"/>
                <w:rFonts w:ascii="Times New Roman" w:hAnsi="Times New Roman" w:cs="Times New Roman"/>
                <w:noProof/>
                <w:sz w:val="24"/>
                <w:szCs w:val="24"/>
              </w:rPr>
              <w:t>Begin Communication</w:t>
            </w:r>
            <w:r w:rsidR="003732C4" w:rsidRPr="003732C4">
              <w:rPr>
                <w:rFonts w:ascii="Times New Roman" w:hAnsi="Times New Roman" w:cs="Times New Roman"/>
                <w:noProof/>
                <w:webHidden/>
                <w:sz w:val="24"/>
                <w:szCs w:val="24"/>
              </w:rPr>
              <w:tab/>
            </w:r>
            <w:r w:rsidRPr="003732C4">
              <w:rPr>
                <w:rFonts w:ascii="Times New Roman" w:hAnsi="Times New Roman" w:cs="Times New Roman"/>
                <w:noProof/>
                <w:webHidden/>
                <w:sz w:val="24"/>
                <w:szCs w:val="24"/>
              </w:rPr>
              <w:fldChar w:fldCharType="begin"/>
            </w:r>
            <w:r w:rsidR="003732C4" w:rsidRPr="003732C4">
              <w:rPr>
                <w:rFonts w:ascii="Times New Roman" w:hAnsi="Times New Roman" w:cs="Times New Roman"/>
                <w:noProof/>
                <w:webHidden/>
                <w:sz w:val="24"/>
                <w:szCs w:val="24"/>
              </w:rPr>
              <w:instrText xml:space="preserve"> PAGEREF _Toc391929276 \h </w:instrText>
            </w:r>
            <w:r w:rsidRPr="003732C4">
              <w:rPr>
                <w:rFonts w:ascii="Times New Roman" w:hAnsi="Times New Roman" w:cs="Times New Roman"/>
                <w:noProof/>
                <w:webHidden/>
                <w:sz w:val="24"/>
                <w:szCs w:val="24"/>
              </w:rPr>
            </w:r>
            <w:r w:rsidRPr="003732C4">
              <w:rPr>
                <w:rFonts w:ascii="Times New Roman" w:hAnsi="Times New Roman" w:cs="Times New Roman"/>
                <w:noProof/>
                <w:webHidden/>
                <w:sz w:val="24"/>
                <w:szCs w:val="24"/>
              </w:rPr>
              <w:fldChar w:fldCharType="separate"/>
            </w:r>
            <w:r w:rsidR="009C27E5">
              <w:rPr>
                <w:rFonts w:ascii="Times New Roman" w:hAnsi="Times New Roman" w:cs="Times New Roman"/>
                <w:noProof/>
                <w:webHidden/>
                <w:sz w:val="24"/>
                <w:szCs w:val="24"/>
              </w:rPr>
              <w:t>65</w:t>
            </w:r>
            <w:r w:rsidRPr="003732C4">
              <w:rPr>
                <w:rFonts w:ascii="Times New Roman" w:hAnsi="Times New Roman" w:cs="Times New Roman"/>
                <w:noProof/>
                <w:webHidden/>
                <w:sz w:val="24"/>
                <w:szCs w:val="24"/>
              </w:rPr>
              <w:fldChar w:fldCharType="end"/>
            </w:r>
          </w:hyperlink>
        </w:p>
        <w:p w:rsidR="003732C4" w:rsidRPr="003732C4" w:rsidRDefault="00370766">
          <w:pPr>
            <w:pStyle w:val="TOC3"/>
            <w:rPr>
              <w:rFonts w:ascii="Times New Roman" w:eastAsiaTheme="minorEastAsia" w:hAnsi="Times New Roman" w:cs="Times New Roman"/>
              <w:noProof/>
              <w:sz w:val="24"/>
              <w:szCs w:val="24"/>
            </w:rPr>
          </w:pPr>
          <w:hyperlink w:anchor="_Toc391929277" w:history="1">
            <w:r w:rsidR="003732C4" w:rsidRPr="003732C4">
              <w:rPr>
                <w:rStyle w:val="Hyperlink"/>
                <w:rFonts w:ascii="Times New Roman" w:hAnsi="Times New Roman" w:cs="Times New Roman"/>
                <w:noProof/>
                <w:sz w:val="24"/>
                <w:szCs w:val="24"/>
              </w:rPr>
              <w:t>6.3.2</w:t>
            </w:r>
            <w:r w:rsidR="003732C4" w:rsidRPr="003732C4">
              <w:rPr>
                <w:rFonts w:ascii="Times New Roman" w:eastAsiaTheme="minorEastAsia" w:hAnsi="Times New Roman" w:cs="Times New Roman"/>
                <w:noProof/>
                <w:sz w:val="24"/>
                <w:szCs w:val="24"/>
              </w:rPr>
              <w:tab/>
            </w:r>
            <w:r w:rsidR="003732C4" w:rsidRPr="003732C4">
              <w:rPr>
                <w:rStyle w:val="Hyperlink"/>
                <w:rFonts w:ascii="Times New Roman" w:hAnsi="Times New Roman" w:cs="Times New Roman"/>
                <w:noProof/>
                <w:sz w:val="24"/>
                <w:szCs w:val="24"/>
              </w:rPr>
              <w:t>End Communication</w:t>
            </w:r>
            <w:r w:rsidR="003732C4" w:rsidRPr="003732C4">
              <w:rPr>
                <w:rFonts w:ascii="Times New Roman" w:hAnsi="Times New Roman" w:cs="Times New Roman"/>
                <w:noProof/>
                <w:webHidden/>
                <w:sz w:val="24"/>
                <w:szCs w:val="24"/>
              </w:rPr>
              <w:tab/>
            </w:r>
            <w:r w:rsidRPr="003732C4">
              <w:rPr>
                <w:rFonts w:ascii="Times New Roman" w:hAnsi="Times New Roman" w:cs="Times New Roman"/>
                <w:noProof/>
                <w:webHidden/>
                <w:sz w:val="24"/>
                <w:szCs w:val="24"/>
              </w:rPr>
              <w:fldChar w:fldCharType="begin"/>
            </w:r>
            <w:r w:rsidR="003732C4" w:rsidRPr="003732C4">
              <w:rPr>
                <w:rFonts w:ascii="Times New Roman" w:hAnsi="Times New Roman" w:cs="Times New Roman"/>
                <w:noProof/>
                <w:webHidden/>
                <w:sz w:val="24"/>
                <w:szCs w:val="24"/>
              </w:rPr>
              <w:instrText xml:space="preserve"> PAGEREF _Toc391929277 \h </w:instrText>
            </w:r>
            <w:r w:rsidRPr="003732C4">
              <w:rPr>
                <w:rFonts w:ascii="Times New Roman" w:hAnsi="Times New Roman" w:cs="Times New Roman"/>
                <w:noProof/>
                <w:webHidden/>
                <w:sz w:val="24"/>
                <w:szCs w:val="24"/>
              </w:rPr>
            </w:r>
            <w:r w:rsidRPr="003732C4">
              <w:rPr>
                <w:rFonts w:ascii="Times New Roman" w:hAnsi="Times New Roman" w:cs="Times New Roman"/>
                <w:noProof/>
                <w:webHidden/>
                <w:sz w:val="24"/>
                <w:szCs w:val="24"/>
              </w:rPr>
              <w:fldChar w:fldCharType="separate"/>
            </w:r>
            <w:r w:rsidR="009C27E5">
              <w:rPr>
                <w:rFonts w:ascii="Times New Roman" w:hAnsi="Times New Roman" w:cs="Times New Roman"/>
                <w:noProof/>
                <w:webHidden/>
                <w:sz w:val="24"/>
                <w:szCs w:val="24"/>
              </w:rPr>
              <w:t>66</w:t>
            </w:r>
            <w:r w:rsidRPr="003732C4">
              <w:rPr>
                <w:rFonts w:ascii="Times New Roman" w:hAnsi="Times New Roman" w:cs="Times New Roman"/>
                <w:noProof/>
                <w:webHidden/>
                <w:sz w:val="24"/>
                <w:szCs w:val="24"/>
              </w:rPr>
              <w:fldChar w:fldCharType="end"/>
            </w:r>
          </w:hyperlink>
        </w:p>
        <w:p w:rsidR="003732C4" w:rsidRPr="003732C4" w:rsidRDefault="00370766">
          <w:pPr>
            <w:pStyle w:val="TOC3"/>
            <w:rPr>
              <w:rFonts w:ascii="Times New Roman" w:eastAsiaTheme="minorEastAsia" w:hAnsi="Times New Roman" w:cs="Times New Roman"/>
              <w:noProof/>
              <w:sz w:val="24"/>
              <w:szCs w:val="24"/>
            </w:rPr>
          </w:pPr>
          <w:hyperlink w:anchor="_Toc391929278" w:history="1">
            <w:r w:rsidR="003732C4" w:rsidRPr="003732C4">
              <w:rPr>
                <w:rStyle w:val="Hyperlink"/>
                <w:rFonts w:ascii="Times New Roman" w:hAnsi="Times New Roman" w:cs="Times New Roman"/>
                <w:noProof/>
                <w:sz w:val="24"/>
                <w:szCs w:val="24"/>
              </w:rPr>
              <w:t>6.3.3</w:t>
            </w:r>
            <w:r w:rsidR="003732C4" w:rsidRPr="003732C4">
              <w:rPr>
                <w:rFonts w:ascii="Times New Roman" w:eastAsiaTheme="minorEastAsia" w:hAnsi="Times New Roman" w:cs="Times New Roman"/>
                <w:noProof/>
                <w:sz w:val="24"/>
                <w:szCs w:val="24"/>
              </w:rPr>
              <w:tab/>
            </w:r>
            <w:r w:rsidR="003732C4" w:rsidRPr="003732C4">
              <w:rPr>
                <w:rStyle w:val="Hyperlink"/>
                <w:rFonts w:ascii="Times New Roman" w:hAnsi="Times New Roman" w:cs="Times New Roman"/>
                <w:noProof/>
                <w:sz w:val="24"/>
                <w:szCs w:val="24"/>
              </w:rPr>
              <w:t>Army Business Rule C3 Code Exit</w:t>
            </w:r>
            <w:r w:rsidR="003732C4" w:rsidRPr="003732C4">
              <w:rPr>
                <w:rFonts w:ascii="Times New Roman" w:hAnsi="Times New Roman" w:cs="Times New Roman"/>
                <w:noProof/>
                <w:webHidden/>
                <w:sz w:val="24"/>
                <w:szCs w:val="24"/>
              </w:rPr>
              <w:tab/>
            </w:r>
            <w:r w:rsidRPr="003732C4">
              <w:rPr>
                <w:rFonts w:ascii="Times New Roman" w:hAnsi="Times New Roman" w:cs="Times New Roman"/>
                <w:noProof/>
                <w:webHidden/>
                <w:sz w:val="24"/>
                <w:szCs w:val="24"/>
              </w:rPr>
              <w:fldChar w:fldCharType="begin"/>
            </w:r>
            <w:r w:rsidR="003732C4" w:rsidRPr="003732C4">
              <w:rPr>
                <w:rFonts w:ascii="Times New Roman" w:hAnsi="Times New Roman" w:cs="Times New Roman"/>
                <w:noProof/>
                <w:webHidden/>
                <w:sz w:val="24"/>
                <w:szCs w:val="24"/>
              </w:rPr>
              <w:instrText xml:space="preserve"> PAGEREF _Toc391929278 \h </w:instrText>
            </w:r>
            <w:r w:rsidRPr="003732C4">
              <w:rPr>
                <w:rFonts w:ascii="Times New Roman" w:hAnsi="Times New Roman" w:cs="Times New Roman"/>
                <w:noProof/>
                <w:webHidden/>
                <w:sz w:val="24"/>
                <w:szCs w:val="24"/>
              </w:rPr>
            </w:r>
            <w:r w:rsidRPr="003732C4">
              <w:rPr>
                <w:rFonts w:ascii="Times New Roman" w:hAnsi="Times New Roman" w:cs="Times New Roman"/>
                <w:noProof/>
                <w:webHidden/>
                <w:sz w:val="24"/>
                <w:szCs w:val="24"/>
              </w:rPr>
              <w:fldChar w:fldCharType="separate"/>
            </w:r>
            <w:r w:rsidR="009C27E5">
              <w:rPr>
                <w:rFonts w:ascii="Times New Roman" w:hAnsi="Times New Roman" w:cs="Times New Roman"/>
                <w:noProof/>
                <w:webHidden/>
                <w:sz w:val="24"/>
                <w:szCs w:val="24"/>
              </w:rPr>
              <w:t>66</w:t>
            </w:r>
            <w:r w:rsidRPr="003732C4">
              <w:rPr>
                <w:rFonts w:ascii="Times New Roman" w:hAnsi="Times New Roman" w:cs="Times New Roman"/>
                <w:noProof/>
                <w:webHidden/>
                <w:sz w:val="24"/>
                <w:szCs w:val="24"/>
              </w:rPr>
              <w:fldChar w:fldCharType="end"/>
            </w:r>
          </w:hyperlink>
        </w:p>
        <w:p w:rsidR="003732C4" w:rsidRPr="003732C4" w:rsidRDefault="00370766">
          <w:pPr>
            <w:pStyle w:val="TOC3"/>
            <w:rPr>
              <w:rFonts w:ascii="Times New Roman" w:eastAsiaTheme="minorEastAsia" w:hAnsi="Times New Roman" w:cs="Times New Roman"/>
              <w:noProof/>
              <w:sz w:val="24"/>
              <w:szCs w:val="24"/>
            </w:rPr>
          </w:pPr>
          <w:hyperlink w:anchor="_Toc391929279" w:history="1">
            <w:r w:rsidR="003732C4" w:rsidRPr="003732C4">
              <w:rPr>
                <w:rStyle w:val="Hyperlink"/>
                <w:rFonts w:ascii="Times New Roman" w:hAnsi="Times New Roman" w:cs="Times New Roman"/>
                <w:noProof/>
                <w:sz w:val="24"/>
                <w:szCs w:val="24"/>
              </w:rPr>
              <w:t>6.3.4</w:t>
            </w:r>
            <w:r w:rsidR="003732C4" w:rsidRPr="003732C4">
              <w:rPr>
                <w:rFonts w:ascii="Times New Roman" w:eastAsiaTheme="minorEastAsia" w:hAnsi="Times New Roman" w:cs="Times New Roman"/>
                <w:noProof/>
                <w:sz w:val="24"/>
                <w:szCs w:val="24"/>
              </w:rPr>
              <w:tab/>
            </w:r>
            <w:r w:rsidR="003732C4" w:rsidRPr="003732C4">
              <w:rPr>
                <w:rStyle w:val="Hyperlink"/>
                <w:rFonts w:ascii="Times New Roman" w:hAnsi="Times New Roman" w:cs="Times New Roman"/>
                <w:noProof/>
                <w:sz w:val="24"/>
                <w:szCs w:val="24"/>
              </w:rPr>
              <w:t>Examples of Properly Coding SCO Exits</w:t>
            </w:r>
            <w:r w:rsidR="003732C4" w:rsidRPr="003732C4">
              <w:rPr>
                <w:rFonts w:ascii="Times New Roman" w:hAnsi="Times New Roman" w:cs="Times New Roman"/>
                <w:noProof/>
                <w:webHidden/>
                <w:sz w:val="24"/>
                <w:szCs w:val="24"/>
              </w:rPr>
              <w:tab/>
            </w:r>
            <w:r w:rsidRPr="003732C4">
              <w:rPr>
                <w:rFonts w:ascii="Times New Roman" w:hAnsi="Times New Roman" w:cs="Times New Roman"/>
                <w:noProof/>
                <w:webHidden/>
                <w:sz w:val="24"/>
                <w:szCs w:val="24"/>
              </w:rPr>
              <w:fldChar w:fldCharType="begin"/>
            </w:r>
            <w:r w:rsidR="003732C4" w:rsidRPr="003732C4">
              <w:rPr>
                <w:rFonts w:ascii="Times New Roman" w:hAnsi="Times New Roman" w:cs="Times New Roman"/>
                <w:noProof/>
                <w:webHidden/>
                <w:sz w:val="24"/>
                <w:szCs w:val="24"/>
              </w:rPr>
              <w:instrText xml:space="preserve"> PAGEREF _Toc391929279 \h </w:instrText>
            </w:r>
            <w:r w:rsidRPr="003732C4">
              <w:rPr>
                <w:rFonts w:ascii="Times New Roman" w:hAnsi="Times New Roman" w:cs="Times New Roman"/>
                <w:noProof/>
                <w:webHidden/>
                <w:sz w:val="24"/>
                <w:szCs w:val="24"/>
              </w:rPr>
            </w:r>
            <w:r w:rsidRPr="003732C4">
              <w:rPr>
                <w:rFonts w:ascii="Times New Roman" w:hAnsi="Times New Roman" w:cs="Times New Roman"/>
                <w:noProof/>
                <w:webHidden/>
                <w:sz w:val="24"/>
                <w:szCs w:val="24"/>
              </w:rPr>
              <w:fldChar w:fldCharType="separate"/>
            </w:r>
            <w:r w:rsidR="009C27E5">
              <w:rPr>
                <w:rFonts w:ascii="Times New Roman" w:hAnsi="Times New Roman" w:cs="Times New Roman"/>
                <w:noProof/>
                <w:webHidden/>
                <w:sz w:val="24"/>
                <w:szCs w:val="24"/>
              </w:rPr>
              <w:t>67</w:t>
            </w:r>
            <w:r w:rsidRPr="003732C4">
              <w:rPr>
                <w:rFonts w:ascii="Times New Roman" w:hAnsi="Times New Roman" w:cs="Times New Roman"/>
                <w:noProof/>
                <w:webHidden/>
                <w:sz w:val="24"/>
                <w:szCs w:val="24"/>
              </w:rPr>
              <w:fldChar w:fldCharType="end"/>
            </w:r>
          </w:hyperlink>
        </w:p>
        <w:p w:rsidR="003732C4" w:rsidRPr="003732C4" w:rsidRDefault="00370766">
          <w:pPr>
            <w:pStyle w:val="TOC3"/>
            <w:rPr>
              <w:rFonts w:ascii="Times New Roman" w:eastAsiaTheme="minorEastAsia" w:hAnsi="Times New Roman" w:cs="Times New Roman"/>
              <w:noProof/>
              <w:sz w:val="24"/>
              <w:szCs w:val="24"/>
            </w:rPr>
          </w:pPr>
          <w:hyperlink w:anchor="_Toc391929280" w:history="1">
            <w:r w:rsidR="003732C4" w:rsidRPr="003732C4">
              <w:rPr>
                <w:rStyle w:val="Hyperlink"/>
                <w:rFonts w:ascii="Times New Roman" w:hAnsi="Times New Roman" w:cs="Times New Roman"/>
                <w:noProof/>
                <w:sz w:val="24"/>
                <w:szCs w:val="24"/>
              </w:rPr>
              <w:t>6.3.5</w:t>
            </w:r>
            <w:r w:rsidR="003732C4" w:rsidRPr="003732C4">
              <w:rPr>
                <w:rFonts w:ascii="Times New Roman" w:eastAsiaTheme="minorEastAsia" w:hAnsi="Times New Roman" w:cs="Times New Roman"/>
                <w:noProof/>
                <w:sz w:val="24"/>
                <w:szCs w:val="24"/>
              </w:rPr>
              <w:tab/>
            </w:r>
            <w:r w:rsidR="003732C4" w:rsidRPr="003732C4">
              <w:rPr>
                <w:rStyle w:val="Hyperlink"/>
                <w:rFonts w:ascii="Times New Roman" w:hAnsi="Times New Roman" w:cs="Times New Roman"/>
                <w:noProof/>
                <w:sz w:val="24"/>
                <w:szCs w:val="24"/>
              </w:rPr>
              <w:t>Exit Status Example</w:t>
            </w:r>
            <w:r w:rsidR="003732C4" w:rsidRPr="003732C4">
              <w:rPr>
                <w:rFonts w:ascii="Times New Roman" w:hAnsi="Times New Roman" w:cs="Times New Roman"/>
                <w:noProof/>
                <w:webHidden/>
                <w:sz w:val="24"/>
                <w:szCs w:val="24"/>
              </w:rPr>
              <w:tab/>
            </w:r>
            <w:r w:rsidRPr="003732C4">
              <w:rPr>
                <w:rFonts w:ascii="Times New Roman" w:hAnsi="Times New Roman" w:cs="Times New Roman"/>
                <w:noProof/>
                <w:webHidden/>
                <w:sz w:val="24"/>
                <w:szCs w:val="24"/>
              </w:rPr>
              <w:fldChar w:fldCharType="begin"/>
            </w:r>
            <w:r w:rsidR="003732C4" w:rsidRPr="003732C4">
              <w:rPr>
                <w:rFonts w:ascii="Times New Roman" w:hAnsi="Times New Roman" w:cs="Times New Roman"/>
                <w:noProof/>
                <w:webHidden/>
                <w:sz w:val="24"/>
                <w:szCs w:val="24"/>
              </w:rPr>
              <w:instrText xml:space="preserve"> PAGEREF _Toc391929280 \h </w:instrText>
            </w:r>
            <w:r w:rsidRPr="003732C4">
              <w:rPr>
                <w:rFonts w:ascii="Times New Roman" w:hAnsi="Times New Roman" w:cs="Times New Roman"/>
                <w:noProof/>
                <w:webHidden/>
                <w:sz w:val="24"/>
                <w:szCs w:val="24"/>
              </w:rPr>
            </w:r>
            <w:r w:rsidRPr="003732C4">
              <w:rPr>
                <w:rFonts w:ascii="Times New Roman" w:hAnsi="Times New Roman" w:cs="Times New Roman"/>
                <w:noProof/>
                <w:webHidden/>
                <w:sz w:val="24"/>
                <w:szCs w:val="24"/>
              </w:rPr>
              <w:fldChar w:fldCharType="separate"/>
            </w:r>
            <w:r w:rsidR="009C27E5">
              <w:rPr>
                <w:rFonts w:ascii="Times New Roman" w:hAnsi="Times New Roman" w:cs="Times New Roman"/>
                <w:noProof/>
                <w:webHidden/>
                <w:sz w:val="24"/>
                <w:szCs w:val="24"/>
              </w:rPr>
              <w:t>71</w:t>
            </w:r>
            <w:r w:rsidRPr="003732C4">
              <w:rPr>
                <w:rFonts w:ascii="Times New Roman" w:hAnsi="Times New Roman" w:cs="Times New Roman"/>
                <w:noProof/>
                <w:webHidden/>
                <w:sz w:val="24"/>
                <w:szCs w:val="24"/>
              </w:rPr>
              <w:fldChar w:fldCharType="end"/>
            </w:r>
          </w:hyperlink>
        </w:p>
        <w:p w:rsidR="003732C4" w:rsidRPr="003732C4" w:rsidRDefault="00370766">
          <w:pPr>
            <w:pStyle w:val="TOC1"/>
            <w:rPr>
              <w:rFonts w:ascii="Times New Roman" w:eastAsiaTheme="minorEastAsia" w:hAnsi="Times New Roman" w:cs="Times New Roman"/>
              <w:b w:val="0"/>
              <w:sz w:val="24"/>
              <w:szCs w:val="24"/>
            </w:rPr>
          </w:pPr>
          <w:hyperlink w:anchor="_Toc391929281" w:history="1">
            <w:r w:rsidR="003732C4" w:rsidRPr="003732C4">
              <w:rPr>
                <w:rStyle w:val="Hyperlink"/>
                <w:rFonts w:ascii="Times New Roman" w:hAnsi="Times New Roman" w:cs="Times New Roman"/>
                <w:sz w:val="24"/>
                <w:szCs w:val="24"/>
              </w:rPr>
              <w:t>7.</w:t>
            </w:r>
            <w:r w:rsidR="003732C4" w:rsidRPr="003732C4">
              <w:rPr>
                <w:rFonts w:ascii="Times New Roman" w:eastAsiaTheme="minorEastAsia" w:hAnsi="Times New Roman" w:cs="Times New Roman"/>
                <w:b w:val="0"/>
                <w:sz w:val="24"/>
                <w:szCs w:val="24"/>
              </w:rPr>
              <w:tab/>
            </w:r>
            <w:r w:rsidR="003732C4" w:rsidRPr="003732C4">
              <w:rPr>
                <w:rStyle w:val="Hyperlink"/>
                <w:rFonts w:ascii="Times New Roman" w:hAnsi="Times New Roman" w:cs="Times New Roman"/>
                <w:sz w:val="24"/>
                <w:szCs w:val="24"/>
              </w:rPr>
              <w:t>Army SCORM® Business Rules</w:t>
            </w:r>
            <w:r w:rsidR="003732C4" w:rsidRPr="003732C4">
              <w:rPr>
                <w:rFonts w:ascii="Times New Roman" w:hAnsi="Times New Roman" w:cs="Times New Roman"/>
                <w:webHidden/>
                <w:sz w:val="24"/>
                <w:szCs w:val="24"/>
              </w:rPr>
              <w:tab/>
            </w:r>
            <w:r w:rsidRPr="003732C4">
              <w:rPr>
                <w:rFonts w:ascii="Times New Roman" w:hAnsi="Times New Roman" w:cs="Times New Roman"/>
                <w:webHidden/>
                <w:sz w:val="24"/>
                <w:szCs w:val="24"/>
              </w:rPr>
              <w:fldChar w:fldCharType="begin"/>
            </w:r>
            <w:r w:rsidR="003732C4" w:rsidRPr="003732C4">
              <w:rPr>
                <w:rFonts w:ascii="Times New Roman" w:hAnsi="Times New Roman" w:cs="Times New Roman"/>
                <w:webHidden/>
                <w:sz w:val="24"/>
                <w:szCs w:val="24"/>
              </w:rPr>
              <w:instrText xml:space="preserve"> PAGEREF _Toc391929281 \h </w:instrText>
            </w:r>
            <w:r w:rsidRPr="003732C4">
              <w:rPr>
                <w:rFonts w:ascii="Times New Roman" w:hAnsi="Times New Roman" w:cs="Times New Roman"/>
                <w:webHidden/>
                <w:sz w:val="24"/>
                <w:szCs w:val="24"/>
              </w:rPr>
            </w:r>
            <w:r w:rsidRPr="003732C4">
              <w:rPr>
                <w:rFonts w:ascii="Times New Roman" w:hAnsi="Times New Roman" w:cs="Times New Roman"/>
                <w:webHidden/>
                <w:sz w:val="24"/>
                <w:szCs w:val="24"/>
              </w:rPr>
              <w:fldChar w:fldCharType="separate"/>
            </w:r>
            <w:r w:rsidR="009C27E5">
              <w:rPr>
                <w:rFonts w:ascii="Times New Roman" w:hAnsi="Times New Roman" w:cs="Times New Roman"/>
                <w:webHidden/>
                <w:sz w:val="24"/>
                <w:szCs w:val="24"/>
              </w:rPr>
              <w:t>72</w:t>
            </w:r>
            <w:r w:rsidRPr="003732C4">
              <w:rPr>
                <w:rFonts w:ascii="Times New Roman" w:hAnsi="Times New Roman" w:cs="Times New Roman"/>
                <w:webHidden/>
                <w:sz w:val="24"/>
                <w:szCs w:val="24"/>
              </w:rPr>
              <w:fldChar w:fldCharType="end"/>
            </w:r>
          </w:hyperlink>
        </w:p>
        <w:p w:rsidR="003732C4" w:rsidRPr="003732C4" w:rsidRDefault="00370766">
          <w:pPr>
            <w:pStyle w:val="TOC2"/>
            <w:rPr>
              <w:rFonts w:eastAsiaTheme="minorEastAsia"/>
            </w:rPr>
          </w:pPr>
          <w:hyperlink w:anchor="_Toc391929282" w:history="1">
            <w:r w:rsidR="003732C4" w:rsidRPr="003732C4">
              <w:rPr>
                <w:rStyle w:val="Hyperlink"/>
              </w:rPr>
              <w:t>7.1</w:t>
            </w:r>
            <w:r w:rsidR="003732C4" w:rsidRPr="003732C4">
              <w:rPr>
                <w:rFonts w:eastAsiaTheme="minorEastAsia"/>
              </w:rPr>
              <w:tab/>
            </w:r>
            <w:r w:rsidR="003732C4" w:rsidRPr="003732C4">
              <w:rPr>
                <w:rStyle w:val="Hyperlink"/>
              </w:rPr>
              <w:t>Global Objectives</w:t>
            </w:r>
            <w:r w:rsidR="003732C4" w:rsidRPr="003732C4">
              <w:rPr>
                <w:webHidden/>
              </w:rPr>
              <w:tab/>
            </w:r>
            <w:r w:rsidRPr="003732C4">
              <w:rPr>
                <w:webHidden/>
              </w:rPr>
              <w:fldChar w:fldCharType="begin"/>
            </w:r>
            <w:r w:rsidR="003732C4" w:rsidRPr="003732C4">
              <w:rPr>
                <w:webHidden/>
              </w:rPr>
              <w:instrText xml:space="preserve"> PAGEREF _Toc391929282 \h </w:instrText>
            </w:r>
            <w:r w:rsidRPr="003732C4">
              <w:rPr>
                <w:webHidden/>
              </w:rPr>
            </w:r>
            <w:r w:rsidRPr="003732C4">
              <w:rPr>
                <w:webHidden/>
              </w:rPr>
              <w:fldChar w:fldCharType="separate"/>
            </w:r>
            <w:r w:rsidR="009C27E5">
              <w:rPr>
                <w:webHidden/>
              </w:rPr>
              <w:t>72</w:t>
            </w:r>
            <w:r w:rsidRPr="003732C4">
              <w:rPr>
                <w:webHidden/>
              </w:rPr>
              <w:fldChar w:fldCharType="end"/>
            </w:r>
          </w:hyperlink>
        </w:p>
        <w:p w:rsidR="003732C4" w:rsidRPr="003732C4" w:rsidRDefault="00370766">
          <w:pPr>
            <w:pStyle w:val="TOC2"/>
            <w:rPr>
              <w:rFonts w:eastAsiaTheme="minorEastAsia"/>
            </w:rPr>
          </w:pPr>
          <w:hyperlink w:anchor="_Toc391929283" w:history="1">
            <w:r w:rsidR="003732C4" w:rsidRPr="003732C4">
              <w:rPr>
                <w:rStyle w:val="Hyperlink"/>
              </w:rPr>
              <w:t>7.2</w:t>
            </w:r>
            <w:r w:rsidR="003732C4" w:rsidRPr="003732C4">
              <w:rPr>
                <w:rFonts w:eastAsiaTheme="minorEastAsia"/>
              </w:rPr>
              <w:tab/>
            </w:r>
            <w:r w:rsidR="003732C4" w:rsidRPr="003732C4">
              <w:rPr>
                <w:rStyle w:val="Hyperlink"/>
              </w:rPr>
              <w:t>Screenshot of Manifest File</w:t>
            </w:r>
            <w:r w:rsidR="003732C4" w:rsidRPr="003732C4">
              <w:rPr>
                <w:webHidden/>
              </w:rPr>
              <w:tab/>
            </w:r>
            <w:r w:rsidRPr="003732C4">
              <w:rPr>
                <w:webHidden/>
              </w:rPr>
              <w:fldChar w:fldCharType="begin"/>
            </w:r>
            <w:r w:rsidR="003732C4" w:rsidRPr="003732C4">
              <w:rPr>
                <w:webHidden/>
              </w:rPr>
              <w:instrText xml:space="preserve"> PAGEREF _Toc391929283 \h </w:instrText>
            </w:r>
            <w:r w:rsidRPr="003732C4">
              <w:rPr>
                <w:webHidden/>
              </w:rPr>
            </w:r>
            <w:r w:rsidRPr="003732C4">
              <w:rPr>
                <w:webHidden/>
              </w:rPr>
              <w:fldChar w:fldCharType="separate"/>
            </w:r>
            <w:r w:rsidR="009C27E5">
              <w:rPr>
                <w:webHidden/>
              </w:rPr>
              <w:t>73</w:t>
            </w:r>
            <w:r w:rsidRPr="003732C4">
              <w:rPr>
                <w:webHidden/>
              </w:rPr>
              <w:fldChar w:fldCharType="end"/>
            </w:r>
          </w:hyperlink>
        </w:p>
        <w:p w:rsidR="003732C4" w:rsidRPr="003732C4" w:rsidRDefault="00370766">
          <w:pPr>
            <w:pStyle w:val="TOC2"/>
            <w:rPr>
              <w:rFonts w:eastAsiaTheme="minorEastAsia"/>
            </w:rPr>
          </w:pPr>
          <w:hyperlink w:anchor="_Toc391929284" w:history="1">
            <w:r w:rsidR="003732C4" w:rsidRPr="003732C4">
              <w:rPr>
                <w:rStyle w:val="Hyperlink"/>
              </w:rPr>
              <w:t>7.3</w:t>
            </w:r>
            <w:r w:rsidR="003732C4" w:rsidRPr="003732C4">
              <w:rPr>
                <w:rFonts w:eastAsiaTheme="minorEastAsia"/>
              </w:rPr>
              <w:tab/>
            </w:r>
            <w:r w:rsidR="003732C4" w:rsidRPr="003732C4">
              <w:rPr>
                <w:rStyle w:val="Hyperlink"/>
              </w:rPr>
              <w:t>Manifest in Detail</w:t>
            </w:r>
            <w:r w:rsidR="003732C4" w:rsidRPr="003732C4">
              <w:rPr>
                <w:webHidden/>
              </w:rPr>
              <w:tab/>
            </w:r>
            <w:r w:rsidRPr="003732C4">
              <w:rPr>
                <w:webHidden/>
              </w:rPr>
              <w:fldChar w:fldCharType="begin"/>
            </w:r>
            <w:r w:rsidR="003732C4" w:rsidRPr="003732C4">
              <w:rPr>
                <w:webHidden/>
              </w:rPr>
              <w:instrText xml:space="preserve"> PAGEREF _Toc391929284 \h </w:instrText>
            </w:r>
            <w:r w:rsidRPr="003732C4">
              <w:rPr>
                <w:webHidden/>
              </w:rPr>
            </w:r>
            <w:r w:rsidRPr="003732C4">
              <w:rPr>
                <w:webHidden/>
              </w:rPr>
              <w:fldChar w:fldCharType="separate"/>
            </w:r>
            <w:r w:rsidR="009C27E5">
              <w:rPr>
                <w:webHidden/>
              </w:rPr>
              <w:t>75</w:t>
            </w:r>
            <w:r w:rsidRPr="003732C4">
              <w:rPr>
                <w:webHidden/>
              </w:rPr>
              <w:fldChar w:fldCharType="end"/>
            </w:r>
          </w:hyperlink>
        </w:p>
        <w:p w:rsidR="003732C4" w:rsidRPr="003732C4" w:rsidRDefault="00370766">
          <w:pPr>
            <w:pStyle w:val="TOC2"/>
            <w:rPr>
              <w:rFonts w:eastAsiaTheme="minorEastAsia"/>
            </w:rPr>
          </w:pPr>
          <w:hyperlink w:anchor="_Toc391929285" w:history="1">
            <w:r w:rsidR="003732C4" w:rsidRPr="003732C4">
              <w:rPr>
                <w:rStyle w:val="Hyperlink"/>
              </w:rPr>
              <w:t>7.4</w:t>
            </w:r>
            <w:r w:rsidR="003732C4" w:rsidRPr="003732C4">
              <w:rPr>
                <w:rFonts w:eastAsiaTheme="minorEastAsia"/>
              </w:rPr>
              <w:tab/>
            </w:r>
            <w:r w:rsidR="003732C4" w:rsidRPr="003732C4">
              <w:rPr>
                <w:rStyle w:val="Hyperlink"/>
              </w:rPr>
              <w:t>Army SCORM Business Rule S2 Item Analysis</w:t>
            </w:r>
            <w:r w:rsidR="003732C4" w:rsidRPr="003732C4">
              <w:rPr>
                <w:webHidden/>
              </w:rPr>
              <w:tab/>
            </w:r>
            <w:r w:rsidRPr="003732C4">
              <w:rPr>
                <w:webHidden/>
              </w:rPr>
              <w:fldChar w:fldCharType="begin"/>
            </w:r>
            <w:r w:rsidR="003732C4" w:rsidRPr="003732C4">
              <w:rPr>
                <w:webHidden/>
              </w:rPr>
              <w:instrText xml:space="preserve"> PAGEREF _Toc391929285 \h </w:instrText>
            </w:r>
            <w:r w:rsidRPr="003732C4">
              <w:rPr>
                <w:webHidden/>
              </w:rPr>
            </w:r>
            <w:r w:rsidRPr="003732C4">
              <w:rPr>
                <w:webHidden/>
              </w:rPr>
              <w:fldChar w:fldCharType="separate"/>
            </w:r>
            <w:r w:rsidR="009C27E5">
              <w:rPr>
                <w:webHidden/>
              </w:rPr>
              <w:t>78</w:t>
            </w:r>
            <w:r w:rsidRPr="003732C4">
              <w:rPr>
                <w:webHidden/>
              </w:rPr>
              <w:fldChar w:fldCharType="end"/>
            </w:r>
          </w:hyperlink>
        </w:p>
        <w:p w:rsidR="003732C4" w:rsidRPr="003732C4" w:rsidRDefault="00370766">
          <w:pPr>
            <w:pStyle w:val="TOC2"/>
            <w:rPr>
              <w:rFonts w:eastAsiaTheme="minorEastAsia"/>
            </w:rPr>
          </w:pPr>
          <w:hyperlink w:anchor="_Toc391929286" w:history="1">
            <w:r w:rsidR="003732C4" w:rsidRPr="003732C4">
              <w:rPr>
                <w:rStyle w:val="Hyperlink"/>
              </w:rPr>
              <w:t>7.5</w:t>
            </w:r>
            <w:r w:rsidR="003732C4" w:rsidRPr="003732C4">
              <w:rPr>
                <w:rFonts w:eastAsiaTheme="minorEastAsia"/>
              </w:rPr>
              <w:tab/>
            </w:r>
            <w:r w:rsidR="003732C4" w:rsidRPr="003732C4">
              <w:rPr>
                <w:rStyle w:val="Hyperlink"/>
              </w:rPr>
              <w:t>Session Time Example</w:t>
            </w:r>
            <w:r w:rsidR="003732C4" w:rsidRPr="003732C4">
              <w:rPr>
                <w:webHidden/>
              </w:rPr>
              <w:tab/>
            </w:r>
            <w:r w:rsidRPr="003732C4">
              <w:rPr>
                <w:webHidden/>
              </w:rPr>
              <w:fldChar w:fldCharType="begin"/>
            </w:r>
            <w:r w:rsidR="003732C4" w:rsidRPr="003732C4">
              <w:rPr>
                <w:webHidden/>
              </w:rPr>
              <w:instrText xml:space="preserve"> PAGEREF _Toc391929286 \h </w:instrText>
            </w:r>
            <w:r w:rsidRPr="003732C4">
              <w:rPr>
                <w:webHidden/>
              </w:rPr>
            </w:r>
            <w:r w:rsidRPr="003732C4">
              <w:rPr>
                <w:webHidden/>
              </w:rPr>
              <w:fldChar w:fldCharType="separate"/>
            </w:r>
            <w:r w:rsidR="009C27E5">
              <w:rPr>
                <w:webHidden/>
              </w:rPr>
              <w:t>78</w:t>
            </w:r>
            <w:r w:rsidRPr="003732C4">
              <w:rPr>
                <w:webHidden/>
              </w:rPr>
              <w:fldChar w:fldCharType="end"/>
            </w:r>
          </w:hyperlink>
        </w:p>
        <w:p w:rsidR="003732C4" w:rsidRPr="003732C4" w:rsidRDefault="00370766">
          <w:pPr>
            <w:pStyle w:val="TOC2"/>
            <w:rPr>
              <w:rFonts w:eastAsiaTheme="minorEastAsia"/>
            </w:rPr>
          </w:pPr>
          <w:hyperlink w:anchor="_Toc391929287" w:history="1">
            <w:r w:rsidR="003732C4" w:rsidRPr="003732C4">
              <w:rPr>
                <w:rStyle w:val="Hyperlink"/>
              </w:rPr>
              <w:t>7.6</w:t>
            </w:r>
            <w:r w:rsidR="003732C4" w:rsidRPr="003732C4">
              <w:rPr>
                <w:rFonts w:eastAsiaTheme="minorEastAsia"/>
              </w:rPr>
              <w:tab/>
            </w:r>
            <w:r w:rsidR="003732C4" w:rsidRPr="003732C4">
              <w:rPr>
                <w:rStyle w:val="Hyperlink"/>
              </w:rPr>
              <w:t>Total Time Example</w:t>
            </w:r>
            <w:r w:rsidR="003732C4" w:rsidRPr="003732C4">
              <w:rPr>
                <w:webHidden/>
              </w:rPr>
              <w:tab/>
            </w:r>
            <w:r w:rsidRPr="003732C4">
              <w:rPr>
                <w:webHidden/>
              </w:rPr>
              <w:fldChar w:fldCharType="begin"/>
            </w:r>
            <w:r w:rsidR="003732C4" w:rsidRPr="003732C4">
              <w:rPr>
                <w:webHidden/>
              </w:rPr>
              <w:instrText xml:space="preserve"> PAGEREF _Toc391929287 \h </w:instrText>
            </w:r>
            <w:r w:rsidRPr="003732C4">
              <w:rPr>
                <w:webHidden/>
              </w:rPr>
            </w:r>
            <w:r w:rsidRPr="003732C4">
              <w:rPr>
                <w:webHidden/>
              </w:rPr>
              <w:fldChar w:fldCharType="separate"/>
            </w:r>
            <w:r w:rsidR="009C27E5">
              <w:rPr>
                <w:webHidden/>
              </w:rPr>
              <w:t>81</w:t>
            </w:r>
            <w:r w:rsidRPr="003732C4">
              <w:rPr>
                <w:webHidden/>
              </w:rPr>
              <w:fldChar w:fldCharType="end"/>
            </w:r>
          </w:hyperlink>
        </w:p>
        <w:p w:rsidR="003732C4" w:rsidRPr="003732C4" w:rsidRDefault="00370766">
          <w:pPr>
            <w:pStyle w:val="TOC2"/>
            <w:rPr>
              <w:rFonts w:eastAsiaTheme="minorEastAsia"/>
            </w:rPr>
          </w:pPr>
          <w:hyperlink w:anchor="_Toc391929288" w:history="1">
            <w:r w:rsidR="003732C4" w:rsidRPr="003732C4">
              <w:rPr>
                <w:rStyle w:val="Hyperlink"/>
              </w:rPr>
              <w:t>7.7</w:t>
            </w:r>
            <w:r w:rsidR="003732C4" w:rsidRPr="003732C4">
              <w:rPr>
                <w:rFonts w:eastAsiaTheme="minorEastAsia"/>
              </w:rPr>
              <w:tab/>
            </w:r>
            <w:r w:rsidR="003732C4" w:rsidRPr="003732C4">
              <w:rPr>
                <w:rStyle w:val="Hyperlink"/>
              </w:rPr>
              <w:t>Overview</w:t>
            </w:r>
            <w:r w:rsidR="003732C4" w:rsidRPr="003732C4">
              <w:rPr>
                <w:webHidden/>
              </w:rPr>
              <w:tab/>
            </w:r>
            <w:r w:rsidRPr="003732C4">
              <w:rPr>
                <w:webHidden/>
              </w:rPr>
              <w:fldChar w:fldCharType="begin"/>
            </w:r>
            <w:r w:rsidR="003732C4" w:rsidRPr="003732C4">
              <w:rPr>
                <w:webHidden/>
              </w:rPr>
              <w:instrText xml:space="preserve"> PAGEREF _Toc391929288 \h </w:instrText>
            </w:r>
            <w:r w:rsidRPr="003732C4">
              <w:rPr>
                <w:webHidden/>
              </w:rPr>
            </w:r>
            <w:r w:rsidRPr="003732C4">
              <w:rPr>
                <w:webHidden/>
              </w:rPr>
              <w:fldChar w:fldCharType="separate"/>
            </w:r>
            <w:r w:rsidR="009C27E5">
              <w:rPr>
                <w:webHidden/>
              </w:rPr>
              <w:t>81</w:t>
            </w:r>
            <w:r w:rsidRPr="003732C4">
              <w:rPr>
                <w:webHidden/>
              </w:rPr>
              <w:fldChar w:fldCharType="end"/>
            </w:r>
          </w:hyperlink>
        </w:p>
        <w:p w:rsidR="003732C4" w:rsidRPr="003732C4" w:rsidRDefault="00370766">
          <w:pPr>
            <w:pStyle w:val="TOC3"/>
            <w:rPr>
              <w:rFonts w:ascii="Times New Roman" w:eastAsiaTheme="minorEastAsia" w:hAnsi="Times New Roman" w:cs="Times New Roman"/>
              <w:noProof/>
              <w:sz w:val="24"/>
              <w:szCs w:val="24"/>
            </w:rPr>
          </w:pPr>
          <w:hyperlink w:anchor="_Toc391929289" w:history="1">
            <w:r w:rsidR="003732C4" w:rsidRPr="003732C4">
              <w:rPr>
                <w:rStyle w:val="Hyperlink"/>
                <w:rFonts w:ascii="Times New Roman" w:hAnsi="Times New Roman" w:cs="Times New Roman"/>
                <w:noProof/>
                <w:sz w:val="24"/>
                <w:szCs w:val="24"/>
              </w:rPr>
              <w:t>7.7.1</w:t>
            </w:r>
            <w:r w:rsidR="003732C4" w:rsidRPr="003732C4">
              <w:rPr>
                <w:rFonts w:ascii="Times New Roman" w:eastAsiaTheme="minorEastAsia" w:hAnsi="Times New Roman" w:cs="Times New Roman"/>
                <w:noProof/>
                <w:sz w:val="24"/>
                <w:szCs w:val="24"/>
              </w:rPr>
              <w:tab/>
            </w:r>
            <w:r w:rsidR="003732C4" w:rsidRPr="003732C4">
              <w:rPr>
                <w:rStyle w:val="Hyperlink"/>
                <w:rFonts w:ascii="Times New Roman" w:hAnsi="Times New Roman" w:cs="Times New Roman"/>
                <w:noProof/>
                <w:sz w:val="24"/>
                <w:szCs w:val="24"/>
              </w:rPr>
              <w:t>SCORM® Required Interaction Data Fields</w:t>
            </w:r>
            <w:r w:rsidR="003732C4" w:rsidRPr="003732C4">
              <w:rPr>
                <w:rFonts w:ascii="Times New Roman" w:hAnsi="Times New Roman" w:cs="Times New Roman"/>
                <w:noProof/>
                <w:webHidden/>
                <w:sz w:val="24"/>
                <w:szCs w:val="24"/>
              </w:rPr>
              <w:tab/>
            </w:r>
            <w:r w:rsidRPr="003732C4">
              <w:rPr>
                <w:rFonts w:ascii="Times New Roman" w:hAnsi="Times New Roman" w:cs="Times New Roman"/>
                <w:noProof/>
                <w:webHidden/>
                <w:sz w:val="24"/>
                <w:szCs w:val="24"/>
              </w:rPr>
              <w:fldChar w:fldCharType="begin"/>
            </w:r>
            <w:r w:rsidR="003732C4" w:rsidRPr="003732C4">
              <w:rPr>
                <w:rFonts w:ascii="Times New Roman" w:hAnsi="Times New Roman" w:cs="Times New Roman"/>
                <w:noProof/>
                <w:webHidden/>
                <w:sz w:val="24"/>
                <w:szCs w:val="24"/>
              </w:rPr>
              <w:instrText xml:space="preserve"> PAGEREF _Toc391929289 \h </w:instrText>
            </w:r>
            <w:r w:rsidRPr="003732C4">
              <w:rPr>
                <w:rFonts w:ascii="Times New Roman" w:hAnsi="Times New Roman" w:cs="Times New Roman"/>
                <w:noProof/>
                <w:webHidden/>
                <w:sz w:val="24"/>
                <w:szCs w:val="24"/>
              </w:rPr>
            </w:r>
            <w:r w:rsidRPr="003732C4">
              <w:rPr>
                <w:rFonts w:ascii="Times New Roman" w:hAnsi="Times New Roman" w:cs="Times New Roman"/>
                <w:noProof/>
                <w:webHidden/>
                <w:sz w:val="24"/>
                <w:szCs w:val="24"/>
              </w:rPr>
              <w:fldChar w:fldCharType="separate"/>
            </w:r>
            <w:r w:rsidR="009C27E5">
              <w:rPr>
                <w:rFonts w:ascii="Times New Roman" w:hAnsi="Times New Roman" w:cs="Times New Roman"/>
                <w:noProof/>
                <w:webHidden/>
                <w:sz w:val="24"/>
                <w:szCs w:val="24"/>
              </w:rPr>
              <w:t>82</w:t>
            </w:r>
            <w:r w:rsidRPr="003732C4">
              <w:rPr>
                <w:rFonts w:ascii="Times New Roman" w:hAnsi="Times New Roman" w:cs="Times New Roman"/>
                <w:noProof/>
                <w:webHidden/>
                <w:sz w:val="24"/>
                <w:szCs w:val="24"/>
              </w:rPr>
              <w:fldChar w:fldCharType="end"/>
            </w:r>
          </w:hyperlink>
        </w:p>
        <w:p w:rsidR="003732C4" w:rsidRPr="003732C4" w:rsidRDefault="00370766">
          <w:pPr>
            <w:pStyle w:val="TOC3"/>
            <w:rPr>
              <w:rFonts w:ascii="Times New Roman" w:eastAsiaTheme="minorEastAsia" w:hAnsi="Times New Roman" w:cs="Times New Roman"/>
              <w:noProof/>
              <w:sz w:val="24"/>
              <w:szCs w:val="24"/>
            </w:rPr>
          </w:pPr>
          <w:hyperlink w:anchor="_Toc391929290" w:history="1">
            <w:r w:rsidR="003732C4" w:rsidRPr="003732C4">
              <w:rPr>
                <w:rStyle w:val="Hyperlink"/>
                <w:rFonts w:ascii="Times New Roman" w:hAnsi="Times New Roman" w:cs="Times New Roman"/>
                <w:noProof/>
                <w:sz w:val="24"/>
                <w:szCs w:val="24"/>
              </w:rPr>
              <w:t>7.7.2</w:t>
            </w:r>
            <w:r w:rsidR="003732C4" w:rsidRPr="003732C4">
              <w:rPr>
                <w:rFonts w:ascii="Times New Roman" w:eastAsiaTheme="minorEastAsia" w:hAnsi="Times New Roman" w:cs="Times New Roman"/>
                <w:noProof/>
                <w:sz w:val="24"/>
                <w:szCs w:val="24"/>
              </w:rPr>
              <w:tab/>
            </w:r>
            <w:r w:rsidR="003732C4" w:rsidRPr="003732C4">
              <w:rPr>
                <w:rStyle w:val="Hyperlink"/>
                <w:rFonts w:ascii="Times New Roman" w:hAnsi="Times New Roman" w:cs="Times New Roman"/>
                <w:noProof/>
                <w:sz w:val="24"/>
                <w:szCs w:val="24"/>
              </w:rPr>
              <w:t>Army Required SCORM® Interaction Data Fields</w:t>
            </w:r>
            <w:r w:rsidR="003732C4" w:rsidRPr="003732C4">
              <w:rPr>
                <w:rFonts w:ascii="Times New Roman" w:hAnsi="Times New Roman" w:cs="Times New Roman"/>
                <w:noProof/>
                <w:webHidden/>
                <w:sz w:val="24"/>
                <w:szCs w:val="24"/>
              </w:rPr>
              <w:tab/>
            </w:r>
            <w:r w:rsidRPr="003732C4">
              <w:rPr>
                <w:rFonts w:ascii="Times New Roman" w:hAnsi="Times New Roman" w:cs="Times New Roman"/>
                <w:noProof/>
                <w:webHidden/>
                <w:sz w:val="24"/>
                <w:szCs w:val="24"/>
              </w:rPr>
              <w:fldChar w:fldCharType="begin"/>
            </w:r>
            <w:r w:rsidR="003732C4" w:rsidRPr="003732C4">
              <w:rPr>
                <w:rFonts w:ascii="Times New Roman" w:hAnsi="Times New Roman" w:cs="Times New Roman"/>
                <w:noProof/>
                <w:webHidden/>
                <w:sz w:val="24"/>
                <w:szCs w:val="24"/>
              </w:rPr>
              <w:instrText xml:space="preserve"> PAGEREF _Toc391929290 \h </w:instrText>
            </w:r>
            <w:r w:rsidRPr="003732C4">
              <w:rPr>
                <w:rFonts w:ascii="Times New Roman" w:hAnsi="Times New Roman" w:cs="Times New Roman"/>
                <w:noProof/>
                <w:webHidden/>
                <w:sz w:val="24"/>
                <w:szCs w:val="24"/>
              </w:rPr>
            </w:r>
            <w:r w:rsidRPr="003732C4">
              <w:rPr>
                <w:rFonts w:ascii="Times New Roman" w:hAnsi="Times New Roman" w:cs="Times New Roman"/>
                <w:noProof/>
                <w:webHidden/>
                <w:sz w:val="24"/>
                <w:szCs w:val="24"/>
              </w:rPr>
              <w:fldChar w:fldCharType="separate"/>
            </w:r>
            <w:r w:rsidR="009C27E5">
              <w:rPr>
                <w:rFonts w:ascii="Times New Roman" w:hAnsi="Times New Roman" w:cs="Times New Roman"/>
                <w:noProof/>
                <w:webHidden/>
                <w:sz w:val="24"/>
                <w:szCs w:val="24"/>
              </w:rPr>
              <w:t>84</w:t>
            </w:r>
            <w:r w:rsidRPr="003732C4">
              <w:rPr>
                <w:rFonts w:ascii="Times New Roman" w:hAnsi="Times New Roman" w:cs="Times New Roman"/>
                <w:noProof/>
                <w:webHidden/>
                <w:sz w:val="24"/>
                <w:szCs w:val="24"/>
              </w:rPr>
              <w:fldChar w:fldCharType="end"/>
            </w:r>
          </w:hyperlink>
        </w:p>
        <w:p w:rsidR="003732C4" w:rsidRPr="003732C4" w:rsidRDefault="00370766">
          <w:pPr>
            <w:pStyle w:val="TOC3"/>
            <w:rPr>
              <w:rFonts w:ascii="Times New Roman" w:eastAsiaTheme="minorEastAsia" w:hAnsi="Times New Roman" w:cs="Times New Roman"/>
              <w:noProof/>
              <w:sz w:val="24"/>
              <w:szCs w:val="24"/>
            </w:rPr>
          </w:pPr>
          <w:hyperlink w:anchor="_Toc391929291" w:history="1">
            <w:r w:rsidR="003732C4" w:rsidRPr="003732C4">
              <w:rPr>
                <w:rStyle w:val="Hyperlink"/>
                <w:rFonts w:ascii="Times New Roman" w:hAnsi="Times New Roman" w:cs="Times New Roman"/>
                <w:noProof/>
                <w:sz w:val="24"/>
                <w:szCs w:val="24"/>
              </w:rPr>
              <w:t>7.7.3</w:t>
            </w:r>
            <w:r w:rsidR="003732C4" w:rsidRPr="003732C4">
              <w:rPr>
                <w:rFonts w:ascii="Times New Roman" w:eastAsiaTheme="minorEastAsia" w:hAnsi="Times New Roman" w:cs="Times New Roman"/>
                <w:noProof/>
                <w:sz w:val="24"/>
                <w:szCs w:val="24"/>
              </w:rPr>
              <w:tab/>
            </w:r>
            <w:r w:rsidR="003732C4" w:rsidRPr="003732C4">
              <w:rPr>
                <w:rStyle w:val="Hyperlink"/>
                <w:rFonts w:ascii="Times New Roman" w:hAnsi="Times New Roman" w:cs="Times New Roman"/>
                <w:noProof/>
                <w:sz w:val="24"/>
                <w:szCs w:val="24"/>
              </w:rPr>
              <w:t>Test Item Data Collection Example</w:t>
            </w:r>
            <w:r w:rsidR="003732C4" w:rsidRPr="003732C4">
              <w:rPr>
                <w:rFonts w:ascii="Times New Roman" w:hAnsi="Times New Roman" w:cs="Times New Roman"/>
                <w:noProof/>
                <w:webHidden/>
                <w:sz w:val="24"/>
                <w:szCs w:val="24"/>
              </w:rPr>
              <w:tab/>
            </w:r>
            <w:r w:rsidRPr="003732C4">
              <w:rPr>
                <w:rFonts w:ascii="Times New Roman" w:hAnsi="Times New Roman" w:cs="Times New Roman"/>
                <w:noProof/>
                <w:webHidden/>
                <w:sz w:val="24"/>
                <w:szCs w:val="24"/>
              </w:rPr>
              <w:fldChar w:fldCharType="begin"/>
            </w:r>
            <w:r w:rsidR="003732C4" w:rsidRPr="003732C4">
              <w:rPr>
                <w:rFonts w:ascii="Times New Roman" w:hAnsi="Times New Roman" w:cs="Times New Roman"/>
                <w:noProof/>
                <w:webHidden/>
                <w:sz w:val="24"/>
                <w:szCs w:val="24"/>
              </w:rPr>
              <w:instrText xml:space="preserve"> PAGEREF _Toc391929291 \h </w:instrText>
            </w:r>
            <w:r w:rsidRPr="003732C4">
              <w:rPr>
                <w:rFonts w:ascii="Times New Roman" w:hAnsi="Times New Roman" w:cs="Times New Roman"/>
                <w:noProof/>
                <w:webHidden/>
                <w:sz w:val="24"/>
                <w:szCs w:val="24"/>
              </w:rPr>
            </w:r>
            <w:r w:rsidRPr="003732C4">
              <w:rPr>
                <w:rFonts w:ascii="Times New Roman" w:hAnsi="Times New Roman" w:cs="Times New Roman"/>
                <w:noProof/>
                <w:webHidden/>
                <w:sz w:val="24"/>
                <w:szCs w:val="24"/>
              </w:rPr>
              <w:fldChar w:fldCharType="separate"/>
            </w:r>
            <w:r w:rsidR="009C27E5">
              <w:rPr>
                <w:rFonts w:ascii="Times New Roman" w:hAnsi="Times New Roman" w:cs="Times New Roman"/>
                <w:noProof/>
                <w:webHidden/>
                <w:sz w:val="24"/>
                <w:szCs w:val="24"/>
              </w:rPr>
              <w:t>90</w:t>
            </w:r>
            <w:r w:rsidRPr="003732C4">
              <w:rPr>
                <w:rFonts w:ascii="Times New Roman" w:hAnsi="Times New Roman" w:cs="Times New Roman"/>
                <w:noProof/>
                <w:webHidden/>
                <w:sz w:val="24"/>
                <w:szCs w:val="24"/>
              </w:rPr>
              <w:fldChar w:fldCharType="end"/>
            </w:r>
          </w:hyperlink>
        </w:p>
        <w:p w:rsidR="003732C4" w:rsidRPr="003732C4" w:rsidRDefault="00370766">
          <w:pPr>
            <w:pStyle w:val="TOC3"/>
            <w:rPr>
              <w:rFonts w:ascii="Times New Roman" w:eastAsiaTheme="minorEastAsia" w:hAnsi="Times New Roman" w:cs="Times New Roman"/>
              <w:noProof/>
              <w:sz w:val="24"/>
              <w:szCs w:val="24"/>
            </w:rPr>
          </w:pPr>
          <w:hyperlink w:anchor="_Toc391929292" w:history="1">
            <w:r w:rsidR="003732C4" w:rsidRPr="003732C4">
              <w:rPr>
                <w:rStyle w:val="Hyperlink"/>
                <w:rFonts w:ascii="Times New Roman" w:hAnsi="Times New Roman" w:cs="Times New Roman"/>
                <w:noProof/>
                <w:sz w:val="24"/>
                <w:szCs w:val="24"/>
              </w:rPr>
              <w:t>7.7.4</w:t>
            </w:r>
            <w:r w:rsidR="003732C4" w:rsidRPr="003732C4">
              <w:rPr>
                <w:rFonts w:ascii="Times New Roman" w:eastAsiaTheme="minorEastAsia" w:hAnsi="Times New Roman" w:cs="Times New Roman"/>
                <w:noProof/>
                <w:sz w:val="24"/>
                <w:szCs w:val="24"/>
              </w:rPr>
              <w:tab/>
            </w:r>
            <w:r w:rsidR="003732C4" w:rsidRPr="003732C4">
              <w:rPr>
                <w:rStyle w:val="Hyperlink"/>
                <w:rFonts w:ascii="Times New Roman" w:hAnsi="Times New Roman" w:cs="Times New Roman"/>
                <w:noProof/>
                <w:sz w:val="24"/>
                <w:szCs w:val="24"/>
              </w:rPr>
              <w:t>Total Time Example</w:t>
            </w:r>
            <w:r w:rsidR="003732C4" w:rsidRPr="003732C4">
              <w:rPr>
                <w:rFonts w:ascii="Times New Roman" w:hAnsi="Times New Roman" w:cs="Times New Roman"/>
                <w:noProof/>
                <w:webHidden/>
                <w:sz w:val="24"/>
                <w:szCs w:val="24"/>
              </w:rPr>
              <w:tab/>
            </w:r>
            <w:r w:rsidRPr="003732C4">
              <w:rPr>
                <w:rFonts w:ascii="Times New Roman" w:hAnsi="Times New Roman" w:cs="Times New Roman"/>
                <w:noProof/>
                <w:webHidden/>
                <w:sz w:val="24"/>
                <w:szCs w:val="24"/>
              </w:rPr>
              <w:fldChar w:fldCharType="begin"/>
            </w:r>
            <w:r w:rsidR="003732C4" w:rsidRPr="003732C4">
              <w:rPr>
                <w:rFonts w:ascii="Times New Roman" w:hAnsi="Times New Roman" w:cs="Times New Roman"/>
                <w:noProof/>
                <w:webHidden/>
                <w:sz w:val="24"/>
                <w:szCs w:val="24"/>
              </w:rPr>
              <w:instrText xml:space="preserve"> PAGEREF _Toc391929292 \h </w:instrText>
            </w:r>
            <w:r w:rsidRPr="003732C4">
              <w:rPr>
                <w:rFonts w:ascii="Times New Roman" w:hAnsi="Times New Roman" w:cs="Times New Roman"/>
                <w:noProof/>
                <w:webHidden/>
                <w:sz w:val="24"/>
                <w:szCs w:val="24"/>
              </w:rPr>
            </w:r>
            <w:r w:rsidRPr="003732C4">
              <w:rPr>
                <w:rFonts w:ascii="Times New Roman" w:hAnsi="Times New Roman" w:cs="Times New Roman"/>
                <w:noProof/>
                <w:webHidden/>
                <w:sz w:val="24"/>
                <w:szCs w:val="24"/>
              </w:rPr>
              <w:fldChar w:fldCharType="separate"/>
            </w:r>
            <w:r w:rsidR="009C27E5">
              <w:rPr>
                <w:rFonts w:ascii="Times New Roman" w:hAnsi="Times New Roman" w:cs="Times New Roman"/>
                <w:noProof/>
                <w:webHidden/>
                <w:sz w:val="24"/>
                <w:szCs w:val="24"/>
              </w:rPr>
              <w:t>91</w:t>
            </w:r>
            <w:r w:rsidRPr="003732C4">
              <w:rPr>
                <w:rFonts w:ascii="Times New Roman" w:hAnsi="Times New Roman" w:cs="Times New Roman"/>
                <w:noProof/>
                <w:webHidden/>
                <w:sz w:val="24"/>
                <w:szCs w:val="24"/>
              </w:rPr>
              <w:fldChar w:fldCharType="end"/>
            </w:r>
          </w:hyperlink>
        </w:p>
        <w:p w:rsidR="003732C4" w:rsidRPr="003732C4" w:rsidRDefault="00370766">
          <w:pPr>
            <w:pStyle w:val="TOC3"/>
            <w:rPr>
              <w:rFonts w:ascii="Times New Roman" w:eastAsiaTheme="minorEastAsia" w:hAnsi="Times New Roman" w:cs="Times New Roman"/>
              <w:noProof/>
              <w:sz w:val="24"/>
              <w:szCs w:val="24"/>
            </w:rPr>
          </w:pPr>
          <w:hyperlink w:anchor="_Toc391929293" w:history="1">
            <w:r w:rsidR="003732C4" w:rsidRPr="003732C4">
              <w:rPr>
                <w:rStyle w:val="Hyperlink"/>
                <w:rFonts w:ascii="Times New Roman" w:hAnsi="Times New Roman" w:cs="Times New Roman"/>
                <w:noProof/>
                <w:sz w:val="24"/>
                <w:szCs w:val="24"/>
              </w:rPr>
              <w:t>7.7.5</w:t>
            </w:r>
            <w:r w:rsidR="003732C4" w:rsidRPr="003732C4">
              <w:rPr>
                <w:rFonts w:ascii="Times New Roman" w:eastAsiaTheme="minorEastAsia" w:hAnsi="Times New Roman" w:cs="Times New Roman"/>
                <w:noProof/>
                <w:sz w:val="24"/>
                <w:szCs w:val="24"/>
              </w:rPr>
              <w:tab/>
            </w:r>
            <w:r w:rsidR="003732C4" w:rsidRPr="003732C4">
              <w:rPr>
                <w:rStyle w:val="Hyperlink"/>
                <w:rFonts w:ascii="Times New Roman" w:hAnsi="Times New Roman" w:cs="Times New Roman"/>
                <w:noProof/>
                <w:sz w:val="24"/>
                <w:szCs w:val="24"/>
              </w:rPr>
              <w:t>Mastery Score Example</w:t>
            </w:r>
            <w:r w:rsidR="003732C4" w:rsidRPr="003732C4">
              <w:rPr>
                <w:rFonts w:ascii="Times New Roman" w:hAnsi="Times New Roman" w:cs="Times New Roman"/>
                <w:noProof/>
                <w:webHidden/>
                <w:sz w:val="24"/>
                <w:szCs w:val="24"/>
              </w:rPr>
              <w:tab/>
            </w:r>
            <w:r w:rsidRPr="003732C4">
              <w:rPr>
                <w:rFonts w:ascii="Times New Roman" w:hAnsi="Times New Roman" w:cs="Times New Roman"/>
                <w:noProof/>
                <w:webHidden/>
                <w:sz w:val="24"/>
                <w:szCs w:val="24"/>
              </w:rPr>
              <w:fldChar w:fldCharType="begin"/>
            </w:r>
            <w:r w:rsidR="003732C4" w:rsidRPr="003732C4">
              <w:rPr>
                <w:rFonts w:ascii="Times New Roman" w:hAnsi="Times New Roman" w:cs="Times New Roman"/>
                <w:noProof/>
                <w:webHidden/>
                <w:sz w:val="24"/>
                <w:szCs w:val="24"/>
              </w:rPr>
              <w:instrText xml:space="preserve"> PAGEREF _Toc391929293 \h </w:instrText>
            </w:r>
            <w:r w:rsidRPr="003732C4">
              <w:rPr>
                <w:rFonts w:ascii="Times New Roman" w:hAnsi="Times New Roman" w:cs="Times New Roman"/>
                <w:noProof/>
                <w:webHidden/>
                <w:sz w:val="24"/>
                <w:szCs w:val="24"/>
              </w:rPr>
            </w:r>
            <w:r w:rsidRPr="003732C4">
              <w:rPr>
                <w:rFonts w:ascii="Times New Roman" w:hAnsi="Times New Roman" w:cs="Times New Roman"/>
                <w:noProof/>
                <w:webHidden/>
                <w:sz w:val="24"/>
                <w:szCs w:val="24"/>
              </w:rPr>
              <w:fldChar w:fldCharType="separate"/>
            </w:r>
            <w:r w:rsidR="009C27E5">
              <w:rPr>
                <w:rFonts w:ascii="Times New Roman" w:hAnsi="Times New Roman" w:cs="Times New Roman"/>
                <w:noProof/>
                <w:webHidden/>
                <w:sz w:val="24"/>
                <w:szCs w:val="24"/>
              </w:rPr>
              <w:t>91</w:t>
            </w:r>
            <w:r w:rsidRPr="003732C4">
              <w:rPr>
                <w:rFonts w:ascii="Times New Roman" w:hAnsi="Times New Roman" w:cs="Times New Roman"/>
                <w:noProof/>
                <w:webHidden/>
                <w:sz w:val="24"/>
                <w:szCs w:val="24"/>
              </w:rPr>
              <w:fldChar w:fldCharType="end"/>
            </w:r>
          </w:hyperlink>
        </w:p>
        <w:p w:rsidR="003732C4" w:rsidRPr="003732C4" w:rsidRDefault="00370766">
          <w:pPr>
            <w:pStyle w:val="TOC3"/>
            <w:rPr>
              <w:rFonts w:ascii="Times New Roman" w:eastAsiaTheme="minorEastAsia" w:hAnsi="Times New Roman" w:cs="Times New Roman"/>
              <w:noProof/>
              <w:sz w:val="24"/>
              <w:szCs w:val="24"/>
            </w:rPr>
          </w:pPr>
          <w:hyperlink w:anchor="_Toc391929294" w:history="1">
            <w:r w:rsidR="003732C4" w:rsidRPr="003732C4">
              <w:rPr>
                <w:rStyle w:val="Hyperlink"/>
                <w:rFonts w:ascii="Times New Roman" w:hAnsi="Times New Roman" w:cs="Times New Roman"/>
                <w:noProof/>
                <w:sz w:val="24"/>
                <w:szCs w:val="24"/>
              </w:rPr>
              <w:t>7.7.6</w:t>
            </w:r>
            <w:r w:rsidR="003732C4" w:rsidRPr="003732C4">
              <w:rPr>
                <w:rFonts w:ascii="Times New Roman" w:eastAsiaTheme="minorEastAsia" w:hAnsi="Times New Roman" w:cs="Times New Roman"/>
                <w:noProof/>
                <w:sz w:val="24"/>
                <w:szCs w:val="24"/>
              </w:rPr>
              <w:tab/>
            </w:r>
            <w:r w:rsidR="003732C4" w:rsidRPr="003732C4">
              <w:rPr>
                <w:rStyle w:val="Hyperlink"/>
                <w:rFonts w:ascii="Times New Roman" w:hAnsi="Times New Roman" w:cs="Times New Roman"/>
                <w:noProof/>
                <w:sz w:val="24"/>
                <w:szCs w:val="24"/>
              </w:rPr>
              <w:t>Learner Scoring and Success Status</w:t>
            </w:r>
            <w:r w:rsidR="003732C4" w:rsidRPr="003732C4">
              <w:rPr>
                <w:rFonts w:ascii="Times New Roman" w:hAnsi="Times New Roman" w:cs="Times New Roman"/>
                <w:noProof/>
                <w:webHidden/>
                <w:sz w:val="24"/>
                <w:szCs w:val="24"/>
              </w:rPr>
              <w:tab/>
            </w:r>
            <w:r w:rsidRPr="003732C4">
              <w:rPr>
                <w:rFonts w:ascii="Times New Roman" w:hAnsi="Times New Roman" w:cs="Times New Roman"/>
                <w:noProof/>
                <w:webHidden/>
                <w:sz w:val="24"/>
                <w:szCs w:val="24"/>
              </w:rPr>
              <w:fldChar w:fldCharType="begin"/>
            </w:r>
            <w:r w:rsidR="003732C4" w:rsidRPr="003732C4">
              <w:rPr>
                <w:rFonts w:ascii="Times New Roman" w:hAnsi="Times New Roman" w:cs="Times New Roman"/>
                <w:noProof/>
                <w:webHidden/>
                <w:sz w:val="24"/>
                <w:szCs w:val="24"/>
              </w:rPr>
              <w:instrText xml:space="preserve"> PAGEREF _Toc391929294 \h </w:instrText>
            </w:r>
            <w:r w:rsidRPr="003732C4">
              <w:rPr>
                <w:rFonts w:ascii="Times New Roman" w:hAnsi="Times New Roman" w:cs="Times New Roman"/>
                <w:noProof/>
                <w:webHidden/>
                <w:sz w:val="24"/>
                <w:szCs w:val="24"/>
              </w:rPr>
            </w:r>
            <w:r w:rsidRPr="003732C4">
              <w:rPr>
                <w:rFonts w:ascii="Times New Roman" w:hAnsi="Times New Roman" w:cs="Times New Roman"/>
                <w:noProof/>
                <w:webHidden/>
                <w:sz w:val="24"/>
                <w:szCs w:val="24"/>
              </w:rPr>
              <w:fldChar w:fldCharType="separate"/>
            </w:r>
            <w:r w:rsidR="009C27E5">
              <w:rPr>
                <w:rFonts w:ascii="Times New Roman" w:hAnsi="Times New Roman" w:cs="Times New Roman"/>
                <w:noProof/>
                <w:webHidden/>
                <w:sz w:val="24"/>
                <w:szCs w:val="24"/>
              </w:rPr>
              <w:t>92</w:t>
            </w:r>
            <w:r w:rsidRPr="003732C4">
              <w:rPr>
                <w:rFonts w:ascii="Times New Roman" w:hAnsi="Times New Roman" w:cs="Times New Roman"/>
                <w:noProof/>
                <w:webHidden/>
                <w:sz w:val="24"/>
                <w:szCs w:val="24"/>
              </w:rPr>
              <w:fldChar w:fldCharType="end"/>
            </w:r>
          </w:hyperlink>
        </w:p>
        <w:p w:rsidR="003732C4" w:rsidRPr="003732C4" w:rsidRDefault="00370766">
          <w:pPr>
            <w:pStyle w:val="TOC3"/>
            <w:rPr>
              <w:rFonts w:ascii="Times New Roman" w:eastAsiaTheme="minorEastAsia" w:hAnsi="Times New Roman" w:cs="Times New Roman"/>
              <w:noProof/>
              <w:sz w:val="24"/>
              <w:szCs w:val="24"/>
            </w:rPr>
          </w:pPr>
          <w:hyperlink w:anchor="_Toc391929295" w:history="1">
            <w:r w:rsidR="003732C4" w:rsidRPr="003732C4">
              <w:rPr>
                <w:rStyle w:val="Hyperlink"/>
                <w:rFonts w:ascii="Times New Roman" w:hAnsi="Times New Roman" w:cs="Times New Roman"/>
                <w:noProof/>
                <w:sz w:val="24"/>
                <w:szCs w:val="24"/>
              </w:rPr>
              <w:t>7.7.7</w:t>
            </w:r>
            <w:r w:rsidR="003732C4" w:rsidRPr="003732C4">
              <w:rPr>
                <w:rFonts w:ascii="Times New Roman" w:eastAsiaTheme="minorEastAsia" w:hAnsi="Times New Roman" w:cs="Times New Roman"/>
                <w:noProof/>
                <w:sz w:val="24"/>
                <w:szCs w:val="24"/>
              </w:rPr>
              <w:tab/>
            </w:r>
            <w:r w:rsidR="003732C4" w:rsidRPr="003732C4">
              <w:rPr>
                <w:rStyle w:val="Hyperlink"/>
                <w:rFonts w:ascii="Times New Roman" w:hAnsi="Times New Roman" w:cs="Times New Roman"/>
                <w:noProof/>
                <w:sz w:val="24"/>
                <w:szCs w:val="24"/>
              </w:rPr>
              <w:t>Initializing Learner's Success Status</w:t>
            </w:r>
            <w:r w:rsidR="003732C4" w:rsidRPr="003732C4">
              <w:rPr>
                <w:rFonts w:ascii="Times New Roman" w:hAnsi="Times New Roman" w:cs="Times New Roman"/>
                <w:noProof/>
                <w:webHidden/>
                <w:sz w:val="24"/>
                <w:szCs w:val="24"/>
              </w:rPr>
              <w:tab/>
            </w:r>
            <w:r w:rsidRPr="003732C4">
              <w:rPr>
                <w:rFonts w:ascii="Times New Roman" w:hAnsi="Times New Roman" w:cs="Times New Roman"/>
                <w:noProof/>
                <w:webHidden/>
                <w:sz w:val="24"/>
                <w:szCs w:val="24"/>
              </w:rPr>
              <w:fldChar w:fldCharType="begin"/>
            </w:r>
            <w:r w:rsidR="003732C4" w:rsidRPr="003732C4">
              <w:rPr>
                <w:rFonts w:ascii="Times New Roman" w:hAnsi="Times New Roman" w:cs="Times New Roman"/>
                <w:noProof/>
                <w:webHidden/>
                <w:sz w:val="24"/>
                <w:szCs w:val="24"/>
              </w:rPr>
              <w:instrText xml:space="preserve"> PAGEREF _Toc391929295 \h </w:instrText>
            </w:r>
            <w:r w:rsidRPr="003732C4">
              <w:rPr>
                <w:rFonts w:ascii="Times New Roman" w:hAnsi="Times New Roman" w:cs="Times New Roman"/>
                <w:noProof/>
                <w:webHidden/>
                <w:sz w:val="24"/>
                <w:szCs w:val="24"/>
              </w:rPr>
            </w:r>
            <w:r w:rsidRPr="003732C4">
              <w:rPr>
                <w:rFonts w:ascii="Times New Roman" w:hAnsi="Times New Roman" w:cs="Times New Roman"/>
                <w:noProof/>
                <w:webHidden/>
                <w:sz w:val="24"/>
                <w:szCs w:val="24"/>
              </w:rPr>
              <w:fldChar w:fldCharType="separate"/>
            </w:r>
            <w:r w:rsidR="009C27E5">
              <w:rPr>
                <w:rFonts w:ascii="Times New Roman" w:hAnsi="Times New Roman" w:cs="Times New Roman"/>
                <w:noProof/>
                <w:webHidden/>
                <w:sz w:val="24"/>
                <w:szCs w:val="24"/>
              </w:rPr>
              <w:t>92</w:t>
            </w:r>
            <w:r w:rsidRPr="003732C4">
              <w:rPr>
                <w:rFonts w:ascii="Times New Roman" w:hAnsi="Times New Roman" w:cs="Times New Roman"/>
                <w:noProof/>
                <w:webHidden/>
                <w:sz w:val="24"/>
                <w:szCs w:val="24"/>
              </w:rPr>
              <w:fldChar w:fldCharType="end"/>
            </w:r>
          </w:hyperlink>
        </w:p>
        <w:p w:rsidR="003732C4" w:rsidRPr="003732C4" w:rsidRDefault="00370766">
          <w:pPr>
            <w:pStyle w:val="TOC3"/>
            <w:rPr>
              <w:rFonts w:ascii="Times New Roman" w:eastAsiaTheme="minorEastAsia" w:hAnsi="Times New Roman" w:cs="Times New Roman"/>
              <w:noProof/>
              <w:sz w:val="24"/>
              <w:szCs w:val="24"/>
            </w:rPr>
          </w:pPr>
          <w:hyperlink w:anchor="_Toc391929296" w:history="1">
            <w:r w:rsidR="003732C4" w:rsidRPr="003732C4">
              <w:rPr>
                <w:rStyle w:val="Hyperlink"/>
                <w:rFonts w:ascii="Times New Roman" w:hAnsi="Times New Roman" w:cs="Times New Roman"/>
                <w:noProof/>
                <w:sz w:val="24"/>
                <w:szCs w:val="24"/>
              </w:rPr>
              <w:t>7.7.8</w:t>
            </w:r>
            <w:r w:rsidR="003732C4" w:rsidRPr="003732C4">
              <w:rPr>
                <w:rFonts w:ascii="Times New Roman" w:eastAsiaTheme="minorEastAsia" w:hAnsi="Times New Roman" w:cs="Times New Roman"/>
                <w:noProof/>
                <w:sz w:val="24"/>
                <w:szCs w:val="24"/>
              </w:rPr>
              <w:tab/>
            </w:r>
            <w:r w:rsidR="003732C4" w:rsidRPr="003732C4">
              <w:rPr>
                <w:rStyle w:val="Hyperlink"/>
                <w:rFonts w:ascii="Times New Roman" w:hAnsi="Times New Roman" w:cs="Times New Roman"/>
                <w:noProof/>
                <w:sz w:val="24"/>
                <w:szCs w:val="24"/>
              </w:rPr>
              <w:t>Confusing Success Status with Completion Status</w:t>
            </w:r>
            <w:r w:rsidR="003732C4" w:rsidRPr="003732C4">
              <w:rPr>
                <w:rFonts w:ascii="Times New Roman" w:hAnsi="Times New Roman" w:cs="Times New Roman"/>
                <w:noProof/>
                <w:webHidden/>
                <w:sz w:val="24"/>
                <w:szCs w:val="24"/>
              </w:rPr>
              <w:tab/>
            </w:r>
            <w:r w:rsidRPr="003732C4">
              <w:rPr>
                <w:rFonts w:ascii="Times New Roman" w:hAnsi="Times New Roman" w:cs="Times New Roman"/>
                <w:noProof/>
                <w:webHidden/>
                <w:sz w:val="24"/>
                <w:szCs w:val="24"/>
              </w:rPr>
              <w:fldChar w:fldCharType="begin"/>
            </w:r>
            <w:r w:rsidR="003732C4" w:rsidRPr="003732C4">
              <w:rPr>
                <w:rFonts w:ascii="Times New Roman" w:hAnsi="Times New Roman" w:cs="Times New Roman"/>
                <w:noProof/>
                <w:webHidden/>
                <w:sz w:val="24"/>
                <w:szCs w:val="24"/>
              </w:rPr>
              <w:instrText xml:space="preserve"> PAGEREF _Toc391929296 \h </w:instrText>
            </w:r>
            <w:r w:rsidRPr="003732C4">
              <w:rPr>
                <w:rFonts w:ascii="Times New Roman" w:hAnsi="Times New Roman" w:cs="Times New Roman"/>
                <w:noProof/>
                <w:webHidden/>
                <w:sz w:val="24"/>
                <w:szCs w:val="24"/>
              </w:rPr>
            </w:r>
            <w:r w:rsidRPr="003732C4">
              <w:rPr>
                <w:rFonts w:ascii="Times New Roman" w:hAnsi="Times New Roman" w:cs="Times New Roman"/>
                <w:noProof/>
                <w:webHidden/>
                <w:sz w:val="24"/>
                <w:szCs w:val="24"/>
              </w:rPr>
              <w:fldChar w:fldCharType="separate"/>
            </w:r>
            <w:r w:rsidR="009C27E5">
              <w:rPr>
                <w:rFonts w:ascii="Times New Roman" w:hAnsi="Times New Roman" w:cs="Times New Roman"/>
                <w:noProof/>
                <w:webHidden/>
                <w:sz w:val="24"/>
                <w:szCs w:val="24"/>
              </w:rPr>
              <w:t>94</w:t>
            </w:r>
            <w:r w:rsidRPr="003732C4">
              <w:rPr>
                <w:rFonts w:ascii="Times New Roman" w:hAnsi="Times New Roman" w:cs="Times New Roman"/>
                <w:noProof/>
                <w:webHidden/>
                <w:sz w:val="24"/>
                <w:szCs w:val="24"/>
              </w:rPr>
              <w:fldChar w:fldCharType="end"/>
            </w:r>
          </w:hyperlink>
        </w:p>
        <w:p w:rsidR="003732C4" w:rsidRPr="003732C4" w:rsidRDefault="00370766">
          <w:pPr>
            <w:pStyle w:val="TOC3"/>
            <w:rPr>
              <w:rFonts w:ascii="Times New Roman" w:eastAsiaTheme="minorEastAsia" w:hAnsi="Times New Roman" w:cs="Times New Roman"/>
              <w:noProof/>
              <w:sz w:val="24"/>
              <w:szCs w:val="24"/>
            </w:rPr>
          </w:pPr>
          <w:hyperlink w:anchor="_Toc391929297" w:history="1">
            <w:r w:rsidR="003732C4" w:rsidRPr="003732C4">
              <w:rPr>
                <w:rStyle w:val="Hyperlink"/>
                <w:rFonts w:ascii="Times New Roman" w:hAnsi="Times New Roman" w:cs="Times New Roman"/>
                <w:noProof/>
                <w:sz w:val="24"/>
                <w:szCs w:val="24"/>
              </w:rPr>
              <w:t>7.7.9</w:t>
            </w:r>
            <w:r w:rsidR="003732C4" w:rsidRPr="003732C4">
              <w:rPr>
                <w:rFonts w:ascii="Times New Roman" w:eastAsiaTheme="minorEastAsia" w:hAnsi="Times New Roman" w:cs="Times New Roman"/>
                <w:noProof/>
                <w:sz w:val="24"/>
                <w:szCs w:val="24"/>
              </w:rPr>
              <w:tab/>
            </w:r>
            <w:r w:rsidR="003732C4" w:rsidRPr="003732C4">
              <w:rPr>
                <w:rStyle w:val="Hyperlink"/>
                <w:rFonts w:ascii="Times New Roman" w:hAnsi="Times New Roman" w:cs="Times New Roman"/>
                <w:noProof/>
                <w:sz w:val="24"/>
                <w:szCs w:val="24"/>
              </w:rPr>
              <w:t>Completion Status Example</w:t>
            </w:r>
            <w:r w:rsidR="003732C4" w:rsidRPr="003732C4">
              <w:rPr>
                <w:rFonts w:ascii="Times New Roman" w:hAnsi="Times New Roman" w:cs="Times New Roman"/>
                <w:noProof/>
                <w:webHidden/>
                <w:sz w:val="24"/>
                <w:szCs w:val="24"/>
              </w:rPr>
              <w:tab/>
            </w:r>
            <w:r w:rsidRPr="003732C4">
              <w:rPr>
                <w:rFonts w:ascii="Times New Roman" w:hAnsi="Times New Roman" w:cs="Times New Roman"/>
                <w:noProof/>
                <w:webHidden/>
                <w:sz w:val="24"/>
                <w:szCs w:val="24"/>
              </w:rPr>
              <w:fldChar w:fldCharType="begin"/>
            </w:r>
            <w:r w:rsidR="003732C4" w:rsidRPr="003732C4">
              <w:rPr>
                <w:rFonts w:ascii="Times New Roman" w:hAnsi="Times New Roman" w:cs="Times New Roman"/>
                <w:noProof/>
                <w:webHidden/>
                <w:sz w:val="24"/>
                <w:szCs w:val="24"/>
              </w:rPr>
              <w:instrText xml:space="preserve"> PAGEREF _Toc391929297 \h </w:instrText>
            </w:r>
            <w:r w:rsidRPr="003732C4">
              <w:rPr>
                <w:rFonts w:ascii="Times New Roman" w:hAnsi="Times New Roman" w:cs="Times New Roman"/>
                <w:noProof/>
                <w:webHidden/>
                <w:sz w:val="24"/>
                <w:szCs w:val="24"/>
              </w:rPr>
            </w:r>
            <w:r w:rsidRPr="003732C4">
              <w:rPr>
                <w:rFonts w:ascii="Times New Roman" w:hAnsi="Times New Roman" w:cs="Times New Roman"/>
                <w:noProof/>
                <w:webHidden/>
                <w:sz w:val="24"/>
                <w:szCs w:val="24"/>
              </w:rPr>
              <w:fldChar w:fldCharType="separate"/>
            </w:r>
            <w:r w:rsidR="009C27E5">
              <w:rPr>
                <w:rFonts w:ascii="Times New Roman" w:hAnsi="Times New Roman" w:cs="Times New Roman"/>
                <w:noProof/>
                <w:webHidden/>
                <w:sz w:val="24"/>
                <w:szCs w:val="24"/>
              </w:rPr>
              <w:t>94</w:t>
            </w:r>
            <w:r w:rsidRPr="003732C4">
              <w:rPr>
                <w:rFonts w:ascii="Times New Roman" w:hAnsi="Times New Roman" w:cs="Times New Roman"/>
                <w:noProof/>
                <w:webHidden/>
                <w:sz w:val="24"/>
                <w:szCs w:val="24"/>
              </w:rPr>
              <w:fldChar w:fldCharType="end"/>
            </w:r>
          </w:hyperlink>
        </w:p>
        <w:p w:rsidR="003732C4" w:rsidRPr="003732C4" w:rsidRDefault="00370766">
          <w:pPr>
            <w:pStyle w:val="TOC3"/>
            <w:rPr>
              <w:rFonts w:ascii="Times New Roman" w:eastAsiaTheme="minorEastAsia" w:hAnsi="Times New Roman" w:cs="Times New Roman"/>
              <w:noProof/>
              <w:sz w:val="24"/>
              <w:szCs w:val="24"/>
            </w:rPr>
          </w:pPr>
          <w:hyperlink w:anchor="_Toc391929298" w:history="1">
            <w:r w:rsidR="003732C4" w:rsidRPr="003732C4">
              <w:rPr>
                <w:rStyle w:val="Hyperlink"/>
                <w:rFonts w:ascii="Times New Roman" w:hAnsi="Times New Roman" w:cs="Times New Roman"/>
                <w:noProof/>
                <w:sz w:val="24"/>
                <w:szCs w:val="24"/>
              </w:rPr>
              <w:t>7.7.10</w:t>
            </w:r>
            <w:r w:rsidR="003732C4" w:rsidRPr="003732C4">
              <w:rPr>
                <w:rFonts w:ascii="Times New Roman" w:eastAsiaTheme="minorEastAsia" w:hAnsi="Times New Roman" w:cs="Times New Roman"/>
                <w:noProof/>
                <w:sz w:val="24"/>
                <w:szCs w:val="24"/>
              </w:rPr>
              <w:tab/>
            </w:r>
            <w:r w:rsidR="003732C4" w:rsidRPr="003732C4">
              <w:rPr>
                <w:rStyle w:val="Hyperlink"/>
                <w:rFonts w:ascii="Times New Roman" w:hAnsi="Times New Roman" w:cs="Times New Roman"/>
                <w:noProof/>
                <w:sz w:val="24"/>
                <w:szCs w:val="24"/>
              </w:rPr>
              <w:t>GetLastError</w:t>
            </w:r>
            <w:r w:rsidR="003732C4" w:rsidRPr="003732C4">
              <w:rPr>
                <w:rFonts w:ascii="Times New Roman" w:hAnsi="Times New Roman" w:cs="Times New Roman"/>
                <w:noProof/>
                <w:webHidden/>
                <w:sz w:val="24"/>
                <w:szCs w:val="24"/>
              </w:rPr>
              <w:tab/>
            </w:r>
            <w:r w:rsidRPr="003732C4">
              <w:rPr>
                <w:rFonts w:ascii="Times New Roman" w:hAnsi="Times New Roman" w:cs="Times New Roman"/>
                <w:noProof/>
                <w:webHidden/>
                <w:sz w:val="24"/>
                <w:szCs w:val="24"/>
              </w:rPr>
              <w:fldChar w:fldCharType="begin"/>
            </w:r>
            <w:r w:rsidR="003732C4" w:rsidRPr="003732C4">
              <w:rPr>
                <w:rFonts w:ascii="Times New Roman" w:hAnsi="Times New Roman" w:cs="Times New Roman"/>
                <w:noProof/>
                <w:webHidden/>
                <w:sz w:val="24"/>
                <w:szCs w:val="24"/>
              </w:rPr>
              <w:instrText xml:space="preserve"> PAGEREF _Toc391929298 \h </w:instrText>
            </w:r>
            <w:r w:rsidRPr="003732C4">
              <w:rPr>
                <w:rFonts w:ascii="Times New Roman" w:hAnsi="Times New Roman" w:cs="Times New Roman"/>
                <w:noProof/>
                <w:webHidden/>
                <w:sz w:val="24"/>
                <w:szCs w:val="24"/>
              </w:rPr>
            </w:r>
            <w:r w:rsidRPr="003732C4">
              <w:rPr>
                <w:rFonts w:ascii="Times New Roman" w:hAnsi="Times New Roman" w:cs="Times New Roman"/>
                <w:noProof/>
                <w:webHidden/>
                <w:sz w:val="24"/>
                <w:szCs w:val="24"/>
              </w:rPr>
              <w:fldChar w:fldCharType="separate"/>
            </w:r>
            <w:r w:rsidR="009C27E5">
              <w:rPr>
                <w:rFonts w:ascii="Times New Roman" w:hAnsi="Times New Roman" w:cs="Times New Roman"/>
                <w:noProof/>
                <w:webHidden/>
                <w:sz w:val="24"/>
                <w:szCs w:val="24"/>
              </w:rPr>
              <w:t>95</w:t>
            </w:r>
            <w:r w:rsidRPr="003732C4">
              <w:rPr>
                <w:rFonts w:ascii="Times New Roman" w:hAnsi="Times New Roman" w:cs="Times New Roman"/>
                <w:noProof/>
                <w:webHidden/>
                <w:sz w:val="24"/>
                <w:szCs w:val="24"/>
              </w:rPr>
              <w:fldChar w:fldCharType="end"/>
            </w:r>
          </w:hyperlink>
        </w:p>
        <w:p w:rsidR="003732C4" w:rsidRPr="003732C4" w:rsidRDefault="00370766">
          <w:pPr>
            <w:pStyle w:val="TOC3"/>
            <w:rPr>
              <w:rFonts w:ascii="Times New Roman" w:eastAsiaTheme="minorEastAsia" w:hAnsi="Times New Roman" w:cs="Times New Roman"/>
              <w:noProof/>
              <w:sz w:val="24"/>
              <w:szCs w:val="24"/>
            </w:rPr>
          </w:pPr>
          <w:hyperlink w:anchor="_Toc391929299" w:history="1">
            <w:r w:rsidR="003732C4" w:rsidRPr="003732C4">
              <w:rPr>
                <w:rStyle w:val="Hyperlink"/>
                <w:rFonts w:ascii="Times New Roman" w:hAnsi="Times New Roman" w:cs="Times New Roman"/>
                <w:noProof/>
                <w:sz w:val="24"/>
                <w:szCs w:val="24"/>
              </w:rPr>
              <w:t>7.7.11</w:t>
            </w:r>
            <w:r w:rsidR="003732C4" w:rsidRPr="003732C4">
              <w:rPr>
                <w:rFonts w:ascii="Times New Roman" w:eastAsiaTheme="minorEastAsia" w:hAnsi="Times New Roman" w:cs="Times New Roman"/>
                <w:noProof/>
                <w:sz w:val="24"/>
                <w:szCs w:val="24"/>
              </w:rPr>
              <w:tab/>
            </w:r>
            <w:r w:rsidR="003732C4" w:rsidRPr="003732C4">
              <w:rPr>
                <w:rStyle w:val="Hyperlink"/>
                <w:rFonts w:ascii="Times New Roman" w:hAnsi="Times New Roman" w:cs="Times New Roman"/>
                <w:noProof/>
                <w:sz w:val="24"/>
                <w:szCs w:val="24"/>
              </w:rPr>
              <w:t>Scaled Passing Score Example</w:t>
            </w:r>
            <w:r w:rsidR="003732C4" w:rsidRPr="003732C4">
              <w:rPr>
                <w:rFonts w:ascii="Times New Roman" w:hAnsi="Times New Roman" w:cs="Times New Roman"/>
                <w:noProof/>
                <w:webHidden/>
                <w:sz w:val="24"/>
                <w:szCs w:val="24"/>
              </w:rPr>
              <w:tab/>
            </w:r>
            <w:r w:rsidRPr="003732C4">
              <w:rPr>
                <w:rFonts w:ascii="Times New Roman" w:hAnsi="Times New Roman" w:cs="Times New Roman"/>
                <w:noProof/>
                <w:webHidden/>
                <w:sz w:val="24"/>
                <w:szCs w:val="24"/>
              </w:rPr>
              <w:fldChar w:fldCharType="begin"/>
            </w:r>
            <w:r w:rsidR="003732C4" w:rsidRPr="003732C4">
              <w:rPr>
                <w:rFonts w:ascii="Times New Roman" w:hAnsi="Times New Roman" w:cs="Times New Roman"/>
                <w:noProof/>
                <w:webHidden/>
                <w:sz w:val="24"/>
                <w:szCs w:val="24"/>
              </w:rPr>
              <w:instrText xml:space="preserve"> PAGEREF _Toc391929299 \h </w:instrText>
            </w:r>
            <w:r w:rsidRPr="003732C4">
              <w:rPr>
                <w:rFonts w:ascii="Times New Roman" w:hAnsi="Times New Roman" w:cs="Times New Roman"/>
                <w:noProof/>
                <w:webHidden/>
                <w:sz w:val="24"/>
                <w:szCs w:val="24"/>
              </w:rPr>
            </w:r>
            <w:r w:rsidRPr="003732C4">
              <w:rPr>
                <w:rFonts w:ascii="Times New Roman" w:hAnsi="Times New Roman" w:cs="Times New Roman"/>
                <w:noProof/>
                <w:webHidden/>
                <w:sz w:val="24"/>
                <w:szCs w:val="24"/>
              </w:rPr>
              <w:fldChar w:fldCharType="separate"/>
            </w:r>
            <w:r w:rsidR="009C27E5">
              <w:rPr>
                <w:rFonts w:ascii="Times New Roman" w:hAnsi="Times New Roman" w:cs="Times New Roman"/>
                <w:noProof/>
                <w:webHidden/>
                <w:sz w:val="24"/>
                <w:szCs w:val="24"/>
              </w:rPr>
              <w:t>95</w:t>
            </w:r>
            <w:r w:rsidRPr="003732C4">
              <w:rPr>
                <w:rFonts w:ascii="Times New Roman" w:hAnsi="Times New Roman" w:cs="Times New Roman"/>
                <w:noProof/>
                <w:webHidden/>
                <w:sz w:val="24"/>
                <w:szCs w:val="24"/>
              </w:rPr>
              <w:fldChar w:fldCharType="end"/>
            </w:r>
          </w:hyperlink>
        </w:p>
        <w:p w:rsidR="003732C4" w:rsidRPr="003732C4" w:rsidRDefault="00370766">
          <w:pPr>
            <w:pStyle w:val="TOC3"/>
            <w:rPr>
              <w:rFonts w:ascii="Times New Roman" w:eastAsiaTheme="minorEastAsia" w:hAnsi="Times New Roman" w:cs="Times New Roman"/>
              <w:noProof/>
              <w:sz w:val="24"/>
              <w:szCs w:val="24"/>
            </w:rPr>
          </w:pPr>
          <w:hyperlink w:anchor="_Toc391929300" w:history="1">
            <w:r w:rsidR="003732C4" w:rsidRPr="003732C4">
              <w:rPr>
                <w:rStyle w:val="Hyperlink"/>
                <w:rFonts w:ascii="Times New Roman" w:hAnsi="Times New Roman" w:cs="Times New Roman"/>
                <w:noProof/>
                <w:sz w:val="24"/>
                <w:szCs w:val="24"/>
              </w:rPr>
              <w:t>7.7.12</w:t>
            </w:r>
            <w:r w:rsidR="003732C4" w:rsidRPr="003732C4">
              <w:rPr>
                <w:rFonts w:ascii="Times New Roman" w:eastAsiaTheme="minorEastAsia" w:hAnsi="Times New Roman" w:cs="Times New Roman"/>
                <w:noProof/>
                <w:sz w:val="24"/>
                <w:szCs w:val="24"/>
              </w:rPr>
              <w:tab/>
            </w:r>
            <w:r w:rsidR="003732C4" w:rsidRPr="003732C4">
              <w:rPr>
                <w:rStyle w:val="Hyperlink"/>
                <w:rFonts w:ascii="Times New Roman" w:hAnsi="Times New Roman" w:cs="Times New Roman"/>
                <w:noProof/>
                <w:sz w:val="24"/>
                <w:szCs w:val="24"/>
              </w:rPr>
              <w:t>Army Validation Business Rules</w:t>
            </w:r>
            <w:r w:rsidR="003732C4" w:rsidRPr="003732C4">
              <w:rPr>
                <w:rFonts w:ascii="Times New Roman" w:hAnsi="Times New Roman" w:cs="Times New Roman"/>
                <w:noProof/>
                <w:webHidden/>
                <w:sz w:val="24"/>
                <w:szCs w:val="24"/>
              </w:rPr>
              <w:tab/>
            </w:r>
            <w:r w:rsidRPr="003732C4">
              <w:rPr>
                <w:rFonts w:ascii="Times New Roman" w:hAnsi="Times New Roman" w:cs="Times New Roman"/>
                <w:noProof/>
                <w:webHidden/>
                <w:sz w:val="24"/>
                <w:szCs w:val="24"/>
              </w:rPr>
              <w:fldChar w:fldCharType="begin"/>
            </w:r>
            <w:r w:rsidR="003732C4" w:rsidRPr="003732C4">
              <w:rPr>
                <w:rFonts w:ascii="Times New Roman" w:hAnsi="Times New Roman" w:cs="Times New Roman"/>
                <w:noProof/>
                <w:webHidden/>
                <w:sz w:val="24"/>
                <w:szCs w:val="24"/>
              </w:rPr>
              <w:instrText xml:space="preserve"> PAGEREF _Toc391929300 \h </w:instrText>
            </w:r>
            <w:r w:rsidRPr="003732C4">
              <w:rPr>
                <w:rFonts w:ascii="Times New Roman" w:hAnsi="Times New Roman" w:cs="Times New Roman"/>
                <w:noProof/>
                <w:webHidden/>
                <w:sz w:val="24"/>
                <w:szCs w:val="24"/>
              </w:rPr>
            </w:r>
            <w:r w:rsidRPr="003732C4">
              <w:rPr>
                <w:rFonts w:ascii="Times New Roman" w:hAnsi="Times New Roman" w:cs="Times New Roman"/>
                <w:noProof/>
                <w:webHidden/>
                <w:sz w:val="24"/>
                <w:szCs w:val="24"/>
              </w:rPr>
              <w:fldChar w:fldCharType="separate"/>
            </w:r>
            <w:r w:rsidR="009C27E5">
              <w:rPr>
                <w:rFonts w:ascii="Times New Roman" w:hAnsi="Times New Roman" w:cs="Times New Roman"/>
                <w:noProof/>
                <w:webHidden/>
                <w:sz w:val="24"/>
                <w:szCs w:val="24"/>
              </w:rPr>
              <w:t>96</w:t>
            </w:r>
            <w:r w:rsidRPr="003732C4">
              <w:rPr>
                <w:rFonts w:ascii="Times New Roman" w:hAnsi="Times New Roman" w:cs="Times New Roman"/>
                <w:noProof/>
                <w:webHidden/>
                <w:sz w:val="24"/>
                <w:szCs w:val="24"/>
              </w:rPr>
              <w:fldChar w:fldCharType="end"/>
            </w:r>
          </w:hyperlink>
        </w:p>
        <w:p w:rsidR="003732C4" w:rsidRPr="003732C4" w:rsidRDefault="00370766">
          <w:pPr>
            <w:pStyle w:val="TOC1"/>
            <w:rPr>
              <w:rFonts w:ascii="Times New Roman" w:eastAsiaTheme="minorEastAsia" w:hAnsi="Times New Roman" w:cs="Times New Roman"/>
              <w:b w:val="0"/>
              <w:sz w:val="24"/>
              <w:szCs w:val="24"/>
            </w:rPr>
          </w:pPr>
          <w:hyperlink w:anchor="_Toc391929301" w:history="1">
            <w:r w:rsidR="003732C4" w:rsidRPr="003732C4">
              <w:rPr>
                <w:rStyle w:val="Hyperlink"/>
                <w:rFonts w:ascii="Times New Roman" w:hAnsi="Times New Roman" w:cs="Times New Roman"/>
                <w:sz w:val="24"/>
                <w:szCs w:val="24"/>
              </w:rPr>
              <w:t>8.</w:t>
            </w:r>
            <w:r w:rsidR="003732C4" w:rsidRPr="003732C4">
              <w:rPr>
                <w:rFonts w:ascii="Times New Roman" w:eastAsiaTheme="minorEastAsia" w:hAnsi="Times New Roman" w:cs="Times New Roman"/>
                <w:b w:val="0"/>
                <w:sz w:val="24"/>
                <w:szCs w:val="24"/>
              </w:rPr>
              <w:tab/>
            </w:r>
            <w:r w:rsidR="003732C4" w:rsidRPr="003732C4">
              <w:rPr>
                <w:rStyle w:val="Hyperlink"/>
                <w:rFonts w:ascii="Times New Roman" w:hAnsi="Times New Roman" w:cs="Times New Roman"/>
                <w:sz w:val="24"/>
                <w:szCs w:val="24"/>
              </w:rPr>
              <w:t>Army Courseware Delivery Business Rules</w:t>
            </w:r>
            <w:r w:rsidR="003732C4" w:rsidRPr="003732C4">
              <w:rPr>
                <w:rFonts w:ascii="Times New Roman" w:hAnsi="Times New Roman" w:cs="Times New Roman"/>
                <w:webHidden/>
                <w:sz w:val="24"/>
                <w:szCs w:val="24"/>
              </w:rPr>
              <w:tab/>
            </w:r>
            <w:r w:rsidRPr="003732C4">
              <w:rPr>
                <w:rFonts w:ascii="Times New Roman" w:hAnsi="Times New Roman" w:cs="Times New Roman"/>
                <w:webHidden/>
                <w:sz w:val="24"/>
                <w:szCs w:val="24"/>
              </w:rPr>
              <w:fldChar w:fldCharType="begin"/>
            </w:r>
            <w:r w:rsidR="003732C4" w:rsidRPr="003732C4">
              <w:rPr>
                <w:rFonts w:ascii="Times New Roman" w:hAnsi="Times New Roman" w:cs="Times New Roman"/>
                <w:webHidden/>
                <w:sz w:val="24"/>
                <w:szCs w:val="24"/>
              </w:rPr>
              <w:instrText xml:space="preserve"> PAGEREF _Toc391929301 \h </w:instrText>
            </w:r>
            <w:r w:rsidRPr="003732C4">
              <w:rPr>
                <w:rFonts w:ascii="Times New Roman" w:hAnsi="Times New Roman" w:cs="Times New Roman"/>
                <w:webHidden/>
                <w:sz w:val="24"/>
                <w:szCs w:val="24"/>
              </w:rPr>
            </w:r>
            <w:r w:rsidRPr="003732C4">
              <w:rPr>
                <w:rFonts w:ascii="Times New Roman" w:hAnsi="Times New Roman" w:cs="Times New Roman"/>
                <w:webHidden/>
                <w:sz w:val="24"/>
                <w:szCs w:val="24"/>
              </w:rPr>
              <w:fldChar w:fldCharType="separate"/>
            </w:r>
            <w:r w:rsidR="009C27E5">
              <w:rPr>
                <w:rFonts w:ascii="Times New Roman" w:hAnsi="Times New Roman" w:cs="Times New Roman"/>
                <w:webHidden/>
                <w:sz w:val="24"/>
                <w:szCs w:val="24"/>
              </w:rPr>
              <w:t>99</w:t>
            </w:r>
            <w:r w:rsidRPr="003732C4">
              <w:rPr>
                <w:rFonts w:ascii="Times New Roman" w:hAnsi="Times New Roman" w:cs="Times New Roman"/>
                <w:webHidden/>
                <w:sz w:val="24"/>
                <w:szCs w:val="24"/>
              </w:rPr>
              <w:fldChar w:fldCharType="end"/>
            </w:r>
          </w:hyperlink>
        </w:p>
        <w:p w:rsidR="003732C4" w:rsidRPr="003732C4" w:rsidRDefault="00370766">
          <w:pPr>
            <w:pStyle w:val="TOC2"/>
            <w:rPr>
              <w:rFonts w:eastAsiaTheme="minorEastAsia"/>
            </w:rPr>
          </w:pPr>
          <w:hyperlink w:anchor="_Toc391929302" w:history="1">
            <w:r w:rsidR="003732C4" w:rsidRPr="003732C4">
              <w:rPr>
                <w:rStyle w:val="Hyperlink"/>
              </w:rPr>
              <w:t>8.1</w:t>
            </w:r>
            <w:r w:rsidR="003732C4" w:rsidRPr="003732C4">
              <w:rPr>
                <w:rFonts w:eastAsiaTheme="minorEastAsia"/>
              </w:rPr>
              <w:tab/>
            </w:r>
            <w:r w:rsidR="003732C4" w:rsidRPr="003732C4">
              <w:rPr>
                <w:rStyle w:val="Hyperlink"/>
              </w:rPr>
              <w:t>Packaging and Delivery</w:t>
            </w:r>
            <w:r w:rsidR="003732C4" w:rsidRPr="003732C4">
              <w:rPr>
                <w:webHidden/>
              </w:rPr>
              <w:tab/>
            </w:r>
            <w:r w:rsidRPr="003732C4">
              <w:rPr>
                <w:webHidden/>
              </w:rPr>
              <w:fldChar w:fldCharType="begin"/>
            </w:r>
            <w:r w:rsidR="003732C4" w:rsidRPr="003732C4">
              <w:rPr>
                <w:webHidden/>
              </w:rPr>
              <w:instrText xml:space="preserve"> PAGEREF _Toc391929302 \h </w:instrText>
            </w:r>
            <w:r w:rsidRPr="003732C4">
              <w:rPr>
                <w:webHidden/>
              </w:rPr>
            </w:r>
            <w:r w:rsidRPr="003732C4">
              <w:rPr>
                <w:webHidden/>
              </w:rPr>
              <w:fldChar w:fldCharType="separate"/>
            </w:r>
            <w:r w:rsidR="009C27E5">
              <w:rPr>
                <w:webHidden/>
              </w:rPr>
              <w:t>99</w:t>
            </w:r>
            <w:r w:rsidRPr="003732C4">
              <w:rPr>
                <w:webHidden/>
              </w:rPr>
              <w:fldChar w:fldCharType="end"/>
            </w:r>
          </w:hyperlink>
        </w:p>
        <w:p w:rsidR="003732C4" w:rsidRPr="003732C4" w:rsidRDefault="00370766">
          <w:pPr>
            <w:pStyle w:val="TOC3"/>
            <w:rPr>
              <w:rFonts w:ascii="Times New Roman" w:eastAsiaTheme="minorEastAsia" w:hAnsi="Times New Roman" w:cs="Times New Roman"/>
              <w:noProof/>
              <w:sz w:val="24"/>
              <w:szCs w:val="24"/>
            </w:rPr>
          </w:pPr>
          <w:hyperlink w:anchor="_Toc391929303" w:history="1">
            <w:r w:rsidR="003732C4" w:rsidRPr="003732C4">
              <w:rPr>
                <w:rStyle w:val="Hyperlink"/>
                <w:rFonts w:ascii="Times New Roman" w:hAnsi="Times New Roman" w:cs="Times New Roman"/>
                <w:noProof/>
                <w:sz w:val="24"/>
                <w:szCs w:val="24"/>
              </w:rPr>
              <w:t>8.1.1</w:t>
            </w:r>
            <w:r w:rsidR="003732C4" w:rsidRPr="003732C4">
              <w:rPr>
                <w:rFonts w:ascii="Times New Roman" w:eastAsiaTheme="minorEastAsia" w:hAnsi="Times New Roman" w:cs="Times New Roman"/>
                <w:noProof/>
                <w:sz w:val="24"/>
                <w:szCs w:val="24"/>
              </w:rPr>
              <w:tab/>
            </w:r>
            <w:r w:rsidR="003732C4" w:rsidRPr="003732C4">
              <w:rPr>
                <w:rStyle w:val="Hyperlink"/>
                <w:rFonts w:ascii="Times New Roman" w:hAnsi="Times New Roman" w:cs="Times New Roman"/>
                <w:noProof/>
                <w:sz w:val="24"/>
                <w:szCs w:val="24"/>
              </w:rPr>
              <w:t>Creating the Manifest File</w:t>
            </w:r>
            <w:r w:rsidR="003732C4" w:rsidRPr="003732C4">
              <w:rPr>
                <w:rFonts w:ascii="Times New Roman" w:hAnsi="Times New Roman" w:cs="Times New Roman"/>
                <w:noProof/>
                <w:webHidden/>
                <w:sz w:val="24"/>
                <w:szCs w:val="24"/>
              </w:rPr>
              <w:tab/>
            </w:r>
            <w:r w:rsidRPr="003732C4">
              <w:rPr>
                <w:rFonts w:ascii="Times New Roman" w:hAnsi="Times New Roman" w:cs="Times New Roman"/>
                <w:noProof/>
                <w:webHidden/>
                <w:sz w:val="24"/>
                <w:szCs w:val="24"/>
              </w:rPr>
              <w:fldChar w:fldCharType="begin"/>
            </w:r>
            <w:r w:rsidR="003732C4" w:rsidRPr="003732C4">
              <w:rPr>
                <w:rFonts w:ascii="Times New Roman" w:hAnsi="Times New Roman" w:cs="Times New Roman"/>
                <w:noProof/>
                <w:webHidden/>
                <w:sz w:val="24"/>
                <w:szCs w:val="24"/>
              </w:rPr>
              <w:instrText xml:space="preserve"> PAGEREF _Toc391929303 \h </w:instrText>
            </w:r>
            <w:r w:rsidRPr="003732C4">
              <w:rPr>
                <w:rFonts w:ascii="Times New Roman" w:hAnsi="Times New Roman" w:cs="Times New Roman"/>
                <w:noProof/>
                <w:webHidden/>
                <w:sz w:val="24"/>
                <w:szCs w:val="24"/>
              </w:rPr>
            </w:r>
            <w:r w:rsidRPr="003732C4">
              <w:rPr>
                <w:rFonts w:ascii="Times New Roman" w:hAnsi="Times New Roman" w:cs="Times New Roman"/>
                <w:noProof/>
                <w:webHidden/>
                <w:sz w:val="24"/>
                <w:szCs w:val="24"/>
              </w:rPr>
              <w:fldChar w:fldCharType="separate"/>
            </w:r>
            <w:r w:rsidR="009C27E5">
              <w:rPr>
                <w:rFonts w:ascii="Times New Roman" w:hAnsi="Times New Roman" w:cs="Times New Roman"/>
                <w:noProof/>
                <w:webHidden/>
                <w:sz w:val="24"/>
                <w:szCs w:val="24"/>
              </w:rPr>
              <w:t>100</w:t>
            </w:r>
            <w:r w:rsidRPr="003732C4">
              <w:rPr>
                <w:rFonts w:ascii="Times New Roman" w:hAnsi="Times New Roman" w:cs="Times New Roman"/>
                <w:noProof/>
                <w:webHidden/>
                <w:sz w:val="24"/>
                <w:szCs w:val="24"/>
              </w:rPr>
              <w:fldChar w:fldCharType="end"/>
            </w:r>
          </w:hyperlink>
        </w:p>
        <w:p w:rsidR="003732C4" w:rsidRPr="003732C4" w:rsidRDefault="00370766">
          <w:pPr>
            <w:pStyle w:val="TOC3"/>
            <w:rPr>
              <w:rFonts w:ascii="Times New Roman" w:eastAsiaTheme="minorEastAsia" w:hAnsi="Times New Roman" w:cs="Times New Roman"/>
              <w:noProof/>
              <w:sz w:val="24"/>
              <w:szCs w:val="24"/>
            </w:rPr>
          </w:pPr>
          <w:hyperlink w:anchor="_Toc391929304" w:history="1">
            <w:r w:rsidR="003732C4" w:rsidRPr="003732C4">
              <w:rPr>
                <w:rStyle w:val="Hyperlink"/>
                <w:rFonts w:ascii="Times New Roman" w:hAnsi="Times New Roman" w:cs="Times New Roman"/>
                <w:noProof/>
                <w:sz w:val="24"/>
                <w:szCs w:val="24"/>
              </w:rPr>
              <w:t>8.1.2</w:t>
            </w:r>
            <w:r w:rsidR="003732C4" w:rsidRPr="003732C4">
              <w:rPr>
                <w:rFonts w:ascii="Times New Roman" w:eastAsiaTheme="minorEastAsia" w:hAnsi="Times New Roman" w:cs="Times New Roman"/>
                <w:noProof/>
                <w:sz w:val="24"/>
                <w:szCs w:val="24"/>
              </w:rPr>
              <w:tab/>
            </w:r>
            <w:r w:rsidR="003732C4" w:rsidRPr="003732C4">
              <w:rPr>
                <w:rStyle w:val="Hyperlink"/>
                <w:rFonts w:ascii="Times New Roman" w:hAnsi="Times New Roman" w:cs="Times New Roman"/>
                <w:noProof/>
                <w:sz w:val="24"/>
                <w:szCs w:val="24"/>
              </w:rPr>
              <w:t>How to Create a Content Package per the SCORM® Implementation Guide</w:t>
            </w:r>
            <w:r w:rsidR="003732C4" w:rsidRPr="003732C4">
              <w:rPr>
                <w:rFonts w:ascii="Times New Roman" w:hAnsi="Times New Roman" w:cs="Times New Roman"/>
                <w:noProof/>
                <w:webHidden/>
                <w:sz w:val="24"/>
                <w:szCs w:val="24"/>
              </w:rPr>
              <w:tab/>
            </w:r>
            <w:r w:rsidRPr="003732C4">
              <w:rPr>
                <w:rFonts w:ascii="Times New Roman" w:hAnsi="Times New Roman" w:cs="Times New Roman"/>
                <w:noProof/>
                <w:webHidden/>
                <w:sz w:val="24"/>
                <w:szCs w:val="24"/>
              </w:rPr>
              <w:fldChar w:fldCharType="begin"/>
            </w:r>
            <w:r w:rsidR="003732C4" w:rsidRPr="003732C4">
              <w:rPr>
                <w:rFonts w:ascii="Times New Roman" w:hAnsi="Times New Roman" w:cs="Times New Roman"/>
                <w:noProof/>
                <w:webHidden/>
                <w:sz w:val="24"/>
                <w:szCs w:val="24"/>
              </w:rPr>
              <w:instrText xml:space="preserve"> PAGEREF _Toc391929304 \h </w:instrText>
            </w:r>
            <w:r w:rsidRPr="003732C4">
              <w:rPr>
                <w:rFonts w:ascii="Times New Roman" w:hAnsi="Times New Roman" w:cs="Times New Roman"/>
                <w:noProof/>
                <w:webHidden/>
                <w:sz w:val="24"/>
                <w:szCs w:val="24"/>
              </w:rPr>
            </w:r>
            <w:r w:rsidRPr="003732C4">
              <w:rPr>
                <w:rFonts w:ascii="Times New Roman" w:hAnsi="Times New Roman" w:cs="Times New Roman"/>
                <w:noProof/>
                <w:webHidden/>
                <w:sz w:val="24"/>
                <w:szCs w:val="24"/>
              </w:rPr>
              <w:fldChar w:fldCharType="separate"/>
            </w:r>
            <w:r w:rsidR="009C27E5">
              <w:rPr>
                <w:rFonts w:ascii="Times New Roman" w:hAnsi="Times New Roman" w:cs="Times New Roman"/>
                <w:noProof/>
                <w:webHidden/>
                <w:sz w:val="24"/>
                <w:szCs w:val="24"/>
              </w:rPr>
              <w:t>101</w:t>
            </w:r>
            <w:r w:rsidRPr="003732C4">
              <w:rPr>
                <w:rFonts w:ascii="Times New Roman" w:hAnsi="Times New Roman" w:cs="Times New Roman"/>
                <w:noProof/>
                <w:webHidden/>
                <w:sz w:val="24"/>
                <w:szCs w:val="24"/>
              </w:rPr>
              <w:fldChar w:fldCharType="end"/>
            </w:r>
          </w:hyperlink>
        </w:p>
        <w:p w:rsidR="003732C4" w:rsidRPr="003732C4" w:rsidRDefault="00370766">
          <w:pPr>
            <w:pStyle w:val="TOC3"/>
            <w:rPr>
              <w:rFonts w:ascii="Times New Roman" w:eastAsiaTheme="minorEastAsia" w:hAnsi="Times New Roman" w:cs="Times New Roman"/>
              <w:noProof/>
              <w:sz w:val="24"/>
              <w:szCs w:val="24"/>
            </w:rPr>
          </w:pPr>
          <w:hyperlink w:anchor="_Toc391929305" w:history="1">
            <w:r w:rsidR="003732C4" w:rsidRPr="003732C4">
              <w:rPr>
                <w:rStyle w:val="Hyperlink"/>
                <w:rFonts w:ascii="Times New Roman" w:hAnsi="Times New Roman" w:cs="Times New Roman"/>
                <w:noProof/>
                <w:sz w:val="24"/>
                <w:szCs w:val="24"/>
              </w:rPr>
              <w:t>8.1.3</w:t>
            </w:r>
            <w:r w:rsidR="003732C4" w:rsidRPr="003732C4">
              <w:rPr>
                <w:rFonts w:ascii="Times New Roman" w:eastAsiaTheme="minorEastAsia" w:hAnsi="Times New Roman" w:cs="Times New Roman"/>
                <w:noProof/>
                <w:sz w:val="24"/>
                <w:szCs w:val="24"/>
              </w:rPr>
              <w:tab/>
            </w:r>
            <w:r w:rsidR="003732C4" w:rsidRPr="003732C4">
              <w:rPr>
                <w:rStyle w:val="Hyperlink"/>
                <w:rFonts w:ascii="Times New Roman" w:hAnsi="Times New Roman" w:cs="Times New Roman"/>
                <w:noProof/>
                <w:sz w:val="24"/>
                <w:szCs w:val="24"/>
              </w:rPr>
              <w:t>Final Courseware Packaging and Delivery Requirements</w:t>
            </w:r>
            <w:r w:rsidR="003732C4" w:rsidRPr="003732C4">
              <w:rPr>
                <w:rFonts w:ascii="Times New Roman" w:hAnsi="Times New Roman" w:cs="Times New Roman"/>
                <w:noProof/>
                <w:webHidden/>
                <w:sz w:val="24"/>
                <w:szCs w:val="24"/>
              </w:rPr>
              <w:tab/>
            </w:r>
            <w:r w:rsidRPr="003732C4">
              <w:rPr>
                <w:rFonts w:ascii="Times New Roman" w:hAnsi="Times New Roman" w:cs="Times New Roman"/>
                <w:noProof/>
                <w:webHidden/>
                <w:sz w:val="24"/>
                <w:szCs w:val="24"/>
              </w:rPr>
              <w:fldChar w:fldCharType="begin"/>
            </w:r>
            <w:r w:rsidR="003732C4" w:rsidRPr="003732C4">
              <w:rPr>
                <w:rFonts w:ascii="Times New Roman" w:hAnsi="Times New Roman" w:cs="Times New Roman"/>
                <w:noProof/>
                <w:webHidden/>
                <w:sz w:val="24"/>
                <w:szCs w:val="24"/>
              </w:rPr>
              <w:instrText xml:space="preserve"> PAGEREF _Toc391929305 \h </w:instrText>
            </w:r>
            <w:r w:rsidRPr="003732C4">
              <w:rPr>
                <w:rFonts w:ascii="Times New Roman" w:hAnsi="Times New Roman" w:cs="Times New Roman"/>
                <w:noProof/>
                <w:webHidden/>
                <w:sz w:val="24"/>
                <w:szCs w:val="24"/>
              </w:rPr>
            </w:r>
            <w:r w:rsidRPr="003732C4">
              <w:rPr>
                <w:rFonts w:ascii="Times New Roman" w:hAnsi="Times New Roman" w:cs="Times New Roman"/>
                <w:noProof/>
                <w:webHidden/>
                <w:sz w:val="24"/>
                <w:szCs w:val="24"/>
              </w:rPr>
              <w:fldChar w:fldCharType="separate"/>
            </w:r>
            <w:r w:rsidR="009C27E5">
              <w:rPr>
                <w:rFonts w:ascii="Times New Roman" w:hAnsi="Times New Roman" w:cs="Times New Roman"/>
                <w:noProof/>
                <w:webHidden/>
                <w:sz w:val="24"/>
                <w:szCs w:val="24"/>
              </w:rPr>
              <w:t>103</w:t>
            </w:r>
            <w:r w:rsidRPr="003732C4">
              <w:rPr>
                <w:rFonts w:ascii="Times New Roman" w:hAnsi="Times New Roman" w:cs="Times New Roman"/>
                <w:noProof/>
                <w:webHidden/>
                <w:sz w:val="24"/>
                <w:szCs w:val="24"/>
              </w:rPr>
              <w:fldChar w:fldCharType="end"/>
            </w:r>
          </w:hyperlink>
        </w:p>
        <w:p w:rsidR="003732C4" w:rsidRPr="003732C4" w:rsidRDefault="00370766">
          <w:pPr>
            <w:pStyle w:val="TOC3"/>
            <w:rPr>
              <w:rFonts w:ascii="Times New Roman" w:eastAsiaTheme="minorEastAsia" w:hAnsi="Times New Roman" w:cs="Times New Roman"/>
              <w:noProof/>
              <w:sz w:val="24"/>
              <w:szCs w:val="24"/>
            </w:rPr>
          </w:pPr>
          <w:hyperlink w:anchor="_Toc391929306" w:history="1">
            <w:r w:rsidR="003732C4" w:rsidRPr="003732C4">
              <w:rPr>
                <w:rStyle w:val="Hyperlink"/>
                <w:rFonts w:ascii="Times New Roman" w:hAnsi="Times New Roman" w:cs="Times New Roman"/>
                <w:noProof/>
                <w:sz w:val="24"/>
                <w:szCs w:val="24"/>
              </w:rPr>
              <w:t>8.1.4</w:t>
            </w:r>
            <w:r w:rsidR="003732C4" w:rsidRPr="003732C4">
              <w:rPr>
                <w:rFonts w:ascii="Times New Roman" w:eastAsiaTheme="minorEastAsia" w:hAnsi="Times New Roman" w:cs="Times New Roman"/>
                <w:noProof/>
                <w:sz w:val="24"/>
                <w:szCs w:val="24"/>
              </w:rPr>
              <w:tab/>
            </w:r>
            <w:r w:rsidR="003732C4" w:rsidRPr="003732C4">
              <w:rPr>
                <w:rStyle w:val="Hyperlink"/>
                <w:rFonts w:ascii="Times New Roman" w:hAnsi="Times New Roman" w:cs="Times New Roman"/>
                <w:noProof/>
                <w:sz w:val="24"/>
                <w:szCs w:val="24"/>
              </w:rPr>
              <w:t>Army Delivery Documentation Business Rule</w:t>
            </w:r>
            <w:r w:rsidR="003732C4" w:rsidRPr="003732C4">
              <w:rPr>
                <w:rFonts w:ascii="Times New Roman" w:hAnsi="Times New Roman" w:cs="Times New Roman"/>
                <w:noProof/>
                <w:webHidden/>
                <w:sz w:val="24"/>
                <w:szCs w:val="24"/>
              </w:rPr>
              <w:tab/>
            </w:r>
            <w:r w:rsidRPr="003732C4">
              <w:rPr>
                <w:rFonts w:ascii="Times New Roman" w:hAnsi="Times New Roman" w:cs="Times New Roman"/>
                <w:noProof/>
                <w:webHidden/>
                <w:sz w:val="24"/>
                <w:szCs w:val="24"/>
              </w:rPr>
              <w:fldChar w:fldCharType="begin"/>
            </w:r>
            <w:r w:rsidR="003732C4" w:rsidRPr="003732C4">
              <w:rPr>
                <w:rFonts w:ascii="Times New Roman" w:hAnsi="Times New Roman" w:cs="Times New Roman"/>
                <w:noProof/>
                <w:webHidden/>
                <w:sz w:val="24"/>
                <w:szCs w:val="24"/>
              </w:rPr>
              <w:instrText xml:space="preserve"> PAGEREF _Toc391929306 \h </w:instrText>
            </w:r>
            <w:r w:rsidRPr="003732C4">
              <w:rPr>
                <w:rFonts w:ascii="Times New Roman" w:hAnsi="Times New Roman" w:cs="Times New Roman"/>
                <w:noProof/>
                <w:webHidden/>
                <w:sz w:val="24"/>
                <w:szCs w:val="24"/>
              </w:rPr>
            </w:r>
            <w:r w:rsidRPr="003732C4">
              <w:rPr>
                <w:rFonts w:ascii="Times New Roman" w:hAnsi="Times New Roman" w:cs="Times New Roman"/>
                <w:noProof/>
                <w:webHidden/>
                <w:sz w:val="24"/>
                <w:szCs w:val="24"/>
              </w:rPr>
              <w:fldChar w:fldCharType="separate"/>
            </w:r>
            <w:r w:rsidR="009C27E5">
              <w:rPr>
                <w:rFonts w:ascii="Times New Roman" w:hAnsi="Times New Roman" w:cs="Times New Roman"/>
                <w:noProof/>
                <w:webHidden/>
                <w:sz w:val="24"/>
                <w:szCs w:val="24"/>
              </w:rPr>
              <w:t>104</w:t>
            </w:r>
            <w:r w:rsidRPr="003732C4">
              <w:rPr>
                <w:rFonts w:ascii="Times New Roman" w:hAnsi="Times New Roman" w:cs="Times New Roman"/>
                <w:noProof/>
                <w:webHidden/>
                <w:sz w:val="24"/>
                <w:szCs w:val="24"/>
              </w:rPr>
              <w:fldChar w:fldCharType="end"/>
            </w:r>
          </w:hyperlink>
        </w:p>
        <w:p w:rsidR="003732C4" w:rsidRPr="003732C4" w:rsidRDefault="00370766">
          <w:pPr>
            <w:pStyle w:val="TOC1"/>
            <w:rPr>
              <w:rFonts w:ascii="Times New Roman" w:eastAsiaTheme="minorEastAsia" w:hAnsi="Times New Roman" w:cs="Times New Roman"/>
              <w:b w:val="0"/>
              <w:sz w:val="24"/>
              <w:szCs w:val="24"/>
            </w:rPr>
          </w:pPr>
          <w:hyperlink w:anchor="_Toc391929307" w:history="1">
            <w:r w:rsidR="003732C4" w:rsidRPr="003732C4">
              <w:rPr>
                <w:rStyle w:val="Hyperlink"/>
                <w:rFonts w:ascii="Times New Roman" w:hAnsi="Times New Roman" w:cs="Times New Roman"/>
                <w:sz w:val="24"/>
                <w:szCs w:val="24"/>
              </w:rPr>
              <w:t>9.</w:t>
            </w:r>
            <w:r w:rsidR="003732C4" w:rsidRPr="003732C4">
              <w:rPr>
                <w:rFonts w:ascii="Times New Roman" w:eastAsiaTheme="minorEastAsia" w:hAnsi="Times New Roman" w:cs="Times New Roman"/>
                <w:b w:val="0"/>
                <w:sz w:val="24"/>
                <w:szCs w:val="24"/>
              </w:rPr>
              <w:tab/>
            </w:r>
            <w:r w:rsidR="003732C4" w:rsidRPr="003732C4">
              <w:rPr>
                <w:rStyle w:val="Hyperlink"/>
                <w:rFonts w:ascii="Times New Roman" w:hAnsi="Times New Roman" w:cs="Times New Roman"/>
                <w:sz w:val="24"/>
                <w:szCs w:val="24"/>
              </w:rPr>
              <w:t>APPENDIX A: Test Item Data (Interactions) Table</w:t>
            </w:r>
            <w:r w:rsidR="003732C4" w:rsidRPr="003732C4">
              <w:rPr>
                <w:rFonts w:ascii="Times New Roman" w:hAnsi="Times New Roman" w:cs="Times New Roman"/>
                <w:webHidden/>
                <w:sz w:val="24"/>
                <w:szCs w:val="24"/>
              </w:rPr>
              <w:tab/>
            </w:r>
            <w:r w:rsidRPr="003732C4">
              <w:rPr>
                <w:rFonts w:ascii="Times New Roman" w:hAnsi="Times New Roman" w:cs="Times New Roman"/>
                <w:webHidden/>
                <w:sz w:val="24"/>
                <w:szCs w:val="24"/>
              </w:rPr>
              <w:fldChar w:fldCharType="begin"/>
            </w:r>
            <w:r w:rsidR="003732C4" w:rsidRPr="003732C4">
              <w:rPr>
                <w:rFonts w:ascii="Times New Roman" w:hAnsi="Times New Roman" w:cs="Times New Roman"/>
                <w:webHidden/>
                <w:sz w:val="24"/>
                <w:szCs w:val="24"/>
              </w:rPr>
              <w:instrText xml:space="preserve"> PAGEREF _Toc391929307 \h </w:instrText>
            </w:r>
            <w:r w:rsidRPr="003732C4">
              <w:rPr>
                <w:rFonts w:ascii="Times New Roman" w:hAnsi="Times New Roman" w:cs="Times New Roman"/>
                <w:webHidden/>
                <w:sz w:val="24"/>
                <w:szCs w:val="24"/>
              </w:rPr>
            </w:r>
            <w:r w:rsidRPr="003732C4">
              <w:rPr>
                <w:rFonts w:ascii="Times New Roman" w:hAnsi="Times New Roman" w:cs="Times New Roman"/>
                <w:webHidden/>
                <w:sz w:val="24"/>
                <w:szCs w:val="24"/>
              </w:rPr>
              <w:fldChar w:fldCharType="separate"/>
            </w:r>
            <w:r w:rsidR="009C27E5">
              <w:rPr>
                <w:rFonts w:ascii="Times New Roman" w:hAnsi="Times New Roman" w:cs="Times New Roman"/>
                <w:webHidden/>
                <w:sz w:val="24"/>
                <w:szCs w:val="24"/>
              </w:rPr>
              <w:t>105</w:t>
            </w:r>
            <w:r w:rsidRPr="003732C4">
              <w:rPr>
                <w:rFonts w:ascii="Times New Roman" w:hAnsi="Times New Roman" w:cs="Times New Roman"/>
                <w:webHidden/>
                <w:sz w:val="24"/>
                <w:szCs w:val="24"/>
              </w:rPr>
              <w:fldChar w:fldCharType="end"/>
            </w:r>
          </w:hyperlink>
        </w:p>
        <w:p w:rsidR="003732C4" w:rsidRPr="003732C4" w:rsidRDefault="00370766">
          <w:pPr>
            <w:pStyle w:val="TOC1"/>
            <w:rPr>
              <w:rFonts w:ascii="Times New Roman" w:eastAsiaTheme="minorEastAsia" w:hAnsi="Times New Roman" w:cs="Times New Roman"/>
              <w:b w:val="0"/>
              <w:sz w:val="24"/>
              <w:szCs w:val="24"/>
            </w:rPr>
          </w:pPr>
          <w:hyperlink w:anchor="_Toc391929308" w:history="1">
            <w:r w:rsidR="003732C4" w:rsidRPr="003732C4">
              <w:rPr>
                <w:rStyle w:val="Hyperlink"/>
                <w:rFonts w:ascii="Times New Roman" w:hAnsi="Times New Roman" w:cs="Times New Roman"/>
                <w:sz w:val="24"/>
                <w:szCs w:val="24"/>
              </w:rPr>
              <w:t>10.</w:t>
            </w:r>
            <w:r w:rsidR="003732C4" w:rsidRPr="003732C4">
              <w:rPr>
                <w:rFonts w:ascii="Times New Roman" w:eastAsiaTheme="minorEastAsia" w:hAnsi="Times New Roman" w:cs="Times New Roman"/>
                <w:b w:val="0"/>
                <w:sz w:val="24"/>
                <w:szCs w:val="24"/>
              </w:rPr>
              <w:tab/>
            </w:r>
            <w:r w:rsidR="003732C4" w:rsidRPr="003732C4">
              <w:rPr>
                <w:rStyle w:val="Hyperlink"/>
                <w:rFonts w:ascii="Times New Roman" w:hAnsi="Times New Roman" w:cs="Times New Roman"/>
                <w:sz w:val="24"/>
                <w:szCs w:val="24"/>
              </w:rPr>
              <w:t>APPENDIX B: Metadata Tables</w:t>
            </w:r>
            <w:r w:rsidR="003732C4" w:rsidRPr="003732C4">
              <w:rPr>
                <w:rFonts w:ascii="Times New Roman" w:hAnsi="Times New Roman" w:cs="Times New Roman"/>
                <w:webHidden/>
                <w:sz w:val="24"/>
                <w:szCs w:val="24"/>
              </w:rPr>
              <w:tab/>
            </w:r>
            <w:r w:rsidRPr="003732C4">
              <w:rPr>
                <w:rFonts w:ascii="Times New Roman" w:hAnsi="Times New Roman" w:cs="Times New Roman"/>
                <w:webHidden/>
                <w:sz w:val="24"/>
                <w:szCs w:val="24"/>
              </w:rPr>
              <w:fldChar w:fldCharType="begin"/>
            </w:r>
            <w:r w:rsidR="003732C4" w:rsidRPr="003732C4">
              <w:rPr>
                <w:rFonts w:ascii="Times New Roman" w:hAnsi="Times New Roman" w:cs="Times New Roman"/>
                <w:webHidden/>
                <w:sz w:val="24"/>
                <w:szCs w:val="24"/>
              </w:rPr>
              <w:instrText xml:space="preserve"> PAGEREF _Toc391929308 \h </w:instrText>
            </w:r>
            <w:r w:rsidRPr="003732C4">
              <w:rPr>
                <w:rFonts w:ascii="Times New Roman" w:hAnsi="Times New Roman" w:cs="Times New Roman"/>
                <w:webHidden/>
                <w:sz w:val="24"/>
                <w:szCs w:val="24"/>
              </w:rPr>
            </w:r>
            <w:r w:rsidRPr="003732C4">
              <w:rPr>
                <w:rFonts w:ascii="Times New Roman" w:hAnsi="Times New Roman" w:cs="Times New Roman"/>
                <w:webHidden/>
                <w:sz w:val="24"/>
                <w:szCs w:val="24"/>
              </w:rPr>
              <w:fldChar w:fldCharType="separate"/>
            </w:r>
            <w:r w:rsidR="009C27E5">
              <w:rPr>
                <w:rFonts w:ascii="Times New Roman" w:hAnsi="Times New Roman" w:cs="Times New Roman"/>
                <w:webHidden/>
                <w:sz w:val="24"/>
                <w:szCs w:val="24"/>
              </w:rPr>
              <w:t>107</w:t>
            </w:r>
            <w:r w:rsidRPr="003732C4">
              <w:rPr>
                <w:rFonts w:ascii="Times New Roman" w:hAnsi="Times New Roman" w:cs="Times New Roman"/>
                <w:webHidden/>
                <w:sz w:val="24"/>
                <w:szCs w:val="24"/>
              </w:rPr>
              <w:fldChar w:fldCharType="end"/>
            </w:r>
          </w:hyperlink>
        </w:p>
        <w:p w:rsidR="003732C4" w:rsidRPr="003732C4" w:rsidRDefault="00370766">
          <w:pPr>
            <w:pStyle w:val="TOC1"/>
            <w:rPr>
              <w:rFonts w:ascii="Times New Roman" w:eastAsiaTheme="minorEastAsia" w:hAnsi="Times New Roman" w:cs="Times New Roman"/>
              <w:b w:val="0"/>
              <w:sz w:val="24"/>
              <w:szCs w:val="24"/>
            </w:rPr>
          </w:pPr>
          <w:hyperlink w:anchor="_Toc391929309" w:history="1">
            <w:r w:rsidR="003732C4" w:rsidRPr="003732C4">
              <w:rPr>
                <w:rStyle w:val="Hyperlink"/>
                <w:rFonts w:ascii="Times New Roman" w:hAnsi="Times New Roman" w:cs="Times New Roman"/>
                <w:sz w:val="24"/>
                <w:szCs w:val="24"/>
              </w:rPr>
              <w:t>11.</w:t>
            </w:r>
            <w:r w:rsidR="003732C4" w:rsidRPr="003732C4">
              <w:rPr>
                <w:rFonts w:ascii="Times New Roman" w:eastAsiaTheme="minorEastAsia" w:hAnsi="Times New Roman" w:cs="Times New Roman"/>
                <w:b w:val="0"/>
                <w:sz w:val="24"/>
                <w:szCs w:val="24"/>
              </w:rPr>
              <w:tab/>
            </w:r>
            <w:r w:rsidR="003732C4" w:rsidRPr="003732C4">
              <w:rPr>
                <w:rStyle w:val="Hyperlink"/>
                <w:rFonts w:ascii="Times New Roman" w:hAnsi="Times New Roman" w:cs="Times New Roman"/>
                <w:sz w:val="24"/>
                <w:szCs w:val="24"/>
              </w:rPr>
              <w:t>APPENDIX C: SCORM® Data Types</w:t>
            </w:r>
            <w:r w:rsidR="003732C4" w:rsidRPr="003732C4">
              <w:rPr>
                <w:rFonts w:ascii="Times New Roman" w:hAnsi="Times New Roman" w:cs="Times New Roman"/>
                <w:webHidden/>
                <w:sz w:val="24"/>
                <w:szCs w:val="24"/>
              </w:rPr>
              <w:tab/>
            </w:r>
            <w:r w:rsidRPr="003732C4">
              <w:rPr>
                <w:rFonts w:ascii="Times New Roman" w:hAnsi="Times New Roman" w:cs="Times New Roman"/>
                <w:webHidden/>
                <w:sz w:val="24"/>
                <w:szCs w:val="24"/>
              </w:rPr>
              <w:fldChar w:fldCharType="begin"/>
            </w:r>
            <w:r w:rsidR="003732C4" w:rsidRPr="003732C4">
              <w:rPr>
                <w:rFonts w:ascii="Times New Roman" w:hAnsi="Times New Roman" w:cs="Times New Roman"/>
                <w:webHidden/>
                <w:sz w:val="24"/>
                <w:szCs w:val="24"/>
              </w:rPr>
              <w:instrText xml:space="preserve"> PAGEREF _Toc391929309 \h </w:instrText>
            </w:r>
            <w:r w:rsidRPr="003732C4">
              <w:rPr>
                <w:rFonts w:ascii="Times New Roman" w:hAnsi="Times New Roman" w:cs="Times New Roman"/>
                <w:webHidden/>
                <w:sz w:val="24"/>
                <w:szCs w:val="24"/>
              </w:rPr>
            </w:r>
            <w:r w:rsidRPr="003732C4">
              <w:rPr>
                <w:rFonts w:ascii="Times New Roman" w:hAnsi="Times New Roman" w:cs="Times New Roman"/>
                <w:webHidden/>
                <w:sz w:val="24"/>
                <w:szCs w:val="24"/>
              </w:rPr>
              <w:fldChar w:fldCharType="separate"/>
            </w:r>
            <w:r w:rsidR="009C27E5">
              <w:rPr>
                <w:rFonts w:ascii="Times New Roman" w:hAnsi="Times New Roman" w:cs="Times New Roman"/>
                <w:webHidden/>
                <w:sz w:val="24"/>
                <w:szCs w:val="24"/>
              </w:rPr>
              <w:t>110</w:t>
            </w:r>
            <w:r w:rsidRPr="003732C4">
              <w:rPr>
                <w:rFonts w:ascii="Times New Roman" w:hAnsi="Times New Roman" w:cs="Times New Roman"/>
                <w:webHidden/>
                <w:sz w:val="24"/>
                <w:szCs w:val="24"/>
              </w:rPr>
              <w:fldChar w:fldCharType="end"/>
            </w:r>
          </w:hyperlink>
        </w:p>
        <w:p w:rsidR="003732C4" w:rsidRPr="003732C4" w:rsidRDefault="00370766">
          <w:pPr>
            <w:pStyle w:val="TOC1"/>
            <w:rPr>
              <w:rFonts w:ascii="Times New Roman" w:eastAsiaTheme="minorEastAsia" w:hAnsi="Times New Roman" w:cs="Times New Roman"/>
              <w:b w:val="0"/>
              <w:sz w:val="24"/>
              <w:szCs w:val="24"/>
            </w:rPr>
          </w:pPr>
          <w:hyperlink w:anchor="_Toc391929310" w:history="1">
            <w:r w:rsidR="003732C4" w:rsidRPr="003732C4">
              <w:rPr>
                <w:rStyle w:val="Hyperlink"/>
                <w:rFonts w:ascii="Times New Roman" w:hAnsi="Times New Roman" w:cs="Times New Roman"/>
                <w:sz w:val="24"/>
                <w:szCs w:val="24"/>
              </w:rPr>
              <w:t>12.</w:t>
            </w:r>
            <w:r w:rsidR="003732C4" w:rsidRPr="003732C4">
              <w:rPr>
                <w:rFonts w:ascii="Times New Roman" w:eastAsiaTheme="minorEastAsia" w:hAnsi="Times New Roman" w:cs="Times New Roman"/>
                <w:b w:val="0"/>
                <w:sz w:val="24"/>
                <w:szCs w:val="24"/>
              </w:rPr>
              <w:tab/>
            </w:r>
            <w:r w:rsidR="003732C4" w:rsidRPr="003732C4">
              <w:rPr>
                <w:rStyle w:val="Hyperlink"/>
                <w:rFonts w:ascii="Times New Roman" w:hAnsi="Times New Roman" w:cs="Times New Roman"/>
                <w:sz w:val="24"/>
                <w:szCs w:val="24"/>
              </w:rPr>
              <w:t>APPENDIX D: Glossary and Acronyms</w:t>
            </w:r>
            <w:r w:rsidR="003732C4" w:rsidRPr="003732C4">
              <w:rPr>
                <w:rFonts w:ascii="Times New Roman" w:hAnsi="Times New Roman" w:cs="Times New Roman"/>
                <w:webHidden/>
                <w:sz w:val="24"/>
                <w:szCs w:val="24"/>
              </w:rPr>
              <w:tab/>
            </w:r>
            <w:r w:rsidRPr="003732C4">
              <w:rPr>
                <w:rFonts w:ascii="Times New Roman" w:hAnsi="Times New Roman" w:cs="Times New Roman"/>
                <w:webHidden/>
                <w:sz w:val="24"/>
                <w:szCs w:val="24"/>
              </w:rPr>
              <w:fldChar w:fldCharType="begin"/>
            </w:r>
            <w:r w:rsidR="003732C4" w:rsidRPr="003732C4">
              <w:rPr>
                <w:rFonts w:ascii="Times New Roman" w:hAnsi="Times New Roman" w:cs="Times New Roman"/>
                <w:webHidden/>
                <w:sz w:val="24"/>
                <w:szCs w:val="24"/>
              </w:rPr>
              <w:instrText xml:space="preserve"> PAGEREF _Toc391929310 \h </w:instrText>
            </w:r>
            <w:r w:rsidRPr="003732C4">
              <w:rPr>
                <w:rFonts w:ascii="Times New Roman" w:hAnsi="Times New Roman" w:cs="Times New Roman"/>
                <w:webHidden/>
                <w:sz w:val="24"/>
                <w:szCs w:val="24"/>
              </w:rPr>
            </w:r>
            <w:r w:rsidRPr="003732C4">
              <w:rPr>
                <w:rFonts w:ascii="Times New Roman" w:hAnsi="Times New Roman" w:cs="Times New Roman"/>
                <w:webHidden/>
                <w:sz w:val="24"/>
                <w:szCs w:val="24"/>
              </w:rPr>
              <w:fldChar w:fldCharType="separate"/>
            </w:r>
            <w:r w:rsidR="009C27E5">
              <w:rPr>
                <w:rFonts w:ascii="Times New Roman" w:hAnsi="Times New Roman" w:cs="Times New Roman"/>
                <w:webHidden/>
                <w:sz w:val="24"/>
                <w:szCs w:val="24"/>
              </w:rPr>
              <w:t>113</w:t>
            </w:r>
            <w:r w:rsidRPr="003732C4">
              <w:rPr>
                <w:rFonts w:ascii="Times New Roman" w:hAnsi="Times New Roman" w:cs="Times New Roman"/>
                <w:webHidden/>
                <w:sz w:val="24"/>
                <w:szCs w:val="24"/>
              </w:rPr>
              <w:fldChar w:fldCharType="end"/>
            </w:r>
          </w:hyperlink>
        </w:p>
        <w:p w:rsidR="00CC477A" w:rsidRPr="0060124E" w:rsidRDefault="00370766" w:rsidP="00E51088">
          <w:pPr>
            <w:tabs>
              <w:tab w:val="right" w:pos="9360"/>
            </w:tabs>
            <w:spacing w:after="0" w:line="240" w:lineRule="auto"/>
            <w:rPr>
              <w:rFonts w:ascii="Times New Roman" w:hAnsi="Times New Roman" w:cs="Times New Roman"/>
              <w:sz w:val="24"/>
              <w:szCs w:val="24"/>
            </w:rPr>
          </w:pPr>
          <w:r w:rsidRPr="003732C4">
            <w:rPr>
              <w:rFonts w:ascii="Times New Roman" w:hAnsi="Times New Roman" w:cs="Times New Roman"/>
              <w:sz w:val="24"/>
              <w:szCs w:val="24"/>
            </w:rPr>
            <w:fldChar w:fldCharType="end"/>
          </w:r>
        </w:p>
      </w:sdtContent>
    </w:sdt>
    <w:p w:rsidR="00D34BFC" w:rsidRPr="000B2ECA" w:rsidRDefault="00CC477A" w:rsidP="00E51088">
      <w:pPr>
        <w:spacing w:after="0"/>
        <w:rPr>
          <w:rFonts w:ascii="Times New Roman" w:hAnsi="Times New Roman" w:cs="Times New Roman"/>
          <w:sz w:val="24"/>
          <w:szCs w:val="24"/>
        </w:rPr>
      </w:pPr>
      <w:r w:rsidRPr="000B2ECA">
        <w:rPr>
          <w:rFonts w:ascii="Times New Roman" w:hAnsi="Times New Roman" w:cs="Times New Roman"/>
          <w:sz w:val="24"/>
          <w:szCs w:val="24"/>
        </w:rPr>
        <w:br w:type="page"/>
      </w:r>
    </w:p>
    <w:p w:rsidR="00D34BFC" w:rsidRPr="002968DB" w:rsidRDefault="00D34BFC" w:rsidP="00255D2A">
      <w:pPr>
        <w:pStyle w:val="Heading1"/>
      </w:pPr>
      <w:bookmarkStart w:id="2" w:name="_Toc315271495"/>
      <w:bookmarkStart w:id="3" w:name="_Toc315256930"/>
      <w:bookmarkStart w:id="4" w:name="_Toc391929214"/>
      <w:r w:rsidRPr="002968DB">
        <w:lastRenderedPageBreak/>
        <w:t>Executive Summary</w:t>
      </w:r>
      <w:bookmarkEnd w:id="2"/>
      <w:bookmarkEnd w:id="3"/>
      <w:bookmarkEnd w:id="4"/>
      <w:r w:rsidRPr="002968DB">
        <w:t xml:space="preserve"> </w:t>
      </w:r>
    </w:p>
    <w:p w:rsidR="00EE2558" w:rsidRPr="00702D18" w:rsidRDefault="00EE2558" w:rsidP="00EE2558">
      <w:pPr>
        <w:rPr>
          <w:rFonts w:ascii="Times New Roman" w:hAnsi="Times New Roman" w:cs="Times New Roman"/>
          <w:sz w:val="24"/>
          <w:szCs w:val="24"/>
        </w:rPr>
      </w:pPr>
      <w:r w:rsidRPr="00702D18">
        <w:rPr>
          <w:rFonts w:ascii="Times New Roman" w:hAnsi="Times New Roman" w:cs="Times New Roman"/>
          <w:sz w:val="24"/>
          <w:szCs w:val="24"/>
        </w:rPr>
        <w:t xml:space="preserve">This document is intended for use by </w:t>
      </w:r>
      <w:r>
        <w:rPr>
          <w:rFonts w:ascii="Times New Roman" w:hAnsi="Times New Roman" w:cs="Times New Roman"/>
          <w:sz w:val="24"/>
          <w:szCs w:val="24"/>
        </w:rPr>
        <w:t xml:space="preserve">personnel involved with Army activities developing Distributed Learning (DL) content, </w:t>
      </w:r>
      <w:r w:rsidRPr="00702D18">
        <w:rPr>
          <w:rFonts w:ascii="Times New Roman" w:hAnsi="Times New Roman" w:cs="Times New Roman"/>
          <w:sz w:val="24"/>
          <w:szCs w:val="24"/>
        </w:rPr>
        <w:t>both government</w:t>
      </w:r>
      <w:r>
        <w:rPr>
          <w:rFonts w:ascii="Times New Roman" w:hAnsi="Times New Roman" w:cs="Times New Roman"/>
          <w:sz w:val="24"/>
          <w:szCs w:val="24"/>
        </w:rPr>
        <w:t xml:space="preserve"> employees and private company employees. Army activities developing DL includes all individuals and groups</w:t>
      </w:r>
      <w:r w:rsidRPr="00702D18">
        <w:rPr>
          <w:rFonts w:ascii="Times New Roman" w:hAnsi="Times New Roman" w:cs="Times New Roman"/>
          <w:sz w:val="24"/>
          <w:szCs w:val="24"/>
        </w:rPr>
        <w:t xml:space="preserve"> involved in the design, development, and programming of </w:t>
      </w:r>
      <w:r>
        <w:rPr>
          <w:rFonts w:ascii="Times New Roman" w:hAnsi="Times New Roman" w:cs="Times New Roman"/>
          <w:sz w:val="24"/>
          <w:szCs w:val="24"/>
        </w:rPr>
        <w:t xml:space="preserve">training to be submitted to the Army for hosting by Army Learning and Content Management Capabilities (ALCMC). </w:t>
      </w:r>
      <w:r w:rsidRPr="00702D18">
        <w:rPr>
          <w:rFonts w:ascii="Times New Roman" w:hAnsi="Times New Roman" w:cs="Times New Roman"/>
          <w:sz w:val="24"/>
          <w:szCs w:val="24"/>
        </w:rPr>
        <w:t xml:space="preserve">Programmers from contractors and/or proponent agencies designing and developing </w:t>
      </w:r>
      <w:r>
        <w:rPr>
          <w:rFonts w:ascii="Times New Roman" w:hAnsi="Times New Roman" w:cs="Times New Roman"/>
          <w:sz w:val="24"/>
          <w:szCs w:val="24"/>
        </w:rPr>
        <w:t>D</w:t>
      </w:r>
      <w:r w:rsidRPr="00702D18">
        <w:rPr>
          <w:rFonts w:ascii="Times New Roman" w:hAnsi="Times New Roman" w:cs="Times New Roman"/>
          <w:sz w:val="24"/>
          <w:szCs w:val="24"/>
        </w:rPr>
        <w:t>L courseware</w:t>
      </w:r>
      <w:r>
        <w:rPr>
          <w:rFonts w:ascii="Times New Roman" w:hAnsi="Times New Roman" w:cs="Times New Roman"/>
          <w:sz w:val="24"/>
          <w:szCs w:val="24"/>
        </w:rPr>
        <w:t xml:space="preserve"> for the Army must </w:t>
      </w:r>
      <w:r w:rsidRPr="00702D18">
        <w:rPr>
          <w:rFonts w:ascii="Times New Roman" w:hAnsi="Times New Roman" w:cs="Times New Roman"/>
          <w:sz w:val="24"/>
          <w:szCs w:val="24"/>
        </w:rPr>
        <w:t>thorou</w:t>
      </w:r>
      <w:r>
        <w:rPr>
          <w:rFonts w:ascii="Times New Roman" w:hAnsi="Times New Roman" w:cs="Times New Roman"/>
          <w:sz w:val="24"/>
          <w:szCs w:val="24"/>
        </w:rPr>
        <w:t>ghly understand this document.</w:t>
      </w:r>
    </w:p>
    <w:p w:rsidR="00EE2558" w:rsidRDefault="00EE2558" w:rsidP="00EE2558">
      <w:pPr>
        <w:rPr>
          <w:rFonts w:ascii="Times New Roman" w:hAnsi="Times New Roman" w:cs="Times New Roman"/>
          <w:sz w:val="24"/>
          <w:szCs w:val="24"/>
        </w:rPr>
      </w:pPr>
      <w:r w:rsidRPr="00702D18">
        <w:rPr>
          <w:rFonts w:ascii="Times New Roman" w:hAnsi="Times New Roman" w:cs="Times New Roman"/>
          <w:sz w:val="24"/>
          <w:szCs w:val="24"/>
        </w:rPr>
        <w:t>These Bu</w:t>
      </w:r>
      <w:r>
        <w:rPr>
          <w:rFonts w:ascii="Times New Roman" w:hAnsi="Times New Roman" w:cs="Times New Roman"/>
          <w:sz w:val="24"/>
          <w:szCs w:val="24"/>
        </w:rPr>
        <w:t xml:space="preserve">siness Rules </w:t>
      </w:r>
      <w:r w:rsidRPr="00702D18">
        <w:rPr>
          <w:rFonts w:ascii="Times New Roman" w:hAnsi="Times New Roman" w:cs="Times New Roman"/>
          <w:sz w:val="24"/>
          <w:szCs w:val="24"/>
        </w:rPr>
        <w:t>apply to</w:t>
      </w:r>
      <w:r>
        <w:rPr>
          <w:rFonts w:ascii="Times New Roman" w:hAnsi="Times New Roman" w:cs="Times New Roman"/>
          <w:sz w:val="24"/>
          <w:szCs w:val="24"/>
        </w:rPr>
        <w:t xml:space="preserve"> all</w:t>
      </w:r>
      <w:r w:rsidRPr="00702D18">
        <w:rPr>
          <w:rFonts w:ascii="Times New Roman" w:hAnsi="Times New Roman" w:cs="Times New Roman"/>
          <w:sz w:val="24"/>
          <w:szCs w:val="24"/>
        </w:rPr>
        <w:t xml:space="preserve"> </w:t>
      </w:r>
      <w:r>
        <w:rPr>
          <w:rFonts w:ascii="Times New Roman" w:hAnsi="Times New Roman" w:cs="Times New Roman"/>
          <w:sz w:val="24"/>
          <w:szCs w:val="24"/>
        </w:rPr>
        <w:t xml:space="preserve">Army DL, with emphasis on tracked, credit </w:t>
      </w:r>
      <w:r w:rsidR="00C66E57">
        <w:rPr>
          <w:rFonts w:ascii="Times New Roman" w:hAnsi="Times New Roman" w:cs="Times New Roman"/>
          <w:sz w:val="24"/>
          <w:szCs w:val="24"/>
        </w:rPr>
        <w:t>producing</w:t>
      </w:r>
      <w:r>
        <w:rPr>
          <w:rFonts w:ascii="Times New Roman" w:hAnsi="Times New Roman" w:cs="Times New Roman"/>
          <w:sz w:val="24"/>
          <w:szCs w:val="24"/>
        </w:rPr>
        <w:t xml:space="preserve"> Web-based training. The Army has adopted the</w:t>
      </w:r>
      <w:r w:rsidRPr="00702D18">
        <w:rPr>
          <w:rFonts w:ascii="Times New Roman" w:hAnsi="Times New Roman" w:cs="Times New Roman"/>
          <w:sz w:val="24"/>
          <w:szCs w:val="24"/>
        </w:rPr>
        <w:t xml:space="preserve"> Sharable Content Object Reference</w:t>
      </w:r>
      <w:r>
        <w:rPr>
          <w:rFonts w:ascii="Times New Roman" w:hAnsi="Times New Roman" w:cs="Times New Roman"/>
          <w:sz w:val="24"/>
          <w:szCs w:val="24"/>
        </w:rPr>
        <w:t xml:space="preserve"> Model (SCORM®) 2004 3</w:t>
      </w:r>
      <w:r w:rsidRPr="00CF1A5C">
        <w:rPr>
          <w:rFonts w:ascii="Times New Roman" w:hAnsi="Times New Roman" w:cs="Times New Roman"/>
          <w:sz w:val="24"/>
          <w:szCs w:val="24"/>
          <w:vertAlign w:val="superscript"/>
        </w:rPr>
        <w:t>rd</w:t>
      </w:r>
      <w:r>
        <w:rPr>
          <w:rFonts w:ascii="Times New Roman" w:hAnsi="Times New Roman" w:cs="Times New Roman"/>
          <w:sz w:val="24"/>
          <w:szCs w:val="24"/>
        </w:rPr>
        <w:t xml:space="preserve"> Edition specification to support the interoperability of content and to supply a consistent data communication model between content and the hosting </w:t>
      </w:r>
      <w:r w:rsidRPr="00702D18">
        <w:rPr>
          <w:rFonts w:ascii="Times New Roman" w:hAnsi="Times New Roman" w:cs="Times New Roman"/>
          <w:sz w:val="24"/>
          <w:szCs w:val="24"/>
        </w:rPr>
        <w:t>Learning Management System (</w:t>
      </w:r>
      <w:r>
        <w:rPr>
          <w:rFonts w:ascii="Times New Roman" w:hAnsi="Times New Roman" w:cs="Times New Roman"/>
          <w:sz w:val="24"/>
          <w:szCs w:val="24"/>
        </w:rPr>
        <w:t xml:space="preserve">LMS). All credit </w:t>
      </w:r>
      <w:r w:rsidR="00C66E57">
        <w:rPr>
          <w:rFonts w:ascii="Times New Roman" w:hAnsi="Times New Roman" w:cs="Times New Roman"/>
          <w:sz w:val="24"/>
          <w:szCs w:val="24"/>
        </w:rPr>
        <w:t>producing</w:t>
      </w:r>
      <w:r>
        <w:rPr>
          <w:rFonts w:ascii="Times New Roman" w:hAnsi="Times New Roman" w:cs="Times New Roman"/>
          <w:sz w:val="24"/>
          <w:szCs w:val="24"/>
        </w:rPr>
        <w:t>, tracked Army DL courseware will be served on a</w:t>
      </w:r>
      <w:r w:rsidRPr="00702D18">
        <w:rPr>
          <w:rFonts w:ascii="Times New Roman" w:hAnsi="Times New Roman" w:cs="Times New Roman"/>
          <w:sz w:val="24"/>
          <w:szCs w:val="24"/>
        </w:rPr>
        <w:t xml:space="preserve"> </w:t>
      </w:r>
      <w:r>
        <w:rPr>
          <w:rFonts w:ascii="Times New Roman" w:hAnsi="Times New Roman" w:cs="Times New Roman"/>
          <w:sz w:val="24"/>
          <w:szCs w:val="24"/>
        </w:rPr>
        <w:t>SCORM®</w:t>
      </w:r>
      <w:r w:rsidRPr="00702D18">
        <w:rPr>
          <w:rFonts w:ascii="Times New Roman" w:hAnsi="Times New Roman" w:cs="Times New Roman"/>
          <w:sz w:val="24"/>
          <w:szCs w:val="24"/>
        </w:rPr>
        <w:t xml:space="preserve"> 2004 conformant</w:t>
      </w:r>
      <w:r>
        <w:rPr>
          <w:rFonts w:ascii="Times New Roman" w:hAnsi="Times New Roman" w:cs="Times New Roman"/>
          <w:sz w:val="24"/>
          <w:szCs w:val="24"/>
        </w:rPr>
        <w:t xml:space="preserve"> </w:t>
      </w:r>
      <w:r w:rsidRPr="00702D18">
        <w:rPr>
          <w:rFonts w:ascii="Times New Roman" w:hAnsi="Times New Roman" w:cs="Times New Roman"/>
          <w:sz w:val="24"/>
          <w:szCs w:val="24"/>
        </w:rPr>
        <w:t xml:space="preserve">LMS. All Business Rules must be adhered to </w:t>
      </w:r>
      <w:r>
        <w:rPr>
          <w:rFonts w:ascii="Times New Roman" w:hAnsi="Times New Roman" w:cs="Times New Roman"/>
          <w:sz w:val="24"/>
          <w:szCs w:val="24"/>
        </w:rPr>
        <w:t xml:space="preserve">by Army DL content </w:t>
      </w:r>
      <w:r w:rsidR="00C66E57">
        <w:rPr>
          <w:rFonts w:ascii="Times New Roman" w:hAnsi="Times New Roman" w:cs="Times New Roman"/>
          <w:sz w:val="24"/>
          <w:szCs w:val="24"/>
        </w:rPr>
        <w:t>producing</w:t>
      </w:r>
      <w:r>
        <w:rPr>
          <w:rFonts w:ascii="Times New Roman" w:hAnsi="Times New Roman" w:cs="Times New Roman"/>
          <w:sz w:val="24"/>
          <w:szCs w:val="24"/>
        </w:rPr>
        <w:t xml:space="preserve"> activities </w:t>
      </w:r>
      <w:r w:rsidRPr="00702D18">
        <w:rPr>
          <w:rFonts w:ascii="Times New Roman" w:hAnsi="Times New Roman" w:cs="Times New Roman"/>
          <w:sz w:val="24"/>
          <w:szCs w:val="24"/>
        </w:rPr>
        <w:t xml:space="preserve">when developing </w:t>
      </w:r>
      <w:r>
        <w:rPr>
          <w:rFonts w:ascii="Times New Roman" w:hAnsi="Times New Roman" w:cs="Times New Roman"/>
          <w:sz w:val="24"/>
          <w:szCs w:val="24"/>
        </w:rPr>
        <w:t>courseware to be hosted by ALC</w:t>
      </w:r>
      <w:r w:rsidRPr="001120A0">
        <w:rPr>
          <w:rFonts w:ascii="Times New Roman" w:hAnsi="Times New Roman" w:cs="Times New Roman"/>
          <w:sz w:val="24"/>
          <w:szCs w:val="24"/>
        </w:rPr>
        <w:t xml:space="preserve">MC. </w:t>
      </w:r>
      <w:r w:rsidRPr="006068D0">
        <w:rPr>
          <w:rFonts w:ascii="Times New Roman" w:hAnsi="Times New Roman" w:cs="Times New Roman"/>
          <w:sz w:val="24"/>
          <w:szCs w:val="24"/>
        </w:rPr>
        <w:t>As of this publication,</w:t>
      </w:r>
      <w:r>
        <w:rPr>
          <w:rFonts w:ascii="Times New Roman" w:hAnsi="Times New Roman" w:cs="Times New Roman"/>
          <w:sz w:val="24"/>
          <w:szCs w:val="24"/>
        </w:rPr>
        <w:t xml:space="preserve"> the major ALCMC LMSs are the Army Learning Management System (ALMS) with Saba enterprise LMS hosting courseware, and Enterprise Lifelong Learning Center (ELLC) with Blackboard Learning System hosting courseware. Examples</w:t>
      </w:r>
      <w:r w:rsidRPr="00702D18">
        <w:rPr>
          <w:rFonts w:ascii="Times New Roman" w:hAnsi="Times New Roman" w:cs="Times New Roman"/>
          <w:sz w:val="24"/>
          <w:szCs w:val="24"/>
        </w:rPr>
        <w:t xml:space="preserve"> are included to assist in the development of </w:t>
      </w:r>
      <w:r>
        <w:rPr>
          <w:rFonts w:ascii="Times New Roman" w:hAnsi="Times New Roman" w:cs="Times New Roman"/>
          <w:sz w:val="24"/>
          <w:szCs w:val="24"/>
        </w:rPr>
        <w:t>SCORM®</w:t>
      </w:r>
      <w:r w:rsidRPr="00702D18">
        <w:rPr>
          <w:rFonts w:ascii="Times New Roman" w:hAnsi="Times New Roman" w:cs="Times New Roman"/>
          <w:sz w:val="24"/>
          <w:szCs w:val="24"/>
        </w:rPr>
        <w:t xml:space="preserve"> 2004 conformant courseware and to aid in consistency.</w:t>
      </w:r>
    </w:p>
    <w:p w:rsidR="00EE2558" w:rsidRDefault="00EE2558" w:rsidP="00EE2558">
      <w:pPr>
        <w:spacing w:after="0"/>
        <w:rPr>
          <w:rFonts w:ascii="Times New Roman" w:hAnsi="Times New Roman" w:cs="Times New Roman"/>
          <w:sz w:val="24"/>
          <w:szCs w:val="24"/>
        </w:rPr>
      </w:pPr>
      <w:r>
        <w:rPr>
          <w:rFonts w:ascii="Times New Roman" w:hAnsi="Times New Roman" w:cs="Times New Roman"/>
          <w:sz w:val="24"/>
          <w:szCs w:val="24"/>
        </w:rPr>
        <w:t>T</w:t>
      </w:r>
      <w:r w:rsidRPr="00702D18">
        <w:rPr>
          <w:rFonts w:ascii="Times New Roman" w:hAnsi="Times New Roman" w:cs="Times New Roman"/>
          <w:sz w:val="24"/>
          <w:szCs w:val="24"/>
        </w:rPr>
        <w:t xml:space="preserve">he </w:t>
      </w:r>
      <w:r>
        <w:rPr>
          <w:rFonts w:ascii="Times New Roman" w:hAnsi="Times New Roman" w:cs="Times New Roman"/>
          <w:sz w:val="24"/>
          <w:szCs w:val="24"/>
        </w:rPr>
        <w:t>Advanced Distributed Learning (</w:t>
      </w:r>
      <w:r w:rsidRPr="00702D18">
        <w:rPr>
          <w:rFonts w:ascii="Times New Roman" w:hAnsi="Times New Roman" w:cs="Times New Roman"/>
          <w:sz w:val="24"/>
          <w:szCs w:val="24"/>
        </w:rPr>
        <w:t>ADL</w:t>
      </w:r>
      <w:r>
        <w:rPr>
          <w:rFonts w:ascii="Times New Roman" w:hAnsi="Times New Roman" w:cs="Times New Roman"/>
          <w:sz w:val="24"/>
          <w:szCs w:val="24"/>
        </w:rPr>
        <w:t>)</w:t>
      </w:r>
      <w:r w:rsidRPr="00702D18">
        <w:rPr>
          <w:rFonts w:ascii="Times New Roman" w:hAnsi="Times New Roman" w:cs="Times New Roman"/>
          <w:sz w:val="24"/>
          <w:szCs w:val="24"/>
        </w:rPr>
        <w:t xml:space="preserve"> Technical Working Group (TWG) acknowledges that the </w:t>
      </w:r>
      <w:r>
        <w:rPr>
          <w:rFonts w:ascii="Times New Roman" w:hAnsi="Times New Roman" w:cs="Times New Roman"/>
          <w:sz w:val="24"/>
          <w:szCs w:val="24"/>
        </w:rPr>
        <w:t>SCORM®</w:t>
      </w:r>
      <w:r w:rsidRPr="00702D18">
        <w:rPr>
          <w:rFonts w:ascii="Times New Roman" w:hAnsi="Times New Roman" w:cs="Times New Roman"/>
          <w:sz w:val="24"/>
          <w:szCs w:val="24"/>
        </w:rPr>
        <w:t xml:space="preserve"> certification process for LMSs is inadequate to</w:t>
      </w:r>
      <w:r>
        <w:rPr>
          <w:rFonts w:ascii="Times New Roman" w:hAnsi="Times New Roman" w:cs="Times New Roman"/>
          <w:sz w:val="24"/>
          <w:szCs w:val="24"/>
        </w:rPr>
        <w:t xml:space="preserve"> fully </w:t>
      </w:r>
      <w:r w:rsidRPr="00702D18">
        <w:rPr>
          <w:rFonts w:ascii="Times New Roman" w:hAnsi="Times New Roman" w:cs="Times New Roman"/>
          <w:sz w:val="24"/>
          <w:szCs w:val="24"/>
        </w:rPr>
        <w:t xml:space="preserve">support </w:t>
      </w:r>
      <w:r>
        <w:rPr>
          <w:rFonts w:ascii="Times New Roman" w:hAnsi="Times New Roman" w:cs="Times New Roman"/>
          <w:sz w:val="24"/>
          <w:szCs w:val="24"/>
        </w:rPr>
        <w:t xml:space="preserve">total and worry free </w:t>
      </w:r>
      <w:r w:rsidRPr="00702D18">
        <w:rPr>
          <w:rFonts w:ascii="Times New Roman" w:hAnsi="Times New Roman" w:cs="Times New Roman"/>
          <w:sz w:val="24"/>
          <w:szCs w:val="24"/>
        </w:rPr>
        <w:t>interoperability of</w:t>
      </w:r>
      <w:r>
        <w:rPr>
          <w:rFonts w:ascii="Times New Roman" w:hAnsi="Times New Roman" w:cs="Times New Roman"/>
          <w:sz w:val="24"/>
          <w:szCs w:val="24"/>
        </w:rPr>
        <w:t xml:space="preserve"> all SCORM® </w:t>
      </w:r>
      <w:r w:rsidRPr="00702D18">
        <w:rPr>
          <w:rFonts w:ascii="Times New Roman" w:hAnsi="Times New Roman" w:cs="Times New Roman"/>
          <w:sz w:val="24"/>
          <w:szCs w:val="24"/>
        </w:rPr>
        <w:t xml:space="preserve">content between different LMSs. There is no guarantee that a </w:t>
      </w:r>
      <w:r>
        <w:rPr>
          <w:rFonts w:ascii="Times New Roman" w:hAnsi="Times New Roman" w:cs="Times New Roman"/>
          <w:sz w:val="24"/>
          <w:szCs w:val="24"/>
        </w:rPr>
        <w:t xml:space="preserve">SCORM® Content Package </w:t>
      </w:r>
      <w:r w:rsidRPr="00702D18">
        <w:rPr>
          <w:rFonts w:ascii="Times New Roman" w:hAnsi="Times New Roman" w:cs="Times New Roman"/>
          <w:sz w:val="24"/>
          <w:szCs w:val="24"/>
        </w:rPr>
        <w:t xml:space="preserve">will behave in the same </w:t>
      </w:r>
      <w:r>
        <w:rPr>
          <w:rFonts w:ascii="Times New Roman" w:hAnsi="Times New Roman" w:cs="Times New Roman"/>
          <w:sz w:val="24"/>
          <w:szCs w:val="24"/>
        </w:rPr>
        <w:t>manner</w:t>
      </w:r>
      <w:r w:rsidRPr="00702D18">
        <w:rPr>
          <w:rFonts w:ascii="Times New Roman" w:hAnsi="Times New Roman" w:cs="Times New Roman"/>
          <w:sz w:val="24"/>
          <w:szCs w:val="24"/>
        </w:rPr>
        <w:t xml:space="preserve"> across different ADL-certified LMSs. Therefore, your course</w:t>
      </w:r>
      <w:r>
        <w:rPr>
          <w:rFonts w:ascii="Times New Roman" w:hAnsi="Times New Roman" w:cs="Times New Roman"/>
          <w:sz w:val="24"/>
          <w:szCs w:val="24"/>
        </w:rPr>
        <w:t xml:space="preserve">ware </w:t>
      </w:r>
      <w:r w:rsidRPr="00ED1444">
        <w:rPr>
          <w:rFonts w:ascii="Times New Roman" w:hAnsi="Times New Roman" w:cs="Times New Roman"/>
          <w:b/>
          <w:sz w:val="24"/>
          <w:szCs w:val="24"/>
        </w:rPr>
        <w:t>must</w:t>
      </w:r>
      <w:r>
        <w:rPr>
          <w:rFonts w:ascii="Times New Roman" w:hAnsi="Times New Roman" w:cs="Times New Roman"/>
          <w:sz w:val="24"/>
          <w:szCs w:val="24"/>
        </w:rPr>
        <w:t xml:space="preserve"> be tested in your target LMS. Note that decreasing SCORM® Content Package complexity by limiting the sequencing required and unique rollup requirements increases the content package’s durability, maintainability and portability – and therefore reusability. Unfortunately, simple SCORM® Content Packages are the only packages that may work between </w:t>
      </w:r>
      <w:r w:rsidRPr="006A5DAF">
        <w:rPr>
          <w:rFonts w:ascii="Times New Roman" w:hAnsi="Times New Roman" w:cs="Times New Roman"/>
          <w:sz w:val="24"/>
          <w:szCs w:val="24"/>
        </w:rPr>
        <w:t>wide varieties</w:t>
      </w:r>
      <w:r>
        <w:rPr>
          <w:rFonts w:ascii="Times New Roman" w:hAnsi="Times New Roman" w:cs="Times New Roman"/>
          <w:sz w:val="24"/>
          <w:szCs w:val="24"/>
        </w:rPr>
        <w:t xml:space="preserve"> of SCORM® conformant LMSs.</w:t>
      </w:r>
    </w:p>
    <w:p w:rsidR="00D34BFC" w:rsidRPr="00D57DAD" w:rsidRDefault="00EE2558">
      <w:pPr>
        <w:rPr>
          <w:rFonts w:ascii="Times New Roman" w:hAnsi="Times New Roman" w:cs="Times New Roman"/>
          <w:sz w:val="24"/>
          <w:szCs w:val="24"/>
        </w:rPr>
      </w:pPr>
      <w:r>
        <w:rPr>
          <w:rFonts w:ascii="Times New Roman" w:hAnsi="Times New Roman" w:cs="Times New Roman"/>
          <w:sz w:val="24"/>
          <w:szCs w:val="24"/>
        </w:rPr>
        <w:br w:type="page"/>
      </w:r>
    </w:p>
    <w:p w:rsidR="00AB590D" w:rsidRDefault="00D34BFC" w:rsidP="00514CF1">
      <w:pPr>
        <w:pStyle w:val="Heading2"/>
        <w:ind w:hanging="540"/>
      </w:pPr>
      <w:bookmarkStart w:id="5" w:name="_Toc315271496"/>
      <w:bookmarkStart w:id="6" w:name="_Toc391929215"/>
      <w:r w:rsidRPr="00F0347B">
        <w:lastRenderedPageBreak/>
        <w:t>Notations Used</w:t>
      </w:r>
      <w:bookmarkEnd w:id="5"/>
      <w:bookmarkEnd w:id="6"/>
      <w:r>
        <w:t xml:space="preserve">  </w:t>
      </w:r>
    </w:p>
    <w:p w:rsidR="00F208FC" w:rsidRPr="006A4FA5" w:rsidRDefault="00F208FC" w:rsidP="00F208FC">
      <w:pPr>
        <w:keepNext/>
        <w:spacing w:after="240"/>
        <w:rPr>
          <w:rFonts w:ascii="Times New Roman" w:hAnsi="Times New Roman" w:cs="Times New Roman"/>
          <w:sz w:val="24"/>
          <w:szCs w:val="24"/>
        </w:rPr>
      </w:pPr>
      <w:r w:rsidRPr="006A4FA5">
        <w:rPr>
          <w:rFonts w:ascii="Times New Roman" w:hAnsi="Times New Roman" w:cs="Times New Roman"/>
          <w:sz w:val="24"/>
          <w:szCs w:val="24"/>
        </w:rPr>
        <w:t>The following notations are used throughout th</w:t>
      </w:r>
      <w:r>
        <w:rPr>
          <w:rFonts w:ascii="Times New Roman" w:hAnsi="Times New Roman" w:cs="Times New Roman"/>
          <w:sz w:val="24"/>
          <w:szCs w:val="24"/>
        </w:rPr>
        <w:t>e document and explained below:</w:t>
      </w:r>
    </w:p>
    <w:p w:rsidR="00F208FC" w:rsidRDefault="00F208FC" w:rsidP="00F208FC">
      <w:pPr>
        <w:numPr>
          <w:ilvl w:val="0"/>
          <w:numId w:val="1"/>
        </w:numPr>
        <w:spacing w:after="0" w:line="240" w:lineRule="auto"/>
        <w:rPr>
          <w:rFonts w:ascii="Times New Roman" w:hAnsi="Times New Roman" w:cs="Times New Roman"/>
          <w:sz w:val="24"/>
          <w:szCs w:val="24"/>
        </w:rPr>
      </w:pPr>
      <w:r w:rsidRPr="006A4FA5">
        <w:rPr>
          <w:rFonts w:ascii="Times New Roman" w:hAnsi="Times New Roman" w:cs="Times New Roman"/>
          <w:b/>
          <w:noProof/>
          <w:sz w:val="24"/>
          <w:szCs w:val="24"/>
        </w:rPr>
        <w:drawing>
          <wp:inline distT="0" distB="0" distL="0" distR="0">
            <wp:extent cx="247650" cy="247650"/>
            <wp:effectExtent l="19050" t="0" r="0" b="0"/>
            <wp:docPr id="3" name="Picture 23" descr="sc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orm"/>
                    <pic:cNvPicPr>
                      <a:picLocks noChangeAspect="1" noChangeArrowheads="1"/>
                    </pic:cNvPicPr>
                  </pic:nvPicPr>
                  <pic:blipFill>
                    <a:blip r:embed="rId9"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096699">
        <w:rPr>
          <w:rFonts w:ascii="Times New Roman" w:hAnsi="Times New Roman" w:cs="Times New Roman"/>
          <w:sz w:val="24"/>
          <w:szCs w:val="24"/>
        </w:rPr>
        <w:t xml:space="preserve"> </w:t>
      </w:r>
      <w:r>
        <w:rPr>
          <w:rFonts w:ascii="Times New Roman" w:hAnsi="Times New Roman" w:cs="Times New Roman"/>
          <w:b/>
          <w:sz w:val="24"/>
          <w:szCs w:val="24"/>
        </w:rPr>
        <w:t>Army Business Rule</w:t>
      </w:r>
      <w:r w:rsidRPr="006A4FA5">
        <w:rPr>
          <w:rFonts w:ascii="Times New Roman" w:hAnsi="Times New Roman" w:cs="Times New Roman"/>
          <w:b/>
          <w:sz w:val="24"/>
          <w:szCs w:val="24"/>
        </w:rPr>
        <w:t xml:space="preserve"> (Army):</w:t>
      </w:r>
      <w:r>
        <w:rPr>
          <w:rFonts w:ascii="Times New Roman" w:hAnsi="Times New Roman" w:cs="Times New Roman"/>
          <w:sz w:val="24"/>
          <w:szCs w:val="24"/>
        </w:rPr>
        <w:t xml:space="preserve"> </w:t>
      </w:r>
      <w:r w:rsidRPr="006A4FA5">
        <w:rPr>
          <w:rFonts w:ascii="Times New Roman" w:hAnsi="Times New Roman" w:cs="Times New Roman"/>
          <w:sz w:val="24"/>
          <w:szCs w:val="24"/>
        </w:rPr>
        <w:t>An Army mandatory requirement for impleme</w:t>
      </w:r>
      <w:r>
        <w:rPr>
          <w:rFonts w:ascii="Times New Roman" w:hAnsi="Times New Roman" w:cs="Times New Roman"/>
          <w:sz w:val="24"/>
          <w:szCs w:val="24"/>
        </w:rPr>
        <w:t xml:space="preserve">nting the SCORM® specification. </w:t>
      </w:r>
      <w:r w:rsidRPr="006A4FA5">
        <w:rPr>
          <w:rFonts w:ascii="Times New Roman" w:hAnsi="Times New Roman" w:cs="Times New Roman"/>
          <w:sz w:val="24"/>
          <w:szCs w:val="24"/>
        </w:rPr>
        <w:t xml:space="preserve">These requirements must be met for </w:t>
      </w:r>
      <w:r>
        <w:rPr>
          <w:rFonts w:ascii="Times New Roman" w:hAnsi="Times New Roman" w:cs="Times New Roman"/>
          <w:sz w:val="24"/>
          <w:szCs w:val="24"/>
        </w:rPr>
        <w:t>SCORM®</w:t>
      </w:r>
      <w:r w:rsidRPr="006A4FA5">
        <w:rPr>
          <w:rFonts w:ascii="Times New Roman" w:hAnsi="Times New Roman" w:cs="Times New Roman"/>
          <w:sz w:val="24"/>
          <w:szCs w:val="24"/>
        </w:rPr>
        <w:t xml:space="preserve"> 2004 courseware to be accepted by the Army.</w:t>
      </w:r>
    </w:p>
    <w:p w:rsidR="00F208FC" w:rsidRDefault="00F208FC" w:rsidP="00F208FC">
      <w:pPr>
        <w:spacing w:after="0" w:line="240" w:lineRule="auto"/>
        <w:ind w:left="720"/>
        <w:rPr>
          <w:rFonts w:ascii="Times New Roman" w:hAnsi="Times New Roman" w:cs="Times New Roman"/>
          <w:sz w:val="24"/>
          <w:szCs w:val="24"/>
        </w:rPr>
      </w:pPr>
    </w:p>
    <w:p w:rsidR="00F208FC" w:rsidRPr="00F2404B" w:rsidRDefault="00F208FC" w:rsidP="00F208FC">
      <w:pPr>
        <w:numPr>
          <w:ilvl w:val="0"/>
          <w:numId w:val="1"/>
        </w:numPr>
        <w:spacing w:after="0" w:line="240" w:lineRule="auto"/>
        <w:rPr>
          <w:rFonts w:ascii="Times New Roman" w:hAnsi="Times New Roman" w:cs="Times New Roman"/>
          <w:sz w:val="24"/>
          <w:szCs w:val="24"/>
        </w:rPr>
      </w:pPr>
      <w:r w:rsidRPr="00F2404B">
        <w:rPr>
          <w:rFonts w:ascii="Times New Roman" w:hAnsi="Times New Roman" w:cs="Times New Roman"/>
          <w:noProof/>
          <w:sz w:val="24"/>
          <w:szCs w:val="24"/>
        </w:rPr>
        <w:drawing>
          <wp:inline distT="0" distB="0" distL="0" distR="0">
            <wp:extent cx="247650" cy="247650"/>
            <wp:effectExtent l="19050" t="0" r="0" b="0"/>
            <wp:docPr id="6" name="Picture 243" descr="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bp"/>
                    <pic:cNvPicPr>
                      <a:picLocks noChangeAspect="1" noChangeArrowheads="1"/>
                    </pic:cNvPicPr>
                  </pic:nvPicPr>
                  <pic:blipFill>
                    <a:blip r:embed="rId10"/>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F2404B">
        <w:rPr>
          <w:rFonts w:ascii="Times New Roman" w:hAnsi="Times New Roman" w:cs="Times New Roman"/>
          <w:sz w:val="24"/>
          <w:szCs w:val="24"/>
        </w:rPr>
        <w:t xml:space="preserve"> </w:t>
      </w:r>
      <w:r w:rsidRPr="00F2404B">
        <w:rPr>
          <w:rFonts w:ascii="Times New Roman" w:hAnsi="Times New Roman" w:cs="Times New Roman"/>
          <w:b/>
          <w:sz w:val="24"/>
          <w:szCs w:val="24"/>
        </w:rPr>
        <w:t>Best Practice:</w:t>
      </w:r>
      <w:r>
        <w:rPr>
          <w:rFonts w:ascii="Times New Roman" w:hAnsi="Times New Roman" w:cs="Times New Roman"/>
          <w:sz w:val="24"/>
          <w:szCs w:val="24"/>
        </w:rPr>
        <w:t xml:space="preserve"> </w:t>
      </w:r>
      <w:r w:rsidRPr="00F2404B">
        <w:rPr>
          <w:rFonts w:ascii="Times New Roman" w:hAnsi="Times New Roman" w:cs="Times New Roman"/>
          <w:sz w:val="24"/>
          <w:szCs w:val="24"/>
        </w:rPr>
        <w:t xml:space="preserve">Recommended </w:t>
      </w:r>
      <w:r>
        <w:rPr>
          <w:rFonts w:ascii="Times New Roman" w:hAnsi="Times New Roman" w:cs="Times New Roman"/>
          <w:sz w:val="24"/>
          <w:szCs w:val="24"/>
        </w:rPr>
        <w:t>SCORM®</w:t>
      </w:r>
      <w:r w:rsidRPr="00F2404B">
        <w:rPr>
          <w:rFonts w:ascii="Times New Roman" w:hAnsi="Times New Roman" w:cs="Times New Roman"/>
          <w:sz w:val="24"/>
          <w:szCs w:val="24"/>
        </w:rPr>
        <w:t xml:space="preserve"> 2004 practice for what works </w:t>
      </w:r>
      <w:r>
        <w:rPr>
          <w:rFonts w:ascii="Times New Roman" w:hAnsi="Times New Roman" w:cs="Times New Roman"/>
          <w:sz w:val="24"/>
          <w:szCs w:val="24"/>
        </w:rPr>
        <w:t xml:space="preserve">best based on lessons learned. </w:t>
      </w:r>
      <w:r w:rsidRPr="00F2404B">
        <w:rPr>
          <w:rFonts w:ascii="Times New Roman" w:hAnsi="Times New Roman" w:cs="Times New Roman"/>
          <w:sz w:val="24"/>
          <w:szCs w:val="24"/>
        </w:rPr>
        <w:t xml:space="preserve">Alternative approaches are acceptable as long as they comply with </w:t>
      </w:r>
      <w:r>
        <w:rPr>
          <w:rFonts w:ascii="Times New Roman" w:hAnsi="Times New Roman" w:cs="Times New Roman"/>
          <w:sz w:val="24"/>
          <w:szCs w:val="24"/>
        </w:rPr>
        <w:t>SCORM®</w:t>
      </w:r>
      <w:r w:rsidRPr="00F2404B">
        <w:rPr>
          <w:rFonts w:ascii="Times New Roman" w:hAnsi="Times New Roman" w:cs="Times New Roman"/>
          <w:sz w:val="24"/>
          <w:szCs w:val="24"/>
        </w:rPr>
        <w:t xml:space="preserve"> 2004 and Army </w:t>
      </w:r>
      <w:r>
        <w:rPr>
          <w:rFonts w:ascii="Times New Roman" w:hAnsi="Times New Roman" w:cs="Times New Roman"/>
          <w:sz w:val="24"/>
          <w:szCs w:val="24"/>
        </w:rPr>
        <w:t>SCORM®</w:t>
      </w:r>
      <w:r w:rsidRPr="00F2404B">
        <w:rPr>
          <w:rFonts w:ascii="Times New Roman" w:hAnsi="Times New Roman" w:cs="Times New Roman"/>
          <w:sz w:val="24"/>
          <w:szCs w:val="24"/>
        </w:rPr>
        <w:t xml:space="preserve"> 2004 requirements and can be implemented in the LMS appropriate for the course</w:t>
      </w:r>
      <w:r>
        <w:rPr>
          <w:rFonts w:ascii="Times New Roman" w:hAnsi="Times New Roman" w:cs="Times New Roman"/>
          <w:sz w:val="24"/>
          <w:szCs w:val="24"/>
        </w:rPr>
        <w:t>ware.</w:t>
      </w:r>
    </w:p>
    <w:p w:rsidR="00F208FC" w:rsidRDefault="00F208FC" w:rsidP="00F208FC">
      <w:pPr>
        <w:spacing w:after="0"/>
        <w:ind w:left="720"/>
        <w:contextualSpacing/>
      </w:pPr>
    </w:p>
    <w:p w:rsidR="00F208FC" w:rsidRPr="00D64A3C" w:rsidRDefault="00F208FC" w:rsidP="00F208FC">
      <w:pPr>
        <w:numPr>
          <w:ilvl w:val="0"/>
          <w:numId w:val="2"/>
        </w:numPr>
        <w:spacing w:after="0" w:line="240" w:lineRule="auto"/>
        <w:contextualSpacing/>
        <w:rPr>
          <w:rFonts w:ascii="Times New Roman" w:hAnsi="Times New Roman" w:cs="Times New Roman"/>
          <w:sz w:val="24"/>
          <w:szCs w:val="24"/>
        </w:rPr>
      </w:pPr>
      <w:r>
        <w:rPr>
          <w:noProof/>
        </w:rPr>
        <w:drawing>
          <wp:inline distT="0" distB="0" distL="0" distR="0">
            <wp:extent cx="323850" cy="276225"/>
            <wp:effectExtent l="19050" t="0" r="0" b="0"/>
            <wp:docPr id="17" name="Picture 3" descr="under_constr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der_construction"/>
                    <pic:cNvPicPr>
                      <a:picLocks noChangeAspect="1" noChangeArrowheads="1"/>
                    </pic:cNvPicPr>
                  </pic:nvPicPr>
                  <pic:blipFill>
                    <a:blip r:embed="rId11" cstate="print"/>
                    <a:srcRect/>
                    <a:stretch>
                      <a:fillRect/>
                    </a:stretch>
                  </pic:blipFill>
                  <pic:spPr bwMode="auto">
                    <a:xfrm>
                      <a:off x="0" y="0"/>
                      <a:ext cx="323850" cy="276225"/>
                    </a:xfrm>
                    <a:prstGeom prst="rect">
                      <a:avLst/>
                    </a:prstGeom>
                    <a:noFill/>
                    <a:ln w="9525">
                      <a:noFill/>
                      <a:miter lim="800000"/>
                      <a:headEnd/>
                      <a:tailEnd/>
                    </a:ln>
                  </pic:spPr>
                </pic:pic>
              </a:graphicData>
            </a:graphic>
          </wp:inline>
        </w:drawing>
      </w:r>
      <w:r>
        <w:t xml:space="preserve"> </w:t>
      </w:r>
      <w:r w:rsidRPr="00D64A3C">
        <w:rPr>
          <w:rFonts w:ascii="Times New Roman" w:hAnsi="Times New Roman" w:cs="Times New Roman"/>
          <w:b/>
          <w:sz w:val="24"/>
          <w:szCs w:val="24"/>
        </w:rPr>
        <w:t>To Be Developed (TBD):</w:t>
      </w:r>
      <w:r>
        <w:rPr>
          <w:rFonts w:ascii="Times New Roman" w:hAnsi="Times New Roman" w:cs="Times New Roman"/>
          <w:sz w:val="24"/>
          <w:szCs w:val="24"/>
        </w:rPr>
        <w:t xml:space="preserve"> </w:t>
      </w:r>
      <w:r w:rsidRPr="00D64A3C">
        <w:rPr>
          <w:rFonts w:ascii="Times New Roman" w:hAnsi="Times New Roman" w:cs="Times New Roman"/>
          <w:sz w:val="24"/>
          <w:szCs w:val="24"/>
        </w:rPr>
        <w:t>Certain portions of this document, or material referenced in this docum</w:t>
      </w:r>
      <w:r>
        <w:rPr>
          <w:rFonts w:ascii="Times New Roman" w:hAnsi="Times New Roman" w:cs="Times New Roman"/>
          <w:sz w:val="24"/>
          <w:szCs w:val="24"/>
        </w:rPr>
        <w:t xml:space="preserve">ent, are still in development. </w:t>
      </w:r>
      <w:r w:rsidRPr="00D64A3C">
        <w:rPr>
          <w:rFonts w:ascii="Times New Roman" w:hAnsi="Times New Roman" w:cs="Times New Roman"/>
          <w:sz w:val="24"/>
          <w:szCs w:val="24"/>
        </w:rPr>
        <w:t>These sections will be updated in future iterations of this document.</w:t>
      </w:r>
    </w:p>
    <w:p w:rsidR="00F208FC" w:rsidRPr="00D64A3C" w:rsidRDefault="00F208FC" w:rsidP="00F208FC">
      <w:pPr>
        <w:ind w:left="720"/>
        <w:contextualSpacing/>
        <w:rPr>
          <w:rFonts w:ascii="Times New Roman" w:hAnsi="Times New Roman" w:cs="Times New Roman"/>
          <w:sz w:val="24"/>
          <w:szCs w:val="24"/>
        </w:rPr>
      </w:pPr>
    </w:p>
    <w:p w:rsidR="00F208FC" w:rsidRPr="00D64A3C" w:rsidRDefault="00F208FC" w:rsidP="00F208FC">
      <w:pPr>
        <w:numPr>
          <w:ilvl w:val="0"/>
          <w:numId w:val="2"/>
        </w:numPr>
        <w:spacing w:after="0" w:line="240" w:lineRule="auto"/>
        <w:contextualSpacing/>
        <w:rPr>
          <w:rFonts w:ascii="Times New Roman" w:hAnsi="Times New Roman" w:cs="Times New Roman"/>
          <w:sz w:val="24"/>
          <w:szCs w:val="24"/>
        </w:rPr>
      </w:pPr>
      <w:r w:rsidRPr="00D64A3C">
        <w:rPr>
          <w:rFonts w:ascii="Times New Roman" w:hAnsi="Times New Roman" w:cs="Times New Roman"/>
          <w:b/>
          <w:smallCaps/>
          <w:sz w:val="24"/>
          <w:szCs w:val="24"/>
        </w:rPr>
        <w:t>Programmer Info:</w:t>
      </w:r>
      <w:r w:rsidRPr="00F31C9E">
        <w:rPr>
          <w:rFonts w:ascii="Times New Roman" w:hAnsi="Times New Roman" w:cs="Times New Roman"/>
          <w:smallCaps/>
          <w:sz w:val="24"/>
          <w:szCs w:val="24"/>
        </w:rPr>
        <w:t xml:space="preserve"> </w:t>
      </w:r>
      <w:r w:rsidRPr="00D64A3C">
        <w:rPr>
          <w:rFonts w:ascii="Times New Roman" w:hAnsi="Times New Roman" w:cs="Times New Roman"/>
          <w:sz w:val="24"/>
          <w:szCs w:val="24"/>
        </w:rPr>
        <w:t>Programming information separated</w:t>
      </w:r>
      <w:r>
        <w:rPr>
          <w:rFonts w:ascii="Times New Roman" w:hAnsi="Times New Roman" w:cs="Times New Roman"/>
          <w:sz w:val="24"/>
          <w:szCs w:val="24"/>
        </w:rPr>
        <w:t xml:space="preserve"> from general guidance to emphasize and isolate important points.</w:t>
      </w:r>
    </w:p>
    <w:p w:rsidR="00F208FC" w:rsidRDefault="00F208FC" w:rsidP="00F208FC">
      <w:pPr>
        <w:spacing w:before="240"/>
        <w:rPr>
          <w:rFonts w:ascii="Times New Roman" w:hAnsi="Times New Roman" w:cs="Times New Roman"/>
          <w:b/>
          <w:sz w:val="24"/>
          <w:szCs w:val="24"/>
        </w:rPr>
      </w:pPr>
      <w:r w:rsidRPr="006A4FA5">
        <w:rPr>
          <w:rFonts w:ascii="Times New Roman" w:hAnsi="Times New Roman" w:cs="Times New Roman"/>
          <w:sz w:val="24"/>
          <w:szCs w:val="24"/>
        </w:rPr>
        <w:t>This document provides Army Business Rules</w:t>
      </w:r>
      <w:r>
        <w:rPr>
          <w:rFonts w:ascii="Times New Roman" w:hAnsi="Times New Roman" w:cs="Times New Roman"/>
          <w:sz w:val="24"/>
          <w:szCs w:val="24"/>
        </w:rPr>
        <w:t>,</w:t>
      </w:r>
      <w:r w:rsidRPr="006A4FA5">
        <w:rPr>
          <w:rFonts w:ascii="Times New Roman" w:hAnsi="Times New Roman" w:cs="Times New Roman"/>
          <w:sz w:val="24"/>
          <w:szCs w:val="24"/>
        </w:rPr>
        <w:t xml:space="preserve"> definitions, explanations, and sample code for developing </w:t>
      </w:r>
      <w:r>
        <w:rPr>
          <w:rFonts w:ascii="Times New Roman" w:hAnsi="Times New Roman" w:cs="Times New Roman"/>
          <w:sz w:val="24"/>
          <w:szCs w:val="24"/>
        </w:rPr>
        <w:t xml:space="preserve">Army DL destined for fielding in the ALCMC. </w:t>
      </w:r>
      <w:r w:rsidRPr="006A4FA5">
        <w:rPr>
          <w:rFonts w:ascii="Times New Roman" w:hAnsi="Times New Roman" w:cs="Times New Roman"/>
          <w:b/>
          <w:sz w:val="24"/>
          <w:szCs w:val="24"/>
        </w:rPr>
        <w:t>The Army Business Rules are mandatory requirements</w:t>
      </w:r>
      <w:r>
        <w:rPr>
          <w:rFonts w:ascii="Times New Roman" w:hAnsi="Times New Roman" w:cs="Times New Roman"/>
          <w:b/>
          <w:sz w:val="24"/>
          <w:szCs w:val="24"/>
        </w:rPr>
        <w:t xml:space="preserve"> </w:t>
      </w:r>
      <w:r w:rsidRPr="006A4FA5">
        <w:rPr>
          <w:rFonts w:ascii="Times New Roman" w:hAnsi="Times New Roman" w:cs="Times New Roman"/>
          <w:b/>
          <w:sz w:val="24"/>
          <w:szCs w:val="24"/>
        </w:rPr>
        <w:t xml:space="preserve">for </w:t>
      </w:r>
      <w:r>
        <w:rPr>
          <w:rFonts w:ascii="Times New Roman" w:hAnsi="Times New Roman" w:cs="Times New Roman"/>
          <w:b/>
          <w:sz w:val="24"/>
          <w:szCs w:val="24"/>
        </w:rPr>
        <w:t xml:space="preserve">all </w:t>
      </w:r>
      <w:r w:rsidRPr="006A4FA5">
        <w:rPr>
          <w:rFonts w:ascii="Times New Roman" w:hAnsi="Times New Roman" w:cs="Times New Roman"/>
          <w:b/>
          <w:sz w:val="24"/>
          <w:szCs w:val="24"/>
        </w:rPr>
        <w:t xml:space="preserve">Army </w:t>
      </w:r>
      <w:r>
        <w:rPr>
          <w:rFonts w:ascii="Times New Roman" w:hAnsi="Times New Roman" w:cs="Times New Roman"/>
          <w:b/>
          <w:sz w:val="24"/>
          <w:szCs w:val="24"/>
        </w:rPr>
        <w:t>DL c</w:t>
      </w:r>
      <w:r w:rsidRPr="006A4FA5">
        <w:rPr>
          <w:rFonts w:ascii="Times New Roman" w:hAnsi="Times New Roman" w:cs="Times New Roman"/>
          <w:b/>
          <w:sz w:val="24"/>
          <w:szCs w:val="24"/>
        </w:rPr>
        <w:t>ourseware</w:t>
      </w:r>
      <w:r>
        <w:rPr>
          <w:rFonts w:ascii="Times New Roman" w:hAnsi="Times New Roman" w:cs="Times New Roman"/>
          <w:b/>
          <w:sz w:val="24"/>
          <w:szCs w:val="24"/>
        </w:rPr>
        <w:t xml:space="preserve"> and provide normative information concerning the design, development, delivery and other fundamentals validated during US Army Acceptance review and Functional Testing. Many Army Business Rules also include normative information </w:t>
      </w:r>
      <w:r w:rsidR="00C66E57">
        <w:rPr>
          <w:rFonts w:ascii="Times New Roman" w:hAnsi="Times New Roman" w:cs="Times New Roman"/>
          <w:b/>
          <w:sz w:val="24"/>
          <w:szCs w:val="24"/>
        </w:rPr>
        <w:t>producing</w:t>
      </w:r>
      <w:r>
        <w:rPr>
          <w:rFonts w:ascii="Times New Roman" w:hAnsi="Times New Roman" w:cs="Times New Roman"/>
          <w:b/>
          <w:sz w:val="24"/>
          <w:szCs w:val="24"/>
        </w:rPr>
        <w:t xml:space="preserve"> details of Army mandated extensions of the SCORM specifications.  </w:t>
      </w:r>
      <w:r w:rsidRPr="006E5B47">
        <w:rPr>
          <w:rFonts w:ascii="Times New Roman" w:hAnsi="Times New Roman" w:cs="Times New Roman"/>
          <w:sz w:val="24"/>
          <w:szCs w:val="24"/>
        </w:rPr>
        <w:t>All script snippets and sample script tables are informational in nature, since each line of script only has full context when part of an executing collection</w:t>
      </w:r>
      <w:r>
        <w:rPr>
          <w:rFonts w:ascii="Times New Roman" w:hAnsi="Times New Roman" w:cs="Times New Roman"/>
          <w:sz w:val="24"/>
          <w:szCs w:val="24"/>
        </w:rPr>
        <w:t>.  However each snippet is intended to be functional if duplicated</w:t>
      </w:r>
      <w:r w:rsidR="001900C8">
        <w:rPr>
          <w:rFonts w:ascii="Times New Roman" w:hAnsi="Times New Roman" w:cs="Times New Roman"/>
          <w:sz w:val="24"/>
          <w:szCs w:val="24"/>
        </w:rPr>
        <w:t xml:space="preserve"> and placed</w:t>
      </w:r>
      <w:r>
        <w:rPr>
          <w:rFonts w:ascii="Times New Roman" w:hAnsi="Times New Roman" w:cs="Times New Roman"/>
          <w:sz w:val="24"/>
          <w:szCs w:val="24"/>
        </w:rPr>
        <w:t xml:space="preserve"> in an actual DL content package.</w:t>
      </w:r>
    </w:p>
    <w:p w:rsidR="00F208FC" w:rsidRPr="00E93E42" w:rsidRDefault="00F208FC" w:rsidP="00F208FC">
      <w:pPr>
        <w:rPr>
          <w:rFonts w:ascii="Times New Roman" w:hAnsi="Times New Roman" w:cs="Times New Roman"/>
          <w:sz w:val="24"/>
          <w:szCs w:val="24"/>
        </w:rPr>
      </w:pPr>
      <w:r w:rsidRPr="00E93E42">
        <w:rPr>
          <w:rFonts w:ascii="Times New Roman" w:hAnsi="Times New Roman" w:cs="Times New Roman"/>
          <w:sz w:val="24"/>
          <w:szCs w:val="24"/>
        </w:rPr>
        <w:t xml:space="preserve">Changes to this document are anticipated to coincide with updates to the </w:t>
      </w:r>
      <w:r>
        <w:rPr>
          <w:rFonts w:ascii="Times New Roman" w:hAnsi="Times New Roman" w:cs="Times New Roman"/>
          <w:sz w:val="24"/>
          <w:szCs w:val="24"/>
        </w:rPr>
        <w:t>SCORM®</w:t>
      </w:r>
      <w:r w:rsidRPr="00E93E42">
        <w:rPr>
          <w:rFonts w:ascii="Times New Roman" w:hAnsi="Times New Roman" w:cs="Times New Roman"/>
          <w:sz w:val="24"/>
          <w:szCs w:val="24"/>
        </w:rPr>
        <w:t xml:space="preserve"> specification</w:t>
      </w:r>
      <w:r>
        <w:rPr>
          <w:rFonts w:ascii="Times New Roman" w:hAnsi="Times New Roman" w:cs="Times New Roman"/>
          <w:sz w:val="24"/>
          <w:szCs w:val="24"/>
        </w:rPr>
        <w:t xml:space="preserve">, </w:t>
      </w:r>
      <w:r w:rsidR="001900C8">
        <w:rPr>
          <w:rFonts w:ascii="Times New Roman" w:hAnsi="Times New Roman" w:cs="Times New Roman"/>
          <w:sz w:val="24"/>
          <w:szCs w:val="24"/>
        </w:rPr>
        <w:t xml:space="preserve">ALCMC updates, </w:t>
      </w:r>
      <w:r>
        <w:rPr>
          <w:rFonts w:ascii="Times New Roman" w:hAnsi="Times New Roman" w:cs="Times New Roman"/>
          <w:sz w:val="24"/>
          <w:szCs w:val="24"/>
        </w:rPr>
        <w:t>Technology evolution</w:t>
      </w:r>
      <w:r w:rsidR="001900C8">
        <w:rPr>
          <w:rFonts w:ascii="Times New Roman" w:hAnsi="Times New Roman" w:cs="Times New Roman"/>
          <w:sz w:val="24"/>
          <w:szCs w:val="24"/>
        </w:rPr>
        <w:t xml:space="preserve">, changing Army Training and DL strategies, </w:t>
      </w:r>
      <w:r w:rsidRPr="00E93E42">
        <w:rPr>
          <w:rFonts w:ascii="Times New Roman" w:hAnsi="Times New Roman" w:cs="Times New Roman"/>
          <w:sz w:val="24"/>
          <w:szCs w:val="24"/>
        </w:rPr>
        <w:t xml:space="preserve">as well as through </w:t>
      </w:r>
      <w:r w:rsidR="001900C8">
        <w:rPr>
          <w:rFonts w:ascii="Times New Roman" w:hAnsi="Times New Roman" w:cs="Times New Roman"/>
          <w:sz w:val="24"/>
          <w:szCs w:val="24"/>
        </w:rPr>
        <w:t xml:space="preserve">Army DL community feedback, and the </w:t>
      </w:r>
      <w:r w:rsidRPr="00E93E42">
        <w:rPr>
          <w:rFonts w:ascii="Times New Roman" w:hAnsi="Times New Roman" w:cs="Times New Roman"/>
          <w:sz w:val="24"/>
          <w:szCs w:val="24"/>
        </w:rPr>
        <w:t>identification of lessons learned</w:t>
      </w:r>
      <w:r>
        <w:rPr>
          <w:rFonts w:ascii="Times New Roman" w:hAnsi="Times New Roman" w:cs="Times New Roman"/>
          <w:sz w:val="24"/>
          <w:szCs w:val="24"/>
        </w:rPr>
        <w:t>.</w:t>
      </w:r>
    </w:p>
    <w:p w:rsidR="002431A2" w:rsidRPr="002431A2" w:rsidRDefault="002431A2" w:rsidP="00F2404B">
      <w:pPr>
        <w:spacing w:after="0"/>
        <w:rPr>
          <w:rFonts w:ascii="Times New Roman" w:hAnsi="Times New Roman" w:cs="Times New Roman"/>
          <w:sz w:val="24"/>
          <w:szCs w:val="24"/>
        </w:rPr>
      </w:pPr>
    </w:p>
    <w:p w:rsidR="00AB590D" w:rsidRDefault="002431A2" w:rsidP="0030679D">
      <w:pPr>
        <w:pStyle w:val="Heading2"/>
        <w:spacing w:before="0"/>
        <w:ind w:left="547" w:hanging="547"/>
      </w:pPr>
      <w:bookmarkStart w:id="7" w:name="_Toc315256931"/>
      <w:bookmarkStart w:id="8" w:name="_Toc315271497"/>
      <w:bookmarkStart w:id="9" w:name="_Toc391929216"/>
      <w:r w:rsidRPr="00E23AE6">
        <w:t>List of Army Business Rules</w:t>
      </w:r>
      <w:bookmarkEnd w:id="7"/>
      <w:bookmarkEnd w:id="8"/>
      <w:bookmarkEnd w:id="9"/>
    </w:p>
    <w:p w:rsidR="00F208FC" w:rsidRDefault="00F208FC" w:rsidP="00F208FC">
      <w:pPr>
        <w:rPr>
          <w:rFonts w:ascii="Times New Roman" w:hAnsi="Times New Roman" w:cs="Times New Roman"/>
          <w:sz w:val="24"/>
          <w:szCs w:val="24"/>
        </w:rPr>
      </w:pPr>
      <w:r>
        <w:rPr>
          <w:rFonts w:ascii="Times New Roman" w:hAnsi="Times New Roman" w:cs="Times New Roman"/>
          <w:sz w:val="24"/>
          <w:szCs w:val="24"/>
        </w:rPr>
        <w:t xml:space="preserve">This section is informational to provide </w:t>
      </w:r>
      <w:r w:rsidR="001C289F">
        <w:rPr>
          <w:rFonts w:ascii="Times New Roman" w:hAnsi="Times New Roman" w:cs="Times New Roman"/>
          <w:sz w:val="24"/>
          <w:szCs w:val="24"/>
        </w:rPr>
        <w:t>SCORM</w:t>
      </w:r>
      <w:r w:rsidR="00C66E57">
        <w:rPr>
          <w:rFonts w:ascii="Times New Roman" w:hAnsi="Times New Roman" w:cs="Times New Roman"/>
          <w:sz w:val="24"/>
          <w:szCs w:val="24"/>
        </w:rPr>
        <w:t>®</w:t>
      </w:r>
      <w:r w:rsidR="001C289F">
        <w:rPr>
          <w:rFonts w:ascii="Times New Roman" w:hAnsi="Times New Roman" w:cs="Times New Roman"/>
          <w:sz w:val="24"/>
          <w:szCs w:val="24"/>
        </w:rPr>
        <w:t xml:space="preserve"> and </w:t>
      </w:r>
      <w:r>
        <w:rPr>
          <w:rFonts w:ascii="Times New Roman" w:hAnsi="Times New Roman" w:cs="Times New Roman"/>
          <w:sz w:val="24"/>
          <w:szCs w:val="24"/>
        </w:rPr>
        <w:t>Army DL fundamentals before presenting the set of Army Business Rules.</w:t>
      </w:r>
    </w:p>
    <w:p w:rsidR="00B65FFD" w:rsidRDefault="00B65FFD" w:rsidP="00D34BFC">
      <w:pPr>
        <w:rPr>
          <w:rFonts w:ascii="Times New Roman" w:hAnsi="Times New Roman" w:cs="Times New Roman"/>
          <w:sz w:val="24"/>
          <w:szCs w:val="24"/>
        </w:rPr>
      </w:pPr>
      <w:r>
        <w:rPr>
          <w:rFonts w:ascii="Times New Roman" w:hAnsi="Times New Roman" w:cs="Times New Roman"/>
          <w:sz w:val="24"/>
          <w:szCs w:val="24"/>
        </w:rPr>
        <w:t>The new list of Army Business Rules changes the total list of Business Rules from 2</w:t>
      </w:r>
      <w:r w:rsidR="001C289F">
        <w:rPr>
          <w:rFonts w:ascii="Times New Roman" w:hAnsi="Times New Roman" w:cs="Times New Roman"/>
          <w:sz w:val="24"/>
          <w:szCs w:val="24"/>
        </w:rPr>
        <w:t>0</w:t>
      </w:r>
      <w:r>
        <w:rPr>
          <w:rFonts w:ascii="Times New Roman" w:hAnsi="Times New Roman" w:cs="Times New Roman"/>
          <w:sz w:val="24"/>
          <w:szCs w:val="24"/>
        </w:rPr>
        <w:t xml:space="preserve"> to </w:t>
      </w:r>
      <w:r w:rsidR="001C289F">
        <w:rPr>
          <w:rFonts w:ascii="Times New Roman" w:hAnsi="Times New Roman" w:cs="Times New Roman"/>
          <w:sz w:val="24"/>
          <w:szCs w:val="24"/>
        </w:rPr>
        <w:t>1</w:t>
      </w:r>
      <w:r w:rsidR="00034128">
        <w:rPr>
          <w:rFonts w:ascii="Times New Roman" w:hAnsi="Times New Roman" w:cs="Times New Roman"/>
          <w:sz w:val="24"/>
          <w:szCs w:val="24"/>
        </w:rPr>
        <w:t>9</w:t>
      </w:r>
      <w:r>
        <w:rPr>
          <w:rFonts w:ascii="Times New Roman" w:hAnsi="Times New Roman" w:cs="Times New Roman"/>
          <w:sz w:val="24"/>
          <w:szCs w:val="24"/>
        </w:rPr>
        <w:t>, and introduces six groups:</w:t>
      </w:r>
    </w:p>
    <w:p w:rsidR="00D7528F" w:rsidRDefault="00113BC1" w:rsidP="00DE42A7">
      <w:pPr>
        <w:pStyle w:val="ListParagraph"/>
        <w:numPr>
          <w:ilvl w:val="0"/>
          <w:numId w:val="21"/>
        </w:numPr>
      </w:pPr>
      <w:r w:rsidRPr="00113BC1">
        <w:lastRenderedPageBreak/>
        <w:t>Instructi</w:t>
      </w:r>
      <w:r w:rsidR="0027236A" w:rsidRPr="0027236A">
        <w:t>onal</w:t>
      </w:r>
      <w:r w:rsidR="001C289F">
        <w:t xml:space="preserve"> (3)</w:t>
      </w:r>
    </w:p>
    <w:p w:rsidR="00D7528F" w:rsidRPr="00D7528F" w:rsidRDefault="00D7528F" w:rsidP="00DE42A7">
      <w:pPr>
        <w:pStyle w:val="ListParagraph"/>
        <w:numPr>
          <w:ilvl w:val="0"/>
          <w:numId w:val="21"/>
        </w:numPr>
      </w:pPr>
      <w:r w:rsidRPr="00D7528F">
        <w:t>Metadata</w:t>
      </w:r>
      <w:r w:rsidR="001C289F">
        <w:t xml:space="preserve"> (3)</w:t>
      </w:r>
    </w:p>
    <w:p w:rsidR="00D7528F" w:rsidRPr="00D7528F" w:rsidRDefault="00D7528F" w:rsidP="00DE42A7">
      <w:pPr>
        <w:pStyle w:val="ListParagraph"/>
        <w:numPr>
          <w:ilvl w:val="0"/>
          <w:numId w:val="21"/>
        </w:numPr>
      </w:pPr>
      <w:r w:rsidRPr="00D7528F">
        <w:t>Filename Characters</w:t>
      </w:r>
      <w:r w:rsidR="001C289F">
        <w:t xml:space="preserve"> (1)</w:t>
      </w:r>
    </w:p>
    <w:p w:rsidR="00D7528F" w:rsidRPr="00D7528F" w:rsidRDefault="00D7528F" w:rsidP="00DE42A7">
      <w:pPr>
        <w:pStyle w:val="ListParagraph"/>
        <w:numPr>
          <w:ilvl w:val="0"/>
          <w:numId w:val="21"/>
        </w:numPr>
      </w:pPr>
      <w:r w:rsidRPr="00D7528F">
        <w:t>Scripting and Coding</w:t>
      </w:r>
      <w:r w:rsidR="001C289F">
        <w:t xml:space="preserve"> (2)</w:t>
      </w:r>
    </w:p>
    <w:p w:rsidR="00D7528F" w:rsidRPr="00D7528F" w:rsidRDefault="00E92AFB" w:rsidP="00DE42A7">
      <w:pPr>
        <w:pStyle w:val="ListParagraph"/>
        <w:numPr>
          <w:ilvl w:val="0"/>
          <w:numId w:val="21"/>
        </w:numPr>
      </w:pPr>
      <w:r>
        <w:t>SCORM®</w:t>
      </w:r>
      <w:r w:rsidR="001C289F">
        <w:t xml:space="preserve"> (6)</w:t>
      </w:r>
    </w:p>
    <w:p w:rsidR="00D7528F" w:rsidRDefault="00D7528F" w:rsidP="00DE42A7">
      <w:pPr>
        <w:pStyle w:val="ListParagraph"/>
        <w:numPr>
          <w:ilvl w:val="0"/>
          <w:numId w:val="21"/>
        </w:numPr>
      </w:pPr>
      <w:r w:rsidRPr="00D7528F">
        <w:t>Delivery</w:t>
      </w:r>
      <w:r w:rsidR="001C289F">
        <w:t xml:space="preserve"> (3)</w:t>
      </w:r>
    </w:p>
    <w:p w:rsidR="00D7528F" w:rsidRDefault="00D7528F" w:rsidP="00D7528F">
      <w:pPr>
        <w:pStyle w:val="ListParagraph"/>
      </w:pPr>
    </w:p>
    <w:p w:rsidR="00590FE0" w:rsidRDefault="000D4D75" w:rsidP="00113BC1">
      <w:pPr>
        <w:rPr>
          <w:rFonts w:ascii="Times New Roman" w:hAnsi="Times New Roman" w:cs="Times New Roman"/>
          <w:sz w:val="24"/>
          <w:szCs w:val="24"/>
        </w:rPr>
      </w:pPr>
      <w:r w:rsidRPr="000D4D75">
        <w:rPr>
          <w:rFonts w:ascii="Times New Roman" w:hAnsi="Times New Roman" w:cs="Times New Roman"/>
          <w:sz w:val="24"/>
          <w:szCs w:val="24"/>
        </w:rPr>
        <w:t>Introductory terms:</w:t>
      </w:r>
      <w:r w:rsidR="00113BC1">
        <w:t xml:space="preserve"> </w:t>
      </w:r>
      <w:r w:rsidR="00590FE0" w:rsidRPr="00590FE0">
        <w:rPr>
          <w:rFonts w:ascii="Times New Roman" w:hAnsi="Times New Roman" w:cs="Times New Roman"/>
          <w:sz w:val="24"/>
          <w:szCs w:val="24"/>
        </w:rPr>
        <w:t>T</w:t>
      </w:r>
      <w:r w:rsidR="00EC3E2F">
        <w:rPr>
          <w:rFonts w:ascii="Times New Roman" w:hAnsi="Times New Roman" w:cs="Times New Roman"/>
          <w:sz w:val="24"/>
          <w:szCs w:val="24"/>
        </w:rPr>
        <w:t>hree</w:t>
      </w:r>
      <w:r w:rsidR="00590FE0" w:rsidRPr="00590FE0">
        <w:rPr>
          <w:rFonts w:ascii="Times New Roman" w:hAnsi="Times New Roman" w:cs="Times New Roman"/>
          <w:sz w:val="24"/>
          <w:szCs w:val="24"/>
        </w:rPr>
        <w:t xml:space="preserve"> important terms need to be </w:t>
      </w:r>
      <w:r w:rsidR="00EC3E2F">
        <w:rPr>
          <w:rFonts w:ascii="Times New Roman" w:hAnsi="Times New Roman" w:cs="Times New Roman"/>
          <w:sz w:val="24"/>
          <w:szCs w:val="24"/>
        </w:rPr>
        <w:t xml:space="preserve">introduced and </w:t>
      </w:r>
      <w:r w:rsidR="00590FE0" w:rsidRPr="00590FE0">
        <w:rPr>
          <w:rFonts w:ascii="Times New Roman" w:hAnsi="Times New Roman" w:cs="Times New Roman"/>
          <w:sz w:val="24"/>
          <w:szCs w:val="24"/>
        </w:rPr>
        <w:t>described before introducing the list of Army Business Rules:</w:t>
      </w:r>
    </w:p>
    <w:p w:rsidR="00590FE0" w:rsidRDefault="00590FE0" w:rsidP="00D34BFC">
      <w:pPr>
        <w:rPr>
          <w:rFonts w:ascii="Times New Roman" w:hAnsi="Times New Roman" w:cs="Times New Roman"/>
          <w:sz w:val="24"/>
          <w:szCs w:val="24"/>
        </w:rPr>
      </w:pPr>
      <w:r w:rsidRPr="00590FE0">
        <w:rPr>
          <w:rFonts w:ascii="Times New Roman" w:hAnsi="Times New Roman" w:cs="Times New Roman"/>
          <w:b/>
          <w:sz w:val="24"/>
          <w:szCs w:val="24"/>
        </w:rPr>
        <w:t>Page:</w:t>
      </w:r>
      <w:r w:rsidRPr="00590FE0">
        <w:rPr>
          <w:rFonts w:ascii="Times New Roman" w:hAnsi="Times New Roman" w:cs="Times New Roman"/>
          <w:sz w:val="24"/>
          <w:szCs w:val="24"/>
        </w:rPr>
        <w:t xml:space="preserve"> </w:t>
      </w:r>
      <w:r w:rsidR="00264C1E">
        <w:rPr>
          <w:rFonts w:ascii="Times New Roman" w:hAnsi="Times New Roman" w:cs="Times New Roman"/>
          <w:sz w:val="24"/>
          <w:szCs w:val="24"/>
        </w:rPr>
        <w:t>T</w:t>
      </w:r>
      <w:r w:rsidRPr="00590FE0">
        <w:rPr>
          <w:rFonts w:ascii="Times New Roman" w:hAnsi="Times New Roman" w:cs="Times New Roman"/>
          <w:sz w:val="24"/>
          <w:szCs w:val="24"/>
        </w:rPr>
        <w:t xml:space="preserve">he term page has long been used to describe </w:t>
      </w:r>
      <w:r w:rsidR="009E19D6" w:rsidRPr="00590FE0">
        <w:rPr>
          <w:rFonts w:ascii="Times New Roman" w:hAnsi="Times New Roman" w:cs="Times New Roman"/>
          <w:sz w:val="24"/>
          <w:szCs w:val="24"/>
        </w:rPr>
        <w:t>eLearning</w:t>
      </w:r>
      <w:r w:rsidRPr="00590FE0">
        <w:rPr>
          <w:rFonts w:ascii="Times New Roman" w:hAnsi="Times New Roman" w:cs="Times New Roman"/>
          <w:sz w:val="24"/>
          <w:szCs w:val="24"/>
        </w:rPr>
        <w:t xml:space="preserve"> content presentation. Even though this document </w:t>
      </w:r>
      <w:r w:rsidR="0076176B">
        <w:rPr>
          <w:rFonts w:ascii="Times New Roman" w:hAnsi="Times New Roman" w:cs="Times New Roman"/>
          <w:sz w:val="24"/>
          <w:szCs w:val="24"/>
        </w:rPr>
        <w:t>refers to the page paradigm frequently, in nearly all cases</w:t>
      </w:r>
      <w:r w:rsidR="00264C1E">
        <w:rPr>
          <w:rFonts w:ascii="Times New Roman" w:hAnsi="Times New Roman" w:cs="Times New Roman"/>
          <w:sz w:val="24"/>
          <w:szCs w:val="24"/>
        </w:rPr>
        <w:t>,</w:t>
      </w:r>
      <w:r w:rsidR="0076176B">
        <w:rPr>
          <w:rFonts w:ascii="Times New Roman" w:hAnsi="Times New Roman" w:cs="Times New Roman"/>
          <w:sz w:val="24"/>
          <w:szCs w:val="24"/>
        </w:rPr>
        <w:t xml:space="preserve"> </w:t>
      </w:r>
      <w:r w:rsidR="009E19D6">
        <w:rPr>
          <w:rFonts w:ascii="Times New Roman" w:hAnsi="Times New Roman" w:cs="Times New Roman"/>
          <w:sz w:val="24"/>
          <w:szCs w:val="24"/>
        </w:rPr>
        <w:t>any other computer presented “item” can replace the term page</w:t>
      </w:r>
      <w:r w:rsidRPr="00590FE0">
        <w:rPr>
          <w:rFonts w:ascii="Times New Roman" w:hAnsi="Times New Roman" w:cs="Times New Roman"/>
          <w:sz w:val="24"/>
          <w:szCs w:val="24"/>
        </w:rPr>
        <w:t xml:space="preserve">. For instance “press next for the next </w:t>
      </w:r>
      <w:r w:rsidRPr="0076176B">
        <w:rPr>
          <w:rFonts w:ascii="Times New Roman" w:hAnsi="Times New Roman" w:cs="Times New Roman"/>
          <w:i/>
          <w:sz w:val="24"/>
          <w:szCs w:val="24"/>
        </w:rPr>
        <w:t>topic</w:t>
      </w:r>
      <w:r w:rsidRPr="00590FE0">
        <w:rPr>
          <w:rFonts w:ascii="Times New Roman" w:hAnsi="Times New Roman" w:cs="Times New Roman"/>
          <w:sz w:val="24"/>
          <w:szCs w:val="24"/>
        </w:rPr>
        <w:t>”, or “every</w:t>
      </w:r>
      <w:r w:rsidRPr="0076176B">
        <w:rPr>
          <w:rFonts w:ascii="Times New Roman" w:hAnsi="Times New Roman" w:cs="Times New Roman"/>
          <w:i/>
          <w:sz w:val="24"/>
          <w:szCs w:val="24"/>
        </w:rPr>
        <w:t xml:space="preserve"> model</w:t>
      </w:r>
      <w:r w:rsidRPr="00590FE0">
        <w:rPr>
          <w:rFonts w:ascii="Times New Roman" w:hAnsi="Times New Roman" w:cs="Times New Roman"/>
          <w:sz w:val="24"/>
          <w:szCs w:val="24"/>
        </w:rPr>
        <w:t xml:space="preserve"> of the Binford widget must be completed before accessing any </w:t>
      </w:r>
      <w:r w:rsidRPr="0076176B">
        <w:rPr>
          <w:rFonts w:ascii="Times New Roman" w:hAnsi="Times New Roman" w:cs="Times New Roman"/>
          <w:i/>
          <w:sz w:val="24"/>
          <w:szCs w:val="24"/>
        </w:rPr>
        <w:t>model</w:t>
      </w:r>
      <w:r w:rsidRPr="00590FE0">
        <w:rPr>
          <w:rFonts w:ascii="Times New Roman" w:hAnsi="Times New Roman" w:cs="Times New Roman"/>
          <w:sz w:val="24"/>
          <w:szCs w:val="24"/>
        </w:rPr>
        <w:t xml:space="preserve"> of the Westinghouse widget.”</w:t>
      </w:r>
    </w:p>
    <w:p w:rsidR="00590FE0" w:rsidRPr="00590FE0" w:rsidRDefault="00590FE0" w:rsidP="00590FE0">
      <w:pPr>
        <w:spacing w:after="0"/>
        <w:rPr>
          <w:rFonts w:ascii="Times New Roman" w:hAnsi="Times New Roman" w:cs="Times New Roman"/>
          <w:sz w:val="24"/>
          <w:szCs w:val="24"/>
        </w:rPr>
      </w:pPr>
      <w:r w:rsidRPr="00590FE0">
        <w:rPr>
          <w:rFonts w:ascii="Times New Roman" w:hAnsi="Times New Roman" w:cs="Times New Roman"/>
          <w:b/>
          <w:sz w:val="24"/>
          <w:szCs w:val="24"/>
        </w:rPr>
        <w:t>SCO:</w:t>
      </w:r>
      <w:r w:rsidRPr="00590FE0">
        <w:rPr>
          <w:rFonts w:ascii="Times New Roman" w:hAnsi="Times New Roman" w:cs="Times New Roman"/>
          <w:sz w:val="24"/>
          <w:szCs w:val="24"/>
        </w:rPr>
        <w:t xml:space="preserve"> The </w:t>
      </w:r>
      <w:r w:rsidR="00E92AFB">
        <w:rPr>
          <w:rFonts w:ascii="Times New Roman" w:hAnsi="Times New Roman" w:cs="Times New Roman"/>
          <w:sz w:val="24"/>
          <w:szCs w:val="24"/>
        </w:rPr>
        <w:t>SCORM®</w:t>
      </w:r>
      <w:r w:rsidRPr="00590FE0">
        <w:rPr>
          <w:rFonts w:ascii="Times New Roman" w:hAnsi="Times New Roman" w:cs="Times New Roman"/>
          <w:sz w:val="24"/>
          <w:szCs w:val="24"/>
        </w:rPr>
        <w:t xml:space="preserve"> term for a small chunk of learning material is Sharable Content Object (SCO). </w:t>
      </w:r>
      <w:r w:rsidR="008A1EE7">
        <w:rPr>
          <w:rFonts w:ascii="Times New Roman" w:hAnsi="Times New Roman" w:cs="Times New Roman"/>
          <w:sz w:val="24"/>
          <w:szCs w:val="24"/>
        </w:rPr>
        <w:t>In this document a</w:t>
      </w:r>
      <w:r w:rsidRPr="00590FE0">
        <w:rPr>
          <w:rFonts w:ascii="Times New Roman" w:hAnsi="Times New Roman" w:cs="Times New Roman"/>
          <w:sz w:val="24"/>
          <w:szCs w:val="24"/>
        </w:rPr>
        <w:t xml:space="preserve"> SCO is not sharable </w:t>
      </w:r>
      <w:r w:rsidR="00F208FC">
        <w:rPr>
          <w:rFonts w:ascii="Times New Roman" w:hAnsi="Times New Roman" w:cs="Times New Roman"/>
          <w:sz w:val="24"/>
          <w:szCs w:val="24"/>
        </w:rPr>
        <w:t xml:space="preserve">or reusable </w:t>
      </w:r>
      <w:r w:rsidRPr="00590FE0">
        <w:rPr>
          <w:rFonts w:ascii="Times New Roman" w:hAnsi="Times New Roman" w:cs="Times New Roman"/>
          <w:sz w:val="24"/>
          <w:szCs w:val="24"/>
        </w:rPr>
        <w:t>be</w:t>
      </w:r>
      <w:r w:rsidR="00F23D82">
        <w:rPr>
          <w:rFonts w:ascii="Times New Roman" w:hAnsi="Times New Roman" w:cs="Times New Roman"/>
          <w:sz w:val="24"/>
          <w:szCs w:val="24"/>
        </w:rPr>
        <w:t xml:space="preserve">cause it is a SCO. </w:t>
      </w:r>
      <w:r w:rsidR="008A1EE7">
        <w:rPr>
          <w:rFonts w:ascii="Times New Roman" w:hAnsi="Times New Roman" w:cs="Times New Roman"/>
          <w:sz w:val="24"/>
          <w:szCs w:val="24"/>
        </w:rPr>
        <w:t xml:space="preserve">This document will use sharable and reusable interchangeably, and modified and repurposed interchangeably. </w:t>
      </w:r>
      <w:r w:rsidR="0076176B">
        <w:rPr>
          <w:rFonts w:ascii="Times New Roman" w:hAnsi="Times New Roman" w:cs="Times New Roman"/>
          <w:sz w:val="24"/>
          <w:szCs w:val="24"/>
        </w:rPr>
        <w:t xml:space="preserve">SCOs are only sharable if they are designed and developed to be </w:t>
      </w:r>
      <w:r w:rsidR="008A1EE7">
        <w:rPr>
          <w:rFonts w:ascii="Times New Roman" w:hAnsi="Times New Roman" w:cs="Times New Roman"/>
          <w:sz w:val="24"/>
          <w:szCs w:val="24"/>
        </w:rPr>
        <w:t xml:space="preserve">shared and </w:t>
      </w:r>
      <w:r w:rsidR="0076176B">
        <w:rPr>
          <w:rFonts w:ascii="Times New Roman" w:hAnsi="Times New Roman" w:cs="Times New Roman"/>
          <w:sz w:val="24"/>
          <w:szCs w:val="24"/>
        </w:rPr>
        <w:t xml:space="preserve">reusable. </w:t>
      </w:r>
      <w:r w:rsidR="00F23D82">
        <w:rPr>
          <w:rFonts w:ascii="Times New Roman" w:hAnsi="Times New Roman" w:cs="Times New Roman"/>
          <w:sz w:val="24"/>
          <w:szCs w:val="24"/>
        </w:rPr>
        <w:t>SCOs are no</w:t>
      </w:r>
      <w:r w:rsidRPr="00590FE0">
        <w:rPr>
          <w:rFonts w:ascii="Times New Roman" w:hAnsi="Times New Roman" w:cs="Times New Roman"/>
          <w:sz w:val="24"/>
          <w:szCs w:val="24"/>
        </w:rPr>
        <w:t xml:space="preserve"> different tha</w:t>
      </w:r>
      <w:r w:rsidR="00F23D82">
        <w:rPr>
          <w:rFonts w:ascii="Times New Roman" w:hAnsi="Times New Roman" w:cs="Times New Roman"/>
          <w:sz w:val="24"/>
          <w:szCs w:val="24"/>
        </w:rPr>
        <w:t>n</w:t>
      </w:r>
      <w:r w:rsidRPr="00590FE0">
        <w:rPr>
          <w:rFonts w:ascii="Times New Roman" w:hAnsi="Times New Roman" w:cs="Times New Roman"/>
          <w:sz w:val="24"/>
          <w:szCs w:val="24"/>
        </w:rPr>
        <w:t xml:space="preserve"> </w:t>
      </w:r>
      <w:r w:rsidR="0076176B">
        <w:rPr>
          <w:rFonts w:ascii="Times New Roman" w:hAnsi="Times New Roman" w:cs="Times New Roman"/>
          <w:sz w:val="24"/>
          <w:szCs w:val="24"/>
        </w:rPr>
        <w:t xml:space="preserve">any </w:t>
      </w:r>
      <w:r w:rsidRPr="00590FE0">
        <w:rPr>
          <w:rFonts w:ascii="Times New Roman" w:hAnsi="Times New Roman" w:cs="Times New Roman"/>
          <w:sz w:val="24"/>
          <w:szCs w:val="24"/>
        </w:rPr>
        <w:t xml:space="preserve">other </w:t>
      </w:r>
      <w:r w:rsidR="009E19D6" w:rsidRPr="00590FE0">
        <w:rPr>
          <w:rFonts w:ascii="Times New Roman" w:hAnsi="Times New Roman" w:cs="Times New Roman"/>
          <w:sz w:val="24"/>
          <w:szCs w:val="24"/>
        </w:rPr>
        <w:t>eLearning</w:t>
      </w:r>
      <w:r w:rsidRPr="00590FE0">
        <w:rPr>
          <w:rFonts w:ascii="Times New Roman" w:hAnsi="Times New Roman" w:cs="Times New Roman"/>
          <w:sz w:val="24"/>
          <w:szCs w:val="24"/>
        </w:rPr>
        <w:t xml:space="preserve"> collection or chunk; </w:t>
      </w:r>
      <w:r w:rsidR="008A1EE7">
        <w:rPr>
          <w:rFonts w:ascii="Times New Roman" w:hAnsi="Times New Roman" w:cs="Times New Roman"/>
          <w:sz w:val="24"/>
          <w:szCs w:val="24"/>
        </w:rPr>
        <w:t xml:space="preserve">what </w:t>
      </w:r>
      <w:r w:rsidRPr="00590FE0">
        <w:rPr>
          <w:rFonts w:ascii="Times New Roman" w:hAnsi="Times New Roman" w:cs="Times New Roman"/>
          <w:sz w:val="24"/>
          <w:szCs w:val="24"/>
        </w:rPr>
        <w:t xml:space="preserve">they are </w:t>
      </w:r>
      <w:r w:rsidR="008A1EE7">
        <w:rPr>
          <w:rFonts w:ascii="Times New Roman" w:hAnsi="Times New Roman" w:cs="Times New Roman"/>
          <w:sz w:val="24"/>
          <w:szCs w:val="24"/>
        </w:rPr>
        <w:t xml:space="preserve">made of is </w:t>
      </w:r>
      <w:r w:rsidRPr="00590FE0">
        <w:rPr>
          <w:rFonts w:ascii="Times New Roman" w:hAnsi="Times New Roman" w:cs="Times New Roman"/>
          <w:sz w:val="24"/>
          <w:szCs w:val="24"/>
        </w:rPr>
        <w:t>what they are, in other words:</w:t>
      </w:r>
    </w:p>
    <w:p w:rsidR="00590FE0" w:rsidRDefault="00590FE0" w:rsidP="001C4783">
      <w:pPr>
        <w:ind w:left="720"/>
        <w:rPr>
          <w:rFonts w:ascii="Times New Roman" w:hAnsi="Times New Roman" w:cs="Times New Roman"/>
          <w:sz w:val="24"/>
          <w:szCs w:val="24"/>
        </w:rPr>
      </w:pPr>
      <w:r w:rsidRPr="00590FE0">
        <w:rPr>
          <w:rFonts w:ascii="Times New Roman" w:hAnsi="Times New Roman" w:cs="Times New Roman"/>
          <w:sz w:val="24"/>
          <w:szCs w:val="24"/>
        </w:rPr>
        <w:t>If a SCO’s content is created following rules which support total and worry free reuse then that SCO is reusable.</w:t>
      </w:r>
    </w:p>
    <w:p w:rsidR="000E5165" w:rsidRDefault="00590FE0" w:rsidP="00D34BFC">
      <w:pPr>
        <w:rPr>
          <w:rFonts w:ascii="Times New Roman" w:hAnsi="Times New Roman" w:cs="Times New Roman"/>
          <w:color w:val="000000"/>
          <w:sz w:val="24"/>
          <w:szCs w:val="24"/>
        </w:rPr>
      </w:pPr>
      <w:r w:rsidRPr="000E5165">
        <w:rPr>
          <w:rFonts w:ascii="Times New Roman" w:hAnsi="Times New Roman" w:cs="Times New Roman"/>
          <w:b/>
          <w:sz w:val="24"/>
          <w:szCs w:val="24"/>
        </w:rPr>
        <w:t xml:space="preserve">Reusable </w:t>
      </w:r>
      <w:r w:rsidR="00264C1E">
        <w:rPr>
          <w:rFonts w:ascii="Times New Roman" w:hAnsi="Times New Roman" w:cs="Times New Roman"/>
          <w:b/>
          <w:sz w:val="24"/>
          <w:szCs w:val="24"/>
        </w:rPr>
        <w:t>O</w:t>
      </w:r>
      <w:r w:rsidRPr="000E5165">
        <w:rPr>
          <w:rFonts w:ascii="Times New Roman" w:hAnsi="Times New Roman" w:cs="Times New Roman"/>
          <w:b/>
          <w:sz w:val="24"/>
          <w:szCs w:val="24"/>
        </w:rPr>
        <w:t>bject</w:t>
      </w:r>
      <w:r w:rsidR="000E5165">
        <w:rPr>
          <w:rFonts w:ascii="Times New Roman" w:hAnsi="Times New Roman" w:cs="Times New Roman"/>
          <w:b/>
          <w:sz w:val="24"/>
          <w:szCs w:val="24"/>
        </w:rPr>
        <w:t>s</w:t>
      </w:r>
      <w:r w:rsidRPr="000E5165">
        <w:rPr>
          <w:rFonts w:ascii="Times New Roman" w:hAnsi="Times New Roman" w:cs="Times New Roman"/>
          <w:b/>
          <w:sz w:val="24"/>
          <w:szCs w:val="24"/>
        </w:rPr>
        <w:t>:</w:t>
      </w:r>
      <w:r>
        <w:rPr>
          <w:rFonts w:ascii="Times New Roman" w:hAnsi="Times New Roman" w:cs="Times New Roman"/>
          <w:sz w:val="24"/>
          <w:szCs w:val="24"/>
        </w:rPr>
        <w:t xml:space="preserve"> </w:t>
      </w:r>
      <w:r w:rsidR="004F7366" w:rsidRPr="002431A2">
        <w:rPr>
          <w:rFonts w:ascii="Times New Roman" w:hAnsi="Times New Roman" w:cs="Times New Roman"/>
          <w:color w:val="000000"/>
          <w:sz w:val="24"/>
          <w:szCs w:val="24"/>
        </w:rPr>
        <w:t xml:space="preserve">The same reuse dialogue presented for SCO information is presentable for </w:t>
      </w:r>
      <w:r w:rsidR="000E5165">
        <w:rPr>
          <w:rFonts w:ascii="Times New Roman" w:hAnsi="Times New Roman" w:cs="Times New Roman"/>
          <w:color w:val="000000"/>
          <w:sz w:val="24"/>
          <w:szCs w:val="24"/>
        </w:rPr>
        <w:t xml:space="preserve">other </w:t>
      </w:r>
      <w:r w:rsidR="00B51F04">
        <w:rPr>
          <w:rFonts w:ascii="Times New Roman" w:hAnsi="Times New Roman" w:cs="Times New Roman"/>
          <w:color w:val="000000"/>
          <w:sz w:val="24"/>
          <w:szCs w:val="24"/>
        </w:rPr>
        <w:t xml:space="preserve">learning content objects or </w:t>
      </w:r>
      <w:r w:rsidR="004F7366">
        <w:rPr>
          <w:rFonts w:ascii="Times New Roman" w:hAnsi="Times New Roman" w:cs="Times New Roman"/>
          <w:color w:val="000000"/>
          <w:sz w:val="24"/>
          <w:szCs w:val="24"/>
        </w:rPr>
        <w:t xml:space="preserve">chunks. </w:t>
      </w:r>
      <w:r w:rsidR="000E5165">
        <w:rPr>
          <w:rFonts w:ascii="Times New Roman" w:hAnsi="Times New Roman" w:cs="Times New Roman"/>
          <w:color w:val="000000"/>
          <w:sz w:val="24"/>
          <w:szCs w:val="24"/>
        </w:rPr>
        <w:t>The Business Rules</w:t>
      </w:r>
      <w:r w:rsidR="004F7366" w:rsidRPr="002431A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are </w:t>
      </w:r>
      <w:r w:rsidR="004F7366" w:rsidRPr="002431A2">
        <w:rPr>
          <w:rFonts w:ascii="Times New Roman" w:hAnsi="Times New Roman" w:cs="Times New Roman"/>
          <w:color w:val="000000"/>
          <w:sz w:val="24"/>
          <w:szCs w:val="24"/>
        </w:rPr>
        <w:t xml:space="preserve">written for </w:t>
      </w:r>
      <w:r w:rsidR="00E92AFB">
        <w:rPr>
          <w:rFonts w:ascii="Times New Roman" w:hAnsi="Times New Roman" w:cs="Times New Roman"/>
          <w:color w:val="000000"/>
          <w:sz w:val="24"/>
          <w:szCs w:val="24"/>
        </w:rPr>
        <w:t>SCORM®</w:t>
      </w:r>
      <w:r w:rsidR="000E5165">
        <w:rPr>
          <w:rFonts w:ascii="Times New Roman" w:hAnsi="Times New Roman" w:cs="Times New Roman"/>
          <w:color w:val="000000"/>
          <w:sz w:val="24"/>
          <w:szCs w:val="24"/>
        </w:rPr>
        <w:t xml:space="preserve"> </w:t>
      </w:r>
      <w:r w:rsidR="004F7366" w:rsidRPr="002431A2">
        <w:rPr>
          <w:rFonts w:ascii="Times New Roman" w:hAnsi="Times New Roman" w:cs="Times New Roman"/>
          <w:color w:val="000000"/>
          <w:sz w:val="24"/>
          <w:szCs w:val="24"/>
        </w:rPr>
        <w:t>content</w:t>
      </w:r>
      <w:r w:rsidR="00791245">
        <w:rPr>
          <w:rFonts w:ascii="Times New Roman" w:hAnsi="Times New Roman" w:cs="Times New Roman"/>
          <w:color w:val="000000"/>
          <w:sz w:val="24"/>
          <w:szCs w:val="24"/>
        </w:rPr>
        <w:t>;</w:t>
      </w:r>
      <w:r w:rsidR="004F7366" w:rsidRPr="002431A2">
        <w:rPr>
          <w:rFonts w:ascii="Times New Roman" w:hAnsi="Times New Roman" w:cs="Times New Roman"/>
          <w:color w:val="000000"/>
          <w:sz w:val="24"/>
          <w:szCs w:val="24"/>
        </w:rPr>
        <w:t xml:space="preserve"> however</w:t>
      </w:r>
      <w:r w:rsidR="00791245">
        <w:rPr>
          <w:rFonts w:ascii="Times New Roman" w:hAnsi="Times New Roman" w:cs="Times New Roman"/>
          <w:color w:val="000000"/>
          <w:sz w:val="24"/>
          <w:szCs w:val="24"/>
        </w:rPr>
        <w:t>,</w:t>
      </w:r>
      <w:r w:rsidR="004F7366" w:rsidRPr="002431A2">
        <w:rPr>
          <w:rFonts w:ascii="Times New Roman" w:hAnsi="Times New Roman" w:cs="Times New Roman"/>
          <w:color w:val="000000"/>
          <w:sz w:val="24"/>
          <w:szCs w:val="24"/>
        </w:rPr>
        <w:t xml:space="preserve"> in the body of this document it </w:t>
      </w:r>
      <w:r w:rsidR="00C1480E">
        <w:rPr>
          <w:rFonts w:ascii="Times New Roman" w:hAnsi="Times New Roman" w:cs="Times New Roman"/>
          <w:color w:val="000000"/>
          <w:sz w:val="24"/>
          <w:szCs w:val="24"/>
        </w:rPr>
        <w:t xml:space="preserve">shall </w:t>
      </w:r>
      <w:r w:rsidR="004F7366" w:rsidRPr="002431A2">
        <w:rPr>
          <w:rFonts w:ascii="Times New Roman" w:hAnsi="Times New Roman" w:cs="Times New Roman"/>
          <w:color w:val="000000"/>
          <w:sz w:val="24"/>
          <w:szCs w:val="24"/>
        </w:rPr>
        <w:t>be noted that SCO represent</w:t>
      </w:r>
      <w:r w:rsidR="000E5165">
        <w:rPr>
          <w:rFonts w:ascii="Times New Roman" w:hAnsi="Times New Roman" w:cs="Times New Roman"/>
          <w:color w:val="000000"/>
          <w:sz w:val="24"/>
          <w:szCs w:val="24"/>
        </w:rPr>
        <w:t>s</w:t>
      </w:r>
      <w:r w:rsidR="004F7366" w:rsidRPr="002431A2">
        <w:rPr>
          <w:rFonts w:ascii="Times New Roman" w:hAnsi="Times New Roman" w:cs="Times New Roman"/>
          <w:color w:val="000000"/>
          <w:sz w:val="24"/>
          <w:szCs w:val="24"/>
        </w:rPr>
        <w:t xml:space="preserve"> learning </w:t>
      </w:r>
      <w:r w:rsidR="00B51F04">
        <w:rPr>
          <w:rFonts w:ascii="Times New Roman" w:hAnsi="Times New Roman" w:cs="Times New Roman"/>
          <w:color w:val="000000"/>
          <w:sz w:val="24"/>
          <w:szCs w:val="24"/>
        </w:rPr>
        <w:t xml:space="preserve">content </w:t>
      </w:r>
      <w:r w:rsidR="004F7366" w:rsidRPr="002431A2">
        <w:rPr>
          <w:rFonts w:ascii="Times New Roman" w:hAnsi="Times New Roman" w:cs="Times New Roman"/>
          <w:color w:val="000000"/>
          <w:sz w:val="24"/>
          <w:szCs w:val="24"/>
        </w:rPr>
        <w:t xml:space="preserve">objects and chunks in general and not just </w:t>
      </w:r>
      <w:r w:rsidR="00E92AFB">
        <w:rPr>
          <w:rFonts w:ascii="Times New Roman" w:hAnsi="Times New Roman" w:cs="Times New Roman"/>
          <w:color w:val="000000"/>
          <w:sz w:val="24"/>
          <w:szCs w:val="24"/>
        </w:rPr>
        <w:t>SCORM®</w:t>
      </w:r>
      <w:r w:rsidR="004F7366" w:rsidRPr="002431A2">
        <w:rPr>
          <w:rFonts w:ascii="Times New Roman" w:hAnsi="Times New Roman" w:cs="Times New Roman"/>
          <w:color w:val="000000"/>
          <w:sz w:val="24"/>
          <w:szCs w:val="24"/>
        </w:rPr>
        <w:t xml:space="preserve"> le</w:t>
      </w:r>
      <w:r w:rsidR="004F7366">
        <w:rPr>
          <w:rFonts w:ascii="Times New Roman" w:hAnsi="Times New Roman" w:cs="Times New Roman"/>
          <w:color w:val="000000"/>
          <w:sz w:val="24"/>
          <w:szCs w:val="24"/>
        </w:rPr>
        <w:t xml:space="preserve">arning </w:t>
      </w:r>
      <w:r w:rsidR="00B51F04">
        <w:rPr>
          <w:rFonts w:ascii="Times New Roman" w:hAnsi="Times New Roman" w:cs="Times New Roman"/>
          <w:color w:val="000000"/>
          <w:sz w:val="24"/>
          <w:szCs w:val="24"/>
        </w:rPr>
        <w:t xml:space="preserve">content </w:t>
      </w:r>
      <w:r w:rsidR="004F7366">
        <w:rPr>
          <w:rFonts w:ascii="Times New Roman" w:hAnsi="Times New Roman" w:cs="Times New Roman"/>
          <w:color w:val="000000"/>
          <w:sz w:val="24"/>
          <w:szCs w:val="24"/>
        </w:rPr>
        <w:t xml:space="preserve">objects. </w:t>
      </w:r>
      <w:r w:rsidR="00A95C09" w:rsidRPr="002431A2">
        <w:rPr>
          <w:rFonts w:ascii="Times New Roman" w:hAnsi="Times New Roman" w:cs="Times New Roman"/>
          <w:color w:val="000000"/>
          <w:sz w:val="24"/>
          <w:szCs w:val="24"/>
        </w:rPr>
        <w:t xml:space="preserve">This position reflects the recognition that </w:t>
      </w:r>
      <w:r w:rsidR="009E19D6">
        <w:rPr>
          <w:rFonts w:ascii="Times New Roman" w:hAnsi="Times New Roman" w:cs="Times New Roman"/>
          <w:color w:val="000000"/>
          <w:sz w:val="24"/>
          <w:szCs w:val="24"/>
        </w:rPr>
        <w:t>e</w:t>
      </w:r>
      <w:r w:rsidR="009E19D6" w:rsidRPr="002431A2">
        <w:rPr>
          <w:rFonts w:ascii="Times New Roman" w:hAnsi="Times New Roman" w:cs="Times New Roman"/>
          <w:color w:val="000000"/>
          <w:sz w:val="24"/>
          <w:szCs w:val="24"/>
        </w:rPr>
        <w:t>Learning</w:t>
      </w:r>
      <w:r w:rsidR="00A95C09" w:rsidRPr="002431A2">
        <w:rPr>
          <w:rFonts w:ascii="Times New Roman" w:hAnsi="Times New Roman" w:cs="Times New Roman"/>
          <w:color w:val="000000"/>
          <w:sz w:val="24"/>
          <w:szCs w:val="24"/>
        </w:rPr>
        <w:t xml:space="preserve"> </w:t>
      </w:r>
      <w:r w:rsidR="00A95C09">
        <w:rPr>
          <w:rFonts w:ascii="Times New Roman" w:hAnsi="Times New Roman" w:cs="Times New Roman"/>
          <w:color w:val="000000"/>
          <w:sz w:val="24"/>
          <w:szCs w:val="24"/>
        </w:rPr>
        <w:t xml:space="preserve">content </w:t>
      </w:r>
      <w:r w:rsidR="00A95C09" w:rsidRPr="002431A2">
        <w:rPr>
          <w:rFonts w:ascii="Times New Roman" w:hAnsi="Times New Roman" w:cs="Times New Roman"/>
          <w:color w:val="000000"/>
          <w:sz w:val="24"/>
          <w:szCs w:val="24"/>
        </w:rPr>
        <w:t>object</w:t>
      </w:r>
      <w:r w:rsidR="000E5165">
        <w:rPr>
          <w:rFonts w:ascii="Times New Roman" w:hAnsi="Times New Roman" w:cs="Times New Roman"/>
          <w:color w:val="000000"/>
          <w:sz w:val="24"/>
          <w:szCs w:val="24"/>
        </w:rPr>
        <w:t>s</w:t>
      </w:r>
      <w:r w:rsidR="00A95C09">
        <w:rPr>
          <w:rFonts w:ascii="Times New Roman" w:hAnsi="Times New Roman" w:cs="Times New Roman"/>
          <w:color w:val="000000"/>
          <w:sz w:val="24"/>
          <w:szCs w:val="24"/>
        </w:rPr>
        <w:t xml:space="preserve">, </w:t>
      </w:r>
      <w:r w:rsidR="00E92AFB">
        <w:rPr>
          <w:rFonts w:ascii="Times New Roman" w:hAnsi="Times New Roman" w:cs="Times New Roman"/>
          <w:color w:val="000000"/>
          <w:sz w:val="24"/>
          <w:szCs w:val="24"/>
        </w:rPr>
        <w:t>SCORM®</w:t>
      </w:r>
      <w:r w:rsidR="00A95C09">
        <w:rPr>
          <w:rFonts w:ascii="Times New Roman" w:hAnsi="Times New Roman" w:cs="Times New Roman"/>
          <w:color w:val="000000"/>
          <w:sz w:val="24"/>
          <w:szCs w:val="24"/>
        </w:rPr>
        <w:t xml:space="preserve"> conformant or not, </w:t>
      </w:r>
      <w:r w:rsidR="00A95C09" w:rsidRPr="002431A2">
        <w:rPr>
          <w:rFonts w:ascii="Times New Roman" w:hAnsi="Times New Roman" w:cs="Times New Roman"/>
          <w:color w:val="000000"/>
          <w:sz w:val="24"/>
          <w:szCs w:val="24"/>
        </w:rPr>
        <w:t xml:space="preserve">can be arbitrarily sized </w:t>
      </w:r>
      <w:r w:rsidR="00A95C09">
        <w:rPr>
          <w:rFonts w:ascii="Times New Roman" w:hAnsi="Times New Roman" w:cs="Times New Roman"/>
          <w:color w:val="000000"/>
          <w:sz w:val="24"/>
          <w:szCs w:val="24"/>
        </w:rPr>
        <w:t>and created with traits similar to S</w:t>
      </w:r>
      <w:r w:rsidR="00A95C09" w:rsidRPr="002431A2">
        <w:rPr>
          <w:rFonts w:ascii="Times New Roman" w:hAnsi="Times New Roman" w:cs="Times New Roman"/>
          <w:color w:val="000000"/>
          <w:sz w:val="24"/>
          <w:szCs w:val="24"/>
        </w:rPr>
        <w:t>COs</w:t>
      </w:r>
      <w:r w:rsidR="00A95C09">
        <w:rPr>
          <w:rFonts w:ascii="Times New Roman" w:hAnsi="Times New Roman" w:cs="Times New Roman"/>
          <w:color w:val="000000"/>
          <w:sz w:val="24"/>
          <w:szCs w:val="24"/>
        </w:rPr>
        <w:t xml:space="preserve"> and </w:t>
      </w:r>
      <w:r w:rsidR="00E824A7">
        <w:rPr>
          <w:rFonts w:ascii="Times New Roman" w:hAnsi="Times New Roman" w:cs="Times New Roman"/>
          <w:color w:val="000000"/>
          <w:sz w:val="24"/>
          <w:szCs w:val="24"/>
        </w:rPr>
        <w:t>c</w:t>
      </w:r>
      <w:r w:rsidR="00A95C09">
        <w:rPr>
          <w:rFonts w:ascii="Times New Roman" w:hAnsi="Times New Roman" w:cs="Times New Roman"/>
          <w:color w:val="000000"/>
          <w:sz w:val="24"/>
          <w:szCs w:val="24"/>
        </w:rPr>
        <w:t xml:space="preserve">ontent </w:t>
      </w:r>
      <w:r w:rsidR="00E824A7">
        <w:rPr>
          <w:rFonts w:ascii="Times New Roman" w:hAnsi="Times New Roman" w:cs="Times New Roman"/>
          <w:color w:val="000000"/>
          <w:sz w:val="24"/>
          <w:szCs w:val="24"/>
        </w:rPr>
        <w:t>p</w:t>
      </w:r>
      <w:r w:rsidR="00A95C09">
        <w:rPr>
          <w:rFonts w:ascii="Times New Roman" w:hAnsi="Times New Roman" w:cs="Times New Roman"/>
          <w:color w:val="000000"/>
          <w:sz w:val="24"/>
          <w:szCs w:val="24"/>
        </w:rPr>
        <w:t>ackages</w:t>
      </w:r>
      <w:r w:rsidR="00C1480E">
        <w:rPr>
          <w:rFonts w:ascii="Times New Roman" w:hAnsi="Times New Roman" w:cs="Times New Roman"/>
          <w:color w:val="000000"/>
          <w:sz w:val="24"/>
          <w:szCs w:val="24"/>
        </w:rPr>
        <w:t xml:space="preserve">, that is, </w:t>
      </w:r>
      <w:r w:rsidR="000E5165">
        <w:rPr>
          <w:rFonts w:ascii="Times New Roman" w:hAnsi="Times New Roman" w:cs="Times New Roman"/>
          <w:color w:val="000000"/>
          <w:sz w:val="24"/>
          <w:szCs w:val="24"/>
        </w:rPr>
        <w:t xml:space="preserve">all content objects can be </w:t>
      </w:r>
      <w:r w:rsidR="00C1480E">
        <w:rPr>
          <w:rFonts w:ascii="Times New Roman" w:hAnsi="Times New Roman" w:cs="Times New Roman"/>
          <w:color w:val="000000"/>
          <w:sz w:val="24"/>
          <w:szCs w:val="24"/>
        </w:rPr>
        <w:t>independent and context-neutral content</w:t>
      </w:r>
      <w:r w:rsidR="00351DB1">
        <w:rPr>
          <w:rFonts w:ascii="Times New Roman" w:hAnsi="Times New Roman" w:cs="Times New Roman"/>
          <w:color w:val="000000"/>
          <w:sz w:val="24"/>
          <w:szCs w:val="24"/>
        </w:rPr>
        <w:t>.</w:t>
      </w:r>
    </w:p>
    <w:p w:rsidR="00D34BFC" w:rsidRPr="006662FD" w:rsidRDefault="00113BC1" w:rsidP="00D34BFC">
      <w:pPr>
        <w:rPr>
          <w:rFonts w:ascii="Times New Roman" w:hAnsi="Times New Roman" w:cs="Times New Roman"/>
          <w:color w:val="000000"/>
          <w:sz w:val="24"/>
          <w:szCs w:val="24"/>
        </w:rPr>
      </w:pPr>
      <w:r w:rsidRPr="00536991">
        <w:rPr>
          <w:rFonts w:ascii="Times New Roman" w:hAnsi="Times New Roman" w:cs="Times New Roman"/>
          <w:b/>
          <w:color w:val="000000"/>
          <w:sz w:val="24"/>
          <w:szCs w:val="24"/>
        </w:rPr>
        <w:t>W</w:t>
      </w:r>
      <w:r w:rsidR="000E5165" w:rsidRPr="00536991">
        <w:rPr>
          <w:rFonts w:ascii="Times New Roman" w:hAnsi="Times New Roman" w:cs="Times New Roman"/>
          <w:b/>
          <w:color w:val="000000"/>
          <w:sz w:val="24"/>
          <w:szCs w:val="24"/>
        </w:rPr>
        <w:t xml:space="preserve">hy </w:t>
      </w:r>
      <w:r w:rsidR="00E92AFB" w:rsidRPr="00536991">
        <w:rPr>
          <w:rFonts w:ascii="Times New Roman" w:hAnsi="Times New Roman" w:cs="Times New Roman"/>
          <w:b/>
          <w:color w:val="000000"/>
          <w:sz w:val="24"/>
          <w:szCs w:val="24"/>
        </w:rPr>
        <w:t>SCORM®</w:t>
      </w:r>
      <w:r w:rsidR="000E5165" w:rsidRPr="00536991">
        <w:rPr>
          <w:rFonts w:ascii="Times New Roman" w:hAnsi="Times New Roman" w:cs="Times New Roman"/>
          <w:b/>
          <w:color w:val="000000"/>
          <w:sz w:val="24"/>
          <w:szCs w:val="24"/>
        </w:rPr>
        <w:t xml:space="preserve">? </w:t>
      </w:r>
      <w:r w:rsidR="0076176B" w:rsidRPr="00536991">
        <w:rPr>
          <w:rFonts w:ascii="Times New Roman" w:hAnsi="Times New Roman" w:cs="Times New Roman"/>
          <w:b/>
          <w:color w:val="000000"/>
          <w:sz w:val="24"/>
          <w:szCs w:val="24"/>
        </w:rPr>
        <w:t xml:space="preserve">What does </w:t>
      </w:r>
      <w:r w:rsidR="00E92AFB" w:rsidRPr="00536991">
        <w:rPr>
          <w:rFonts w:ascii="Times New Roman" w:hAnsi="Times New Roman" w:cs="Times New Roman"/>
          <w:b/>
          <w:color w:val="000000"/>
          <w:sz w:val="24"/>
          <w:szCs w:val="24"/>
        </w:rPr>
        <w:t>SCORM®</w:t>
      </w:r>
      <w:r w:rsidR="0076176B" w:rsidRPr="00536991">
        <w:rPr>
          <w:rFonts w:ascii="Times New Roman" w:hAnsi="Times New Roman" w:cs="Times New Roman"/>
          <w:b/>
          <w:color w:val="000000"/>
          <w:sz w:val="24"/>
          <w:szCs w:val="24"/>
        </w:rPr>
        <w:t xml:space="preserve"> provide?</w:t>
      </w:r>
      <w:r w:rsidR="0076176B">
        <w:rPr>
          <w:rFonts w:ascii="Times New Roman" w:hAnsi="Times New Roman" w:cs="Times New Roman"/>
          <w:color w:val="000000"/>
          <w:sz w:val="24"/>
          <w:szCs w:val="24"/>
        </w:rPr>
        <w:t xml:space="preserve"> The previous paragraph makes the point the any </w:t>
      </w:r>
      <w:r w:rsidR="009E19D6">
        <w:rPr>
          <w:rFonts w:ascii="Times New Roman" w:hAnsi="Times New Roman" w:cs="Times New Roman"/>
          <w:color w:val="000000"/>
          <w:sz w:val="24"/>
          <w:szCs w:val="24"/>
        </w:rPr>
        <w:t>eLearning</w:t>
      </w:r>
      <w:r w:rsidR="0076176B">
        <w:rPr>
          <w:rFonts w:ascii="Times New Roman" w:hAnsi="Times New Roman" w:cs="Times New Roman"/>
          <w:color w:val="000000"/>
          <w:sz w:val="24"/>
          <w:szCs w:val="24"/>
        </w:rPr>
        <w:t xml:space="preserve"> content object can be created ready to be reused</w:t>
      </w:r>
      <w:r w:rsidR="008A1EE7">
        <w:rPr>
          <w:rFonts w:ascii="Times New Roman" w:hAnsi="Times New Roman" w:cs="Times New Roman"/>
          <w:color w:val="000000"/>
          <w:sz w:val="24"/>
          <w:szCs w:val="24"/>
        </w:rPr>
        <w:t xml:space="preserve"> and SCOs are not reusable unless the</w:t>
      </w:r>
      <w:r w:rsidR="006D28CB">
        <w:rPr>
          <w:rFonts w:ascii="Times New Roman" w:hAnsi="Times New Roman" w:cs="Times New Roman"/>
          <w:color w:val="000000"/>
          <w:sz w:val="24"/>
          <w:szCs w:val="24"/>
        </w:rPr>
        <w:t>y</w:t>
      </w:r>
      <w:r w:rsidR="008A1EE7">
        <w:rPr>
          <w:rFonts w:ascii="Times New Roman" w:hAnsi="Times New Roman" w:cs="Times New Roman"/>
          <w:color w:val="000000"/>
          <w:sz w:val="24"/>
          <w:szCs w:val="24"/>
        </w:rPr>
        <w:t xml:space="preserve"> are designed and developed to be </w:t>
      </w:r>
      <w:r w:rsidR="00264C1E">
        <w:rPr>
          <w:rFonts w:ascii="Times New Roman" w:hAnsi="Times New Roman" w:cs="Times New Roman"/>
          <w:color w:val="000000"/>
          <w:sz w:val="24"/>
          <w:szCs w:val="24"/>
        </w:rPr>
        <w:t>reusable</w:t>
      </w:r>
      <w:r w:rsidR="0076176B">
        <w:rPr>
          <w:rFonts w:ascii="Times New Roman" w:hAnsi="Times New Roman" w:cs="Times New Roman"/>
          <w:color w:val="000000"/>
          <w:sz w:val="24"/>
          <w:szCs w:val="24"/>
        </w:rPr>
        <w:t xml:space="preserve">. </w:t>
      </w:r>
      <w:r w:rsidR="004F7366" w:rsidRPr="002431A2">
        <w:rPr>
          <w:rFonts w:ascii="Times New Roman" w:hAnsi="Times New Roman" w:cs="Times New Roman"/>
          <w:color w:val="000000"/>
          <w:sz w:val="24"/>
          <w:szCs w:val="24"/>
        </w:rPr>
        <w:t xml:space="preserve">In other words, </w:t>
      </w:r>
      <w:r w:rsidR="009E19D6">
        <w:rPr>
          <w:rFonts w:ascii="Times New Roman" w:hAnsi="Times New Roman" w:cs="Times New Roman"/>
          <w:color w:val="000000"/>
          <w:sz w:val="24"/>
          <w:szCs w:val="24"/>
        </w:rPr>
        <w:t>eLearning</w:t>
      </w:r>
      <w:r w:rsidR="000E5165">
        <w:rPr>
          <w:rFonts w:ascii="Times New Roman" w:hAnsi="Times New Roman" w:cs="Times New Roman"/>
          <w:color w:val="000000"/>
          <w:sz w:val="24"/>
          <w:szCs w:val="24"/>
        </w:rPr>
        <w:t xml:space="preserve"> content</w:t>
      </w:r>
      <w:r w:rsidR="00590FE0">
        <w:rPr>
          <w:rFonts w:ascii="Times New Roman" w:hAnsi="Times New Roman" w:cs="Times New Roman"/>
          <w:color w:val="000000"/>
          <w:sz w:val="24"/>
          <w:szCs w:val="24"/>
        </w:rPr>
        <w:t xml:space="preserve"> objects </w:t>
      </w:r>
      <w:r w:rsidR="000E5165">
        <w:rPr>
          <w:rFonts w:ascii="Times New Roman" w:hAnsi="Times New Roman" w:cs="Times New Roman"/>
          <w:color w:val="000000"/>
          <w:sz w:val="24"/>
          <w:szCs w:val="24"/>
        </w:rPr>
        <w:t xml:space="preserve">created following reusable content design rules </w:t>
      </w:r>
      <w:r w:rsidR="000E5165" w:rsidRPr="000E5165">
        <w:rPr>
          <w:rFonts w:ascii="Times New Roman" w:hAnsi="Times New Roman" w:cs="Times New Roman"/>
          <w:b/>
          <w:color w:val="000000"/>
          <w:sz w:val="24"/>
          <w:szCs w:val="24"/>
        </w:rPr>
        <w:t xml:space="preserve">can </w:t>
      </w:r>
      <w:r w:rsidR="000E5165">
        <w:rPr>
          <w:rFonts w:ascii="Times New Roman" w:hAnsi="Times New Roman" w:cs="Times New Roman"/>
          <w:color w:val="000000"/>
          <w:sz w:val="24"/>
          <w:szCs w:val="24"/>
        </w:rPr>
        <w:t xml:space="preserve">be reused </w:t>
      </w:r>
      <w:r w:rsidR="000E5165" w:rsidRPr="002431A2">
        <w:rPr>
          <w:rFonts w:ascii="Times New Roman" w:hAnsi="Times New Roman" w:cs="Times New Roman"/>
          <w:color w:val="000000"/>
          <w:sz w:val="24"/>
          <w:szCs w:val="24"/>
        </w:rPr>
        <w:t xml:space="preserve">on </w:t>
      </w:r>
      <w:r w:rsidR="000E5165">
        <w:rPr>
          <w:rFonts w:ascii="Times New Roman" w:hAnsi="Times New Roman" w:cs="Times New Roman"/>
          <w:color w:val="000000"/>
          <w:sz w:val="24"/>
          <w:szCs w:val="24"/>
        </w:rPr>
        <w:t>other</w:t>
      </w:r>
      <w:r w:rsidR="000E5165" w:rsidRPr="002431A2">
        <w:rPr>
          <w:rFonts w:ascii="Times New Roman" w:hAnsi="Times New Roman" w:cs="Times New Roman"/>
          <w:color w:val="000000"/>
          <w:sz w:val="24"/>
          <w:szCs w:val="24"/>
        </w:rPr>
        <w:t xml:space="preserve"> content hosting p</w:t>
      </w:r>
      <w:r w:rsidR="000E5165">
        <w:rPr>
          <w:rFonts w:ascii="Times New Roman" w:hAnsi="Times New Roman" w:cs="Times New Roman"/>
          <w:color w:val="000000"/>
          <w:sz w:val="24"/>
          <w:szCs w:val="24"/>
        </w:rPr>
        <w:t xml:space="preserve">latforms. Take notice that the power of </w:t>
      </w:r>
      <w:r w:rsidR="00E92AFB">
        <w:rPr>
          <w:rFonts w:ascii="Times New Roman" w:hAnsi="Times New Roman" w:cs="Times New Roman"/>
          <w:color w:val="000000"/>
          <w:sz w:val="24"/>
          <w:szCs w:val="24"/>
        </w:rPr>
        <w:t>SCORM®</w:t>
      </w:r>
      <w:r w:rsidR="000E5165">
        <w:rPr>
          <w:rFonts w:ascii="Times New Roman" w:hAnsi="Times New Roman" w:cs="Times New Roman"/>
          <w:color w:val="000000"/>
          <w:sz w:val="24"/>
          <w:szCs w:val="24"/>
        </w:rPr>
        <w:t xml:space="preserve"> is that the previous claim is truly accurate when changed to read: </w:t>
      </w:r>
      <w:r w:rsidR="000E5165" w:rsidRPr="000E5165">
        <w:rPr>
          <w:rFonts w:ascii="Times New Roman" w:hAnsi="Times New Roman" w:cs="Times New Roman"/>
          <w:b/>
          <w:color w:val="000000"/>
          <w:sz w:val="24"/>
          <w:szCs w:val="24"/>
        </w:rPr>
        <w:t xml:space="preserve">Non-scoring, non-progress tracking, non-LMS communicating </w:t>
      </w:r>
      <w:r w:rsidR="009E19D6">
        <w:rPr>
          <w:rFonts w:ascii="Times New Roman" w:hAnsi="Times New Roman" w:cs="Times New Roman"/>
          <w:color w:val="000000"/>
          <w:sz w:val="24"/>
          <w:szCs w:val="24"/>
        </w:rPr>
        <w:t>eLearning</w:t>
      </w:r>
      <w:r w:rsidR="000E5165">
        <w:rPr>
          <w:rFonts w:ascii="Times New Roman" w:hAnsi="Times New Roman" w:cs="Times New Roman"/>
          <w:color w:val="000000"/>
          <w:sz w:val="24"/>
          <w:szCs w:val="24"/>
        </w:rPr>
        <w:t xml:space="preserve"> content objects created following reusable content design rules can be reused </w:t>
      </w:r>
      <w:r w:rsidR="000E5165" w:rsidRPr="002431A2">
        <w:rPr>
          <w:rFonts w:ascii="Times New Roman" w:hAnsi="Times New Roman" w:cs="Times New Roman"/>
          <w:color w:val="000000"/>
          <w:sz w:val="24"/>
          <w:szCs w:val="24"/>
        </w:rPr>
        <w:t xml:space="preserve">on </w:t>
      </w:r>
      <w:r w:rsidR="000E5165">
        <w:rPr>
          <w:rFonts w:ascii="Times New Roman" w:hAnsi="Times New Roman" w:cs="Times New Roman"/>
          <w:color w:val="000000"/>
          <w:sz w:val="24"/>
          <w:szCs w:val="24"/>
        </w:rPr>
        <w:t>other</w:t>
      </w:r>
      <w:r w:rsidR="000E5165" w:rsidRPr="002431A2">
        <w:rPr>
          <w:rFonts w:ascii="Times New Roman" w:hAnsi="Times New Roman" w:cs="Times New Roman"/>
          <w:color w:val="000000"/>
          <w:sz w:val="24"/>
          <w:szCs w:val="24"/>
        </w:rPr>
        <w:t xml:space="preserve"> content hosting p</w:t>
      </w:r>
      <w:r w:rsidR="000E5165">
        <w:rPr>
          <w:rFonts w:ascii="Times New Roman" w:hAnsi="Times New Roman" w:cs="Times New Roman"/>
          <w:color w:val="000000"/>
          <w:sz w:val="24"/>
          <w:szCs w:val="24"/>
        </w:rPr>
        <w:t xml:space="preserve">latforms. </w:t>
      </w:r>
      <w:r w:rsidR="002E7CD4">
        <w:rPr>
          <w:rFonts w:ascii="Times New Roman" w:hAnsi="Times New Roman" w:cs="Times New Roman"/>
          <w:color w:val="000000"/>
          <w:sz w:val="24"/>
          <w:szCs w:val="24"/>
        </w:rPr>
        <w:t>Addressing Learner tracking, the following is true</w:t>
      </w:r>
      <w:r w:rsidR="006662FD">
        <w:rPr>
          <w:rFonts w:ascii="Times New Roman" w:hAnsi="Times New Roman" w:cs="Times New Roman"/>
          <w:color w:val="000000"/>
          <w:sz w:val="24"/>
          <w:szCs w:val="24"/>
        </w:rPr>
        <w:t xml:space="preserve"> with respect to “reuse without </w:t>
      </w:r>
      <w:r w:rsidR="00E92AFB">
        <w:rPr>
          <w:rFonts w:ascii="Times New Roman" w:hAnsi="Times New Roman" w:cs="Times New Roman"/>
          <w:color w:val="000000"/>
          <w:sz w:val="24"/>
          <w:szCs w:val="24"/>
        </w:rPr>
        <w:t>SCORM®</w:t>
      </w:r>
      <w:r w:rsidR="006662FD">
        <w:rPr>
          <w:rFonts w:ascii="Times New Roman" w:hAnsi="Times New Roman" w:cs="Times New Roman"/>
          <w:color w:val="000000"/>
          <w:sz w:val="24"/>
          <w:szCs w:val="24"/>
        </w:rPr>
        <w:t>”</w:t>
      </w:r>
      <w:r w:rsidR="000E5165">
        <w:rPr>
          <w:rFonts w:ascii="Times New Roman" w:hAnsi="Times New Roman" w:cs="Times New Roman"/>
          <w:color w:val="000000"/>
          <w:sz w:val="24"/>
          <w:szCs w:val="24"/>
        </w:rPr>
        <w:t xml:space="preserve">, reuse of Learner progress tracking </w:t>
      </w:r>
      <w:r w:rsidR="009E19D6">
        <w:rPr>
          <w:rFonts w:ascii="Times New Roman" w:hAnsi="Times New Roman" w:cs="Times New Roman"/>
          <w:color w:val="000000"/>
          <w:sz w:val="24"/>
          <w:szCs w:val="24"/>
        </w:rPr>
        <w:t>eLearning</w:t>
      </w:r>
      <w:r w:rsidR="000E5165">
        <w:rPr>
          <w:rFonts w:ascii="Times New Roman" w:hAnsi="Times New Roman" w:cs="Times New Roman"/>
          <w:color w:val="000000"/>
          <w:sz w:val="24"/>
          <w:szCs w:val="24"/>
        </w:rPr>
        <w:t xml:space="preserve"> content created following reusable content design rules is </w:t>
      </w:r>
      <w:r w:rsidR="000E5165" w:rsidRPr="000E5165">
        <w:rPr>
          <w:rFonts w:ascii="Times New Roman" w:hAnsi="Times New Roman" w:cs="Times New Roman"/>
          <w:b/>
          <w:color w:val="000000"/>
          <w:sz w:val="24"/>
          <w:szCs w:val="24"/>
        </w:rPr>
        <w:t>restricted to the same vendor’s compatible LMSs</w:t>
      </w:r>
      <w:r w:rsidR="000E5165">
        <w:rPr>
          <w:rFonts w:ascii="Times New Roman" w:hAnsi="Times New Roman" w:cs="Times New Roman"/>
          <w:color w:val="000000"/>
          <w:sz w:val="24"/>
          <w:szCs w:val="24"/>
        </w:rPr>
        <w:t xml:space="preserve">. </w:t>
      </w:r>
      <w:r w:rsidR="002E7CD4">
        <w:rPr>
          <w:rFonts w:ascii="Times New Roman" w:hAnsi="Times New Roman" w:cs="Times New Roman"/>
          <w:color w:val="000000"/>
          <w:sz w:val="24"/>
          <w:szCs w:val="24"/>
        </w:rPr>
        <w:t xml:space="preserve"> With </w:t>
      </w:r>
      <w:r w:rsidR="00E92AFB">
        <w:rPr>
          <w:rFonts w:ascii="Times New Roman" w:hAnsi="Times New Roman" w:cs="Times New Roman"/>
          <w:color w:val="000000"/>
          <w:sz w:val="24"/>
          <w:szCs w:val="24"/>
        </w:rPr>
        <w:lastRenderedPageBreak/>
        <w:t>SCORM®</w:t>
      </w:r>
      <w:r w:rsidR="002E7CD4">
        <w:rPr>
          <w:rFonts w:ascii="Times New Roman" w:hAnsi="Times New Roman" w:cs="Times New Roman"/>
          <w:color w:val="000000"/>
          <w:sz w:val="24"/>
          <w:szCs w:val="24"/>
        </w:rPr>
        <w:t xml:space="preserve"> introduced, the following becomes true; using </w:t>
      </w:r>
      <w:r w:rsidR="00E92AFB">
        <w:rPr>
          <w:rFonts w:ascii="Times New Roman" w:hAnsi="Times New Roman" w:cs="Times New Roman"/>
          <w:color w:val="000000"/>
          <w:sz w:val="24"/>
          <w:szCs w:val="24"/>
        </w:rPr>
        <w:t>SCORM®</w:t>
      </w:r>
      <w:r w:rsidR="002E7CD4">
        <w:rPr>
          <w:rFonts w:ascii="Times New Roman" w:hAnsi="Times New Roman" w:cs="Times New Roman"/>
          <w:color w:val="000000"/>
          <w:sz w:val="24"/>
          <w:szCs w:val="24"/>
        </w:rPr>
        <w:t xml:space="preserve"> specifications to create and implement learner progress tracking </w:t>
      </w:r>
      <w:r w:rsidR="009E19D6">
        <w:rPr>
          <w:rFonts w:ascii="Times New Roman" w:hAnsi="Times New Roman" w:cs="Times New Roman"/>
          <w:color w:val="000000"/>
          <w:sz w:val="24"/>
          <w:szCs w:val="24"/>
        </w:rPr>
        <w:t>eLearning</w:t>
      </w:r>
      <w:r w:rsidR="002E7CD4">
        <w:rPr>
          <w:rFonts w:ascii="Times New Roman" w:hAnsi="Times New Roman" w:cs="Times New Roman"/>
          <w:color w:val="000000"/>
          <w:sz w:val="24"/>
          <w:szCs w:val="24"/>
        </w:rPr>
        <w:t xml:space="preserve"> content object can allow the objects to be </w:t>
      </w:r>
      <w:r w:rsidR="002E7CD4" w:rsidRPr="006662FD">
        <w:rPr>
          <w:rFonts w:ascii="Times New Roman" w:hAnsi="Times New Roman" w:cs="Times New Roman"/>
          <w:b/>
          <w:color w:val="000000"/>
          <w:sz w:val="24"/>
          <w:szCs w:val="24"/>
        </w:rPr>
        <w:t>reused in</w:t>
      </w:r>
      <w:r w:rsidR="002E7CD4">
        <w:rPr>
          <w:rFonts w:ascii="Times New Roman" w:hAnsi="Times New Roman" w:cs="Times New Roman"/>
          <w:color w:val="000000"/>
          <w:sz w:val="24"/>
          <w:szCs w:val="24"/>
        </w:rPr>
        <w:t xml:space="preserve"> </w:t>
      </w:r>
      <w:r w:rsidR="002E7CD4" w:rsidRPr="006662FD">
        <w:rPr>
          <w:rFonts w:ascii="Times New Roman" w:hAnsi="Times New Roman" w:cs="Times New Roman"/>
          <w:b/>
          <w:color w:val="000000"/>
          <w:sz w:val="24"/>
          <w:szCs w:val="24"/>
        </w:rPr>
        <w:t xml:space="preserve">any </w:t>
      </w:r>
      <w:r w:rsidR="00E92AFB" w:rsidRPr="006662FD">
        <w:rPr>
          <w:rFonts w:ascii="Times New Roman" w:hAnsi="Times New Roman" w:cs="Times New Roman"/>
          <w:b/>
          <w:color w:val="000000"/>
          <w:sz w:val="24"/>
          <w:szCs w:val="24"/>
        </w:rPr>
        <w:t>SCORM®</w:t>
      </w:r>
      <w:r w:rsidR="002E7CD4" w:rsidRPr="006662FD">
        <w:rPr>
          <w:rFonts w:ascii="Times New Roman" w:hAnsi="Times New Roman" w:cs="Times New Roman"/>
          <w:b/>
          <w:color w:val="000000"/>
          <w:sz w:val="24"/>
          <w:szCs w:val="24"/>
        </w:rPr>
        <w:t xml:space="preserve"> conforming LMS environment</w:t>
      </w:r>
      <w:r w:rsidR="002E7CD4">
        <w:rPr>
          <w:rFonts w:ascii="Times New Roman" w:hAnsi="Times New Roman" w:cs="Times New Roman"/>
          <w:color w:val="000000"/>
          <w:sz w:val="24"/>
          <w:szCs w:val="24"/>
        </w:rPr>
        <w:t xml:space="preserve">, </w:t>
      </w:r>
      <w:r w:rsidR="002E7CD4" w:rsidRPr="006662FD">
        <w:rPr>
          <w:rFonts w:ascii="Times New Roman" w:hAnsi="Times New Roman" w:cs="Times New Roman"/>
          <w:color w:val="000000"/>
          <w:sz w:val="24"/>
          <w:szCs w:val="24"/>
        </w:rPr>
        <w:t xml:space="preserve">including other vendor’s LMS products supporting the same </w:t>
      </w:r>
      <w:r w:rsidR="00E92AFB" w:rsidRPr="006662FD">
        <w:rPr>
          <w:rFonts w:ascii="Times New Roman" w:hAnsi="Times New Roman" w:cs="Times New Roman"/>
          <w:color w:val="000000"/>
          <w:sz w:val="24"/>
          <w:szCs w:val="24"/>
        </w:rPr>
        <w:t>SCORM®</w:t>
      </w:r>
      <w:r w:rsidR="002E7CD4" w:rsidRPr="006662FD">
        <w:rPr>
          <w:rFonts w:ascii="Times New Roman" w:hAnsi="Times New Roman" w:cs="Times New Roman"/>
          <w:color w:val="000000"/>
          <w:sz w:val="24"/>
          <w:szCs w:val="24"/>
        </w:rPr>
        <w:t xml:space="preserve"> version.</w:t>
      </w:r>
    </w:p>
    <w:p w:rsidR="004319FA" w:rsidRDefault="004319FA" w:rsidP="004319FA">
      <w:pPr>
        <w:spacing w:after="0"/>
        <w:rPr>
          <w:rFonts w:ascii="Times New Roman" w:hAnsi="Times New Roman" w:cs="Times New Roman"/>
          <w:color w:val="000000"/>
          <w:sz w:val="24"/>
          <w:szCs w:val="24"/>
        </w:rPr>
      </w:pPr>
    </w:p>
    <w:p w:rsidR="00D72C79" w:rsidRDefault="00D72C79" w:rsidP="00D34BFC">
      <w:pPr>
        <w:rPr>
          <w:rFonts w:ascii="Times New Roman" w:hAnsi="Times New Roman" w:cs="Times New Roman"/>
          <w:color w:val="000000"/>
          <w:sz w:val="24"/>
          <w:szCs w:val="24"/>
        </w:rPr>
      </w:pPr>
      <w:r w:rsidRPr="00D72C79">
        <w:rPr>
          <w:rFonts w:ascii="Times New Roman" w:hAnsi="Times New Roman" w:cs="Times New Roman"/>
          <w:b/>
          <w:color w:val="000000"/>
          <w:sz w:val="28"/>
          <w:szCs w:val="28"/>
        </w:rPr>
        <w:t xml:space="preserve">A </w:t>
      </w:r>
      <w:r w:rsidR="006D28CB">
        <w:rPr>
          <w:rFonts w:ascii="Times New Roman" w:hAnsi="Times New Roman" w:cs="Times New Roman"/>
          <w:b/>
          <w:color w:val="000000"/>
          <w:sz w:val="28"/>
          <w:szCs w:val="28"/>
        </w:rPr>
        <w:t>FINAL</w:t>
      </w:r>
      <w:r w:rsidRPr="00D72C79">
        <w:rPr>
          <w:rFonts w:ascii="Times New Roman" w:hAnsi="Times New Roman" w:cs="Times New Roman"/>
          <w:b/>
          <w:color w:val="000000"/>
          <w:sz w:val="28"/>
          <w:szCs w:val="28"/>
        </w:rPr>
        <w:t xml:space="preserve"> IMPORTANT NOTE</w:t>
      </w:r>
    </w:p>
    <w:p w:rsidR="00DA0F05" w:rsidRPr="009C780F" w:rsidRDefault="00DA0F05" w:rsidP="00EC3AEC">
      <w:pPr>
        <w:rPr>
          <w:rFonts w:ascii="Times New Roman" w:hAnsi="Times New Roman" w:cs="Times New Roman"/>
          <w:color w:val="000000"/>
          <w:sz w:val="24"/>
          <w:szCs w:val="24"/>
        </w:rPr>
      </w:pPr>
      <w:r>
        <w:rPr>
          <w:rFonts w:ascii="Times New Roman" w:hAnsi="Times New Roman" w:cs="Times New Roman"/>
          <w:color w:val="000000"/>
          <w:sz w:val="24"/>
          <w:szCs w:val="24"/>
        </w:rPr>
        <w:t xml:space="preserve">The last and most significant </w:t>
      </w:r>
      <w:r w:rsidR="009C780F">
        <w:rPr>
          <w:rFonts w:ascii="Times New Roman" w:hAnsi="Times New Roman" w:cs="Times New Roman"/>
          <w:color w:val="000000"/>
          <w:sz w:val="24"/>
          <w:szCs w:val="24"/>
        </w:rPr>
        <w:t xml:space="preserve">information for all Army DL developers providing content to be fielded in the Army DL Learning Content Management Capability (ALCMC) is how </w:t>
      </w:r>
      <w:r w:rsidR="009C780F" w:rsidRPr="009C780F">
        <w:rPr>
          <w:rFonts w:ascii="Times New Roman" w:hAnsi="Times New Roman" w:cs="Times New Roman"/>
          <w:color w:val="000000"/>
          <w:sz w:val="24"/>
          <w:szCs w:val="24"/>
        </w:rPr>
        <w:t xml:space="preserve">to use </w:t>
      </w:r>
      <w:r w:rsidR="001069AC">
        <w:rPr>
          <w:rFonts w:ascii="Times New Roman" w:hAnsi="Times New Roman" w:cs="Times New Roman"/>
          <w:color w:val="000000"/>
          <w:sz w:val="24"/>
          <w:szCs w:val="24"/>
        </w:rPr>
        <w:t>the following four</w:t>
      </w:r>
      <w:r w:rsidR="009C780F" w:rsidRPr="009C780F">
        <w:rPr>
          <w:rFonts w:ascii="Times New Roman" w:hAnsi="Times New Roman" w:cs="Times New Roman"/>
          <w:color w:val="000000"/>
          <w:sz w:val="24"/>
          <w:szCs w:val="24"/>
        </w:rPr>
        <w:t xml:space="preserve"> critical resources:</w:t>
      </w:r>
    </w:p>
    <w:p w:rsidR="009C780F" w:rsidRPr="00EC3AEC" w:rsidRDefault="007937EC" w:rsidP="00DE42A7">
      <w:pPr>
        <w:pStyle w:val="ListParagraph"/>
        <w:numPr>
          <w:ilvl w:val="0"/>
          <w:numId w:val="22"/>
        </w:numPr>
        <w:spacing w:line="276" w:lineRule="auto"/>
        <w:rPr>
          <w:color w:val="000000"/>
        </w:rPr>
      </w:pPr>
      <w:r w:rsidRPr="00EC3AEC">
        <w:t>SCORM® 2004 3</w:t>
      </w:r>
      <w:r w:rsidRPr="00EC3AEC">
        <w:rPr>
          <w:vertAlign w:val="superscript"/>
        </w:rPr>
        <w:t>rd</w:t>
      </w:r>
      <w:r w:rsidRPr="00EC3AEC">
        <w:t xml:space="preserve"> Edition reference suite</w:t>
      </w:r>
      <w:r>
        <w:t>:  This three volume set</w:t>
      </w:r>
      <w:r w:rsidRPr="00EC3AEC">
        <w:t xml:space="preserve"> must </w:t>
      </w:r>
      <w:r w:rsidR="009C780F" w:rsidRPr="00EC3AEC">
        <w:t xml:space="preserve">be examined and </w:t>
      </w:r>
      <w:r w:rsidR="00D72C79" w:rsidRPr="00EC3AEC">
        <w:t xml:space="preserve">remain </w:t>
      </w:r>
      <w:r w:rsidR="009C780F" w:rsidRPr="00EC3AEC">
        <w:t>available</w:t>
      </w:r>
      <w:r w:rsidR="00D72C79" w:rsidRPr="00EC3AEC">
        <w:t xml:space="preserve"> for reviewing</w:t>
      </w:r>
      <w:r w:rsidR="009C780F" w:rsidRPr="00EC3AEC">
        <w:t xml:space="preserve">. </w:t>
      </w:r>
      <w:r w:rsidR="00D72C79" w:rsidRPr="00EC3AEC">
        <w:t>There is no better source to get syntax and detailed information about the SCORM</w:t>
      </w:r>
      <w:r w:rsidR="004319FA" w:rsidRPr="006C07D8">
        <w:t>®</w:t>
      </w:r>
      <w:r w:rsidR="00D72C79" w:rsidRPr="00EC3AEC">
        <w:t xml:space="preserve"> small command set, strict data model elements, and the “anything but simple” SCORM</w:t>
      </w:r>
      <w:r w:rsidR="004319FA" w:rsidRPr="006C07D8">
        <w:t>®</w:t>
      </w:r>
      <w:r w:rsidR="00D72C79" w:rsidRPr="00EC3AEC">
        <w:t xml:space="preserve"> implementation of Sequencing, Navigation and Rollup rules. SCORM</w:t>
      </w:r>
      <w:r w:rsidR="004319FA" w:rsidRPr="006C07D8">
        <w:t>®</w:t>
      </w:r>
      <w:r w:rsidR="00D72C79" w:rsidRPr="00EC3AEC">
        <w:t xml:space="preserve"> 2004 3</w:t>
      </w:r>
      <w:r w:rsidR="00D72C79" w:rsidRPr="00EC3AEC">
        <w:rPr>
          <w:vertAlign w:val="superscript"/>
        </w:rPr>
        <w:t>rd</w:t>
      </w:r>
      <w:r w:rsidR="00D72C79" w:rsidRPr="00EC3AEC">
        <w:t xml:space="preserve"> </w:t>
      </w:r>
      <w:r w:rsidR="005C2964" w:rsidRPr="00EC3AEC">
        <w:t>Edition</w:t>
      </w:r>
      <w:r w:rsidR="00D72C79" w:rsidRPr="00EC3AEC">
        <w:t xml:space="preserve"> reference </w:t>
      </w:r>
      <w:r w:rsidR="009C780F" w:rsidRPr="00EC3AEC">
        <w:t>set</w:t>
      </w:r>
      <w:r w:rsidR="00D72C79" w:rsidRPr="00EC3AEC">
        <w:t xml:space="preserve"> </w:t>
      </w:r>
      <w:r w:rsidR="009C780F" w:rsidRPr="00EC3AEC">
        <w:t xml:space="preserve">begins with </w:t>
      </w:r>
      <w:r w:rsidR="00D72C79" w:rsidRPr="00EC3AEC">
        <w:t xml:space="preserve">three </w:t>
      </w:r>
      <w:r w:rsidR="009C780F" w:rsidRPr="00EC3AEC">
        <w:t xml:space="preserve">manuals: 1) Content Aggregation Model (CAM), 2) Run-Time Environment (RTE), and 3) Sequencing and Navigation (SS&amp;N). These three volumes are available from the ADL website in </w:t>
      </w:r>
      <w:r w:rsidR="002D6488">
        <w:t xml:space="preserve">the </w:t>
      </w:r>
      <w:r w:rsidR="002D6488" w:rsidRPr="002D6488">
        <w:rPr>
          <w:i/>
        </w:rPr>
        <w:t>SCORM 2004 3</w:t>
      </w:r>
      <w:r w:rsidR="002D6488" w:rsidRPr="002D6488">
        <w:rPr>
          <w:i/>
          <w:vertAlign w:val="superscript"/>
        </w:rPr>
        <w:t>rd</w:t>
      </w:r>
      <w:r w:rsidR="002D6488" w:rsidRPr="002D6488">
        <w:rPr>
          <w:i/>
        </w:rPr>
        <w:t xml:space="preserve"> Edition Technical Documentation</w:t>
      </w:r>
      <w:r w:rsidR="002D6488">
        <w:t xml:space="preserve"> </w:t>
      </w:r>
      <w:r w:rsidR="009C780F" w:rsidRPr="00EC3AEC">
        <w:t>area. A link is not provided</w:t>
      </w:r>
      <w:r w:rsidR="002D6488">
        <w:t xml:space="preserve"> here</w:t>
      </w:r>
      <w:r w:rsidR="009C780F" w:rsidRPr="00EC3AEC">
        <w:t xml:space="preserve"> to encourage finding supporting material relevant to design and development of good SCORM conformant content available from the ADL website,</w:t>
      </w:r>
      <w:r w:rsidR="006C70B1">
        <w:t xml:space="preserve"> </w:t>
      </w:r>
      <w:hyperlink r:id="rId12" w:history="1">
        <w:r w:rsidR="006C70B1" w:rsidRPr="006C70B1">
          <w:rPr>
            <w:rStyle w:val="Hyperlink"/>
          </w:rPr>
          <w:t>http://www.adlnet.org/</w:t>
        </w:r>
      </w:hyperlink>
      <w:r w:rsidR="006C70B1">
        <w:t xml:space="preserve"> .</w:t>
      </w:r>
    </w:p>
    <w:p w:rsidR="009C780F" w:rsidRPr="00EC3AEC" w:rsidRDefault="009C780F" w:rsidP="00DE42A7">
      <w:pPr>
        <w:pStyle w:val="ListParagraph"/>
        <w:numPr>
          <w:ilvl w:val="0"/>
          <w:numId w:val="22"/>
        </w:numPr>
        <w:spacing w:line="276" w:lineRule="auto"/>
      </w:pPr>
      <w:r w:rsidRPr="00EC3AEC">
        <w:rPr>
          <w:color w:val="000000"/>
        </w:rPr>
        <w:t xml:space="preserve">This book: </w:t>
      </w:r>
      <w:r w:rsidRPr="00EC3AEC">
        <w:t>Army Business Rules for Army SCORM® 2004 3</w:t>
      </w:r>
      <w:r w:rsidRPr="00EC3AEC">
        <w:rPr>
          <w:vertAlign w:val="superscript"/>
        </w:rPr>
        <w:t>rd</w:t>
      </w:r>
      <w:r w:rsidRPr="00EC3AEC">
        <w:t xml:space="preserve"> Edition Conformant Courseware, is the best guide for getting your submitted content to </w:t>
      </w:r>
      <w:r w:rsidR="001069AC">
        <w:t xml:space="preserve">operate properly when fielded on the ALCMC </w:t>
      </w:r>
      <w:r w:rsidRPr="00EC3AEC">
        <w:t>by the Army</w:t>
      </w:r>
      <w:r w:rsidR="00EC3AEC" w:rsidRPr="00EC3AEC">
        <w:t>.</w:t>
      </w:r>
    </w:p>
    <w:p w:rsidR="00283CCD" w:rsidRPr="001069AC" w:rsidRDefault="00283CCD" w:rsidP="00283CCD">
      <w:pPr>
        <w:pStyle w:val="ListParagraph"/>
        <w:numPr>
          <w:ilvl w:val="0"/>
          <w:numId w:val="22"/>
        </w:numPr>
        <w:spacing w:line="276" w:lineRule="auto"/>
      </w:pPr>
      <w:r w:rsidRPr="00EC3AEC">
        <w:t>The Advanced Distributed Learning Initiative (ADL) document</w:t>
      </w:r>
      <w:r w:rsidR="006C70B1">
        <w:t xml:space="preserve"> </w:t>
      </w:r>
      <w:r w:rsidR="006C70B1" w:rsidRPr="00A758D9">
        <w:t>“</w:t>
      </w:r>
      <w:hyperlink r:id="rId13" w:history="1">
        <w:r w:rsidR="006C70B1">
          <w:rPr>
            <w:rStyle w:val="Hyperlink"/>
          </w:rPr>
          <w:t>SCORM User</w:t>
        </w:r>
        <w:r w:rsidR="006C70B1" w:rsidRPr="00A758D9">
          <w:rPr>
            <w:rStyle w:val="Hyperlink"/>
          </w:rPr>
          <w:t>s Guide for Programmers</w:t>
        </w:r>
      </w:hyperlink>
      <w:r w:rsidR="006C70B1" w:rsidRPr="00A758D9">
        <w:t>”</w:t>
      </w:r>
      <w:r w:rsidR="006C70B1">
        <w:t>:</w:t>
      </w:r>
      <w:r w:rsidRPr="00EC3AEC">
        <w:rPr>
          <w:color w:val="000000"/>
        </w:rPr>
        <w:t xml:space="preserve"> </w:t>
      </w:r>
      <w:r>
        <w:rPr>
          <w:color w:val="000000"/>
        </w:rPr>
        <w:t xml:space="preserve">This guide is to help the eLearning programmer become familiar with SCORM 2004, this guide explains different manifest tags and how they interact with the SCORM data model elements using multiple examples.  </w:t>
      </w:r>
      <w:r w:rsidRPr="00EC3AEC">
        <w:rPr>
          <w:color w:val="000000"/>
        </w:rPr>
        <w:t xml:space="preserve">This </w:t>
      </w:r>
      <w:r>
        <w:rPr>
          <w:color w:val="000000"/>
        </w:rPr>
        <w:t>guide is the best instruction available to help you get</w:t>
      </w:r>
      <w:r w:rsidRPr="00EC3AEC">
        <w:rPr>
          <w:color w:val="000000"/>
        </w:rPr>
        <w:t xml:space="preserve"> </w:t>
      </w:r>
      <w:r>
        <w:rPr>
          <w:color w:val="000000"/>
        </w:rPr>
        <w:t>your submitted content to pass I</w:t>
      </w:r>
      <w:r w:rsidRPr="00EC3AEC">
        <w:rPr>
          <w:color w:val="000000"/>
        </w:rPr>
        <w:t>ndividual</w:t>
      </w:r>
      <w:r>
        <w:rPr>
          <w:color w:val="000000"/>
        </w:rPr>
        <w:t xml:space="preserve"> Trials, G</w:t>
      </w:r>
      <w:r w:rsidRPr="00EC3AEC">
        <w:rPr>
          <w:color w:val="000000"/>
        </w:rPr>
        <w:t>roup Trials</w:t>
      </w:r>
      <w:r>
        <w:rPr>
          <w:color w:val="000000"/>
        </w:rPr>
        <w:t>,</w:t>
      </w:r>
      <w:r w:rsidRPr="00EC3AEC">
        <w:rPr>
          <w:color w:val="000000"/>
        </w:rPr>
        <w:t xml:space="preserve"> AND Functional Testing, all of which are essential to getting your content fielded in the ALCMC.</w:t>
      </w:r>
      <w:r>
        <w:rPr>
          <w:color w:val="000000"/>
        </w:rPr>
        <w:t xml:space="preserve"> This guide promotes several SCORM 2004 4</w:t>
      </w:r>
      <w:r w:rsidRPr="00033FBC">
        <w:rPr>
          <w:color w:val="000000"/>
          <w:vertAlign w:val="superscript"/>
        </w:rPr>
        <w:t>th</w:t>
      </w:r>
      <w:r>
        <w:rPr>
          <w:color w:val="000000"/>
        </w:rPr>
        <w:t xml:space="preserve"> Edition features, so be cautious to not focus or rely on the clearly marked SCORM 2004 4</w:t>
      </w:r>
      <w:r w:rsidRPr="00033FBC">
        <w:rPr>
          <w:color w:val="000000"/>
          <w:vertAlign w:val="superscript"/>
        </w:rPr>
        <w:t>th</w:t>
      </w:r>
      <w:r>
        <w:rPr>
          <w:color w:val="000000"/>
        </w:rPr>
        <w:t xml:space="preserve"> Edition features, since all Army DL content is limited to SCORM 2004 3</w:t>
      </w:r>
      <w:r w:rsidRPr="00033FBC">
        <w:rPr>
          <w:color w:val="000000"/>
          <w:vertAlign w:val="superscript"/>
        </w:rPr>
        <w:t>rd</w:t>
      </w:r>
      <w:r>
        <w:rPr>
          <w:color w:val="000000"/>
        </w:rPr>
        <w:t xml:space="preserve"> Edition.</w:t>
      </w:r>
    </w:p>
    <w:p w:rsidR="001069AC" w:rsidRPr="001069AC" w:rsidRDefault="001069AC" w:rsidP="001069AC">
      <w:pPr>
        <w:pStyle w:val="Default"/>
        <w:numPr>
          <w:ilvl w:val="0"/>
          <w:numId w:val="22"/>
        </w:numPr>
        <w:spacing w:line="276" w:lineRule="auto"/>
      </w:pPr>
      <w:r w:rsidRPr="001069AC">
        <w:rPr>
          <w:rFonts w:eastAsiaTheme="minorHAnsi"/>
          <w:bCs/>
        </w:rPr>
        <w:t xml:space="preserve">Army Acceptance Criteria </w:t>
      </w:r>
      <w:r w:rsidR="006662FD">
        <w:rPr>
          <w:rFonts w:eastAsiaTheme="minorHAnsi"/>
          <w:bCs/>
        </w:rPr>
        <w:t>f</w:t>
      </w:r>
      <w:r w:rsidRPr="001069AC">
        <w:rPr>
          <w:rFonts w:eastAsiaTheme="minorHAnsi"/>
          <w:bCs/>
        </w:rPr>
        <w:t xml:space="preserve">or Combined Arms Products for Distributed Learning (CAPDL) </w:t>
      </w:r>
      <w:r w:rsidR="009C27E5" w:rsidRPr="001069AC">
        <w:rPr>
          <w:rFonts w:eastAsiaTheme="minorHAnsi"/>
          <w:bCs/>
        </w:rPr>
        <w:t>Courseware</w:t>
      </w:r>
      <w:r>
        <w:t xml:space="preserve"> is the most important guide for getting your submitted content to be accepted by the Army, the link for that document is on this page </w:t>
      </w:r>
      <w:hyperlink r:id="rId14" w:history="1">
        <w:r w:rsidRPr="001069AC">
          <w:rPr>
            <w:rStyle w:val="Hyperlink"/>
          </w:rPr>
          <w:t>SCORM Acceptance Criteria</w:t>
        </w:r>
      </w:hyperlink>
      <w:r>
        <w:t xml:space="preserve">. </w:t>
      </w:r>
    </w:p>
    <w:p w:rsidR="000E5165" w:rsidRPr="001069AC" w:rsidRDefault="000E5165" w:rsidP="001069AC">
      <w:pPr>
        <w:pStyle w:val="ListParagraph"/>
        <w:numPr>
          <w:ilvl w:val="0"/>
          <w:numId w:val="22"/>
        </w:numPr>
        <w:spacing w:line="276" w:lineRule="auto"/>
      </w:pPr>
      <w:r w:rsidRPr="001069AC">
        <w:br w:type="page"/>
      </w:r>
    </w:p>
    <w:p w:rsidR="00F208FC" w:rsidRDefault="00F208FC" w:rsidP="00F208FC">
      <w:pPr>
        <w:rPr>
          <w:rFonts w:ascii="Times New Roman" w:hAnsi="Times New Roman" w:cs="Times New Roman"/>
          <w:sz w:val="24"/>
          <w:szCs w:val="24"/>
        </w:rPr>
      </w:pPr>
      <w:r>
        <w:rPr>
          <w:rFonts w:ascii="Times New Roman" w:hAnsi="Times New Roman" w:cs="Times New Roman"/>
          <w:sz w:val="24"/>
          <w:szCs w:val="24"/>
        </w:rPr>
        <w:lastRenderedPageBreak/>
        <w:t>The Army Business Rul</w:t>
      </w:r>
      <w:r w:rsidR="007937EC">
        <w:rPr>
          <w:rFonts w:ascii="Times New Roman" w:hAnsi="Times New Roman" w:cs="Times New Roman"/>
          <w:sz w:val="24"/>
          <w:szCs w:val="24"/>
        </w:rPr>
        <w:t>es are normative information.  The Army Business Rules apply to all Army DL; tracked, credit pro</w:t>
      </w:r>
      <w:r w:rsidR="00C66E57">
        <w:rPr>
          <w:rFonts w:ascii="Times New Roman" w:hAnsi="Times New Roman" w:cs="Times New Roman"/>
          <w:sz w:val="24"/>
          <w:szCs w:val="24"/>
        </w:rPr>
        <w:t>ducing</w:t>
      </w:r>
      <w:r w:rsidR="007937EC">
        <w:rPr>
          <w:rFonts w:ascii="Times New Roman" w:hAnsi="Times New Roman" w:cs="Times New Roman"/>
          <w:sz w:val="24"/>
          <w:szCs w:val="24"/>
        </w:rPr>
        <w:t xml:space="preserve"> and non-tracked, non-credit pro</w:t>
      </w:r>
      <w:r w:rsidR="00C66E57">
        <w:rPr>
          <w:rFonts w:ascii="Times New Roman" w:hAnsi="Times New Roman" w:cs="Times New Roman"/>
          <w:sz w:val="24"/>
          <w:szCs w:val="24"/>
        </w:rPr>
        <w:t>ducing</w:t>
      </w:r>
      <w:r w:rsidR="007937EC">
        <w:rPr>
          <w:rFonts w:ascii="Times New Roman" w:hAnsi="Times New Roman" w:cs="Times New Roman"/>
          <w:sz w:val="24"/>
          <w:szCs w:val="24"/>
        </w:rPr>
        <w:t xml:space="preserve"> DL is addressed by one set of Army Business Rules</w:t>
      </w:r>
      <w:r w:rsidR="009C27E5">
        <w:rPr>
          <w:rFonts w:ascii="Times New Roman" w:hAnsi="Times New Roman" w:cs="Times New Roman"/>
          <w:sz w:val="24"/>
          <w:szCs w:val="24"/>
        </w:rPr>
        <w:t>.</w:t>
      </w:r>
      <w:r>
        <w:rPr>
          <w:rFonts w:ascii="Times New Roman" w:hAnsi="Times New Roman" w:cs="Times New Roman"/>
          <w:sz w:val="24"/>
          <w:szCs w:val="24"/>
        </w:rPr>
        <w:t xml:space="preserve"> </w:t>
      </w:r>
    </w:p>
    <w:p w:rsidR="00D16177" w:rsidRPr="00612B19" w:rsidRDefault="00D16177" w:rsidP="00D16177">
      <w:pPr>
        <w:spacing w:after="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8"/>
        <w:gridCol w:w="3240"/>
      </w:tblGrid>
      <w:tr w:rsidR="0010365E" w:rsidTr="009813EA">
        <w:trPr>
          <w:trHeight w:val="530"/>
        </w:trPr>
        <w:tc>
          <w:tcPr>
            <w:tcW w:w="5778" w:type="dxa"/>
            <w:tcBorders>
              <w:top w:val="single" w:sz="4" w:space="0" w:color="auto"/>
              <w:left w:val="single" w:sz="4" w:space="0" w:color="auto"/>
              <w:bottom w:val="single" w:sz="4" w:space="0" w:color="auto"/>
              <w:right w:val="single" w:sz="4" w:space="0" w:color="auto"/>
            </w:tcBorders>
            <w:hideMark/>
          </w:tcPr>
          <w:p w:rsidR="00B27768" w:rsidRPr="00D34868" w:rsidRDefault="006F5050" w:rsidP="00FE0B71">
            <w:pPr>
              <w:pStyle w:val="Heading3"/>
            </w:pPr>
            <w:bookmarkStart w:id="10" w:name="_Toc391929217"/>
            <w:bookmarkStart w:id="11" w:name="OLE_LINK8"/>
            <w:bookmarkStart w:id="12" w:name="OLE_LINK9"/>
            <w:r>
              <w:t xml:space="preserve">Army </w:t>
            </w:r>
            <w:r w:rsidR="00ED5649" w:rsidRPr="00D34868">
              <w:t>Instructional</w:t>
            </w:r>
            <w:r w:rsidR="00C948D8" w:rsidRPr="00D34868">
              <w:t xml:space="preserve"> Business Rules</w:t>
            </w:r>
            <w:bookmarkEnd w:id="10"/>
          </w:p>
        </w:tc>
        <w:tc>
          <w:tcPr>
            <w:tcW w:w="3240" w:type="dxa"/>
            <w:tcBorders>
              <w:top w:val="single" w:sz="4" w:space="0" w:color="auto"/>
              <w:left w:val="single" w:sz="4" w:space="0" w:color="auto"/>
              <w:bottom w:val="nil"/>
              <w:right w:val="single" w:sz="4" w:space="0" w:color="auto"/>
            </w:tcBorders>
            <w:hideMark/>
          </w:tcPr>
          <w:p w:rsidR="00B27768" w:rsidRPr="00FD6D87" w:rsidRDefault="00B27768">
            <w:pPr>
              <w:keepNext/>
              <w:keepLines/>
              <w:rPr>
                <w:rFonts w:ascii="Times New Roman" w:hAnsi="Times New Roman" w:cs="Times New Roman"/>
                <w:b/>
                <w:highlight w:val="yellow"/>
              </w:rPr>
            </w:pPr>
          </w:p>
        </w:tc>
      </w:tr>
      <w:tr w:rsidR="00003EC6" w:rsidTr="00833890">
        <w:trPr>
          <w:trHeight w:val="9998"/>
        </w:trPr>
        <w:tc>
          <w:tcPr>
            <w:tcW w:w="9018" w:type="dxa"/>
            <w:gridSpan w:val="2"/>
            <w:tcBorders>
              <w:top w:val="nil"/>
              <w:left w:val="single" w:sz="4" w:space="0" w:color="auto"/>
              <w:bottom w:val="single" w:sz="4" w:space="0" w:color="auto"/>
              <w:right w:val="single" w:sz="4" w:space="0" w:color="auto"/>
            </w:tcBorders>
            <w:hideMark/>
          </w:tcPr>
          <w:p w:rsidR="00003EC6" w:rsidRPr="00ED5649" w:rsidRDefault="004C20A8" w:rsidP="007639E6">
            <w:pPr>
              <w:spacing w:before="120" w:after="0" w:line="240" w:lineRule="auto"/>
              <w:rPr>
                <w:rFonts w:ascii="Times New Roman" w:eastAsiaTheme="minorEastAsia" w:hAnsi="Times New Roman" w:cs="Times New Roman"/>
                <w:color w:val="000000"/>
                <w:sz w:val="24"/>
                <w:szCs w:val="24"/>
              </w:rPr>
            </w:pPr>
            <w:r>
              <w:rPr>
                <w:rFonts w:ascii="Times New Roman" w:eastAsiaTheme="minorEastAsia" w:hAnsi="Times New Roman" w:cs="Times New Roman"/>
                <w:b/>
                <w:color w:val="000000"/>
                <w:sz w:val="24"/>
                <w:szCs w:val="24"/>
              </w:rPr>
              <w:t xml:space="preserve">Army Business Rule </w:t>
            </w:r>
            <w:r w:rsidR="00003EC6" w:rsidRPr="005A58F3">
              <w:rPr>
                <w:rFonts w:ascii="Times New Roman" w:eastAsiaTheme="minorEastAsia" w:hAnsi="Times New Roman" w:cs="Times New Roman"/>
                <w:b/>
                <w:color w:val="000000"/>
                <w:sz w:val="24"/>
                <w:szCs w:val="24"/>
              </w:rPr>
              <w:t>I1 (Instructional Content Rules):</w:t>
            </w:r>
            <w:r w:rsidR="00003EC6" w:rsidRPr="00ED5649">
              <w:rPr>
                <w:rFonts w:ascii="Times New Roman" w:eastAsiaTheme="minorEastAsia" w:hAnsi="Times New Roman" w:cs="Times New Roman"/>
                <w:color w:val="000000"/>
                <w:sz w:val="24"/>
                <w:szCs w:val="24"/>
              </w:rPr>
              <w:t xml:space="preserve"> Independent Learning Content Objects (LCOs) shall be able to stand alone as discre</w:t>
            </w:r>
            <w:r w:rsidR="0077683F">
              <w:rPr>
                <w:rFonts w:ascii="Times New Roman" w:eastAsiaTheme="minorEastAsia" w:hAnsi="Times New Roman" w:cs="Times New Roman"/>
                <w:color w:val="000000"/>
                <w:sz w:val="24"/>
                <w:szCs w:val="24"/>
              </w:rPr>
              <w:t xml:space="preserve">te blocks of learning content. </w:t>
            </w:r>
            <w:r w:rsidR="00003EC6" w:rsidRPr="00ED5649">
              <w:rPr>
                <w:rFonts w:ascii="Times New Roman" w:eastAsiaTheme="minorEastAsia" w:hAnsi="Times New Roman" w:cs="Times New Roman"/>
                <w:color w:val="000000"/>
                <w:sz w:val="24"/>
                <w:szCs w:val="24"/>
              </w:rPr>
              <w:t>The learning content of an independent LCO shall not contain references (hyperlinks, narration, etc.) to another C</w:t>
            </w:r>
            <w:r w:rsidR="0077683F">
              <w:rPr>
                <w:rFonts w:ascii="Times New Roman" w:eastAsiaTheme="minorEastAsia" w:hAnsi="Times New Roman" w:cs="Times New Roman"/>
                <w:color w:val="000000"/>
                <w:sz w:val="24"/>
                <w:szCs w:val="24"/>
              </w:rPr>
              <w:t xml:space="preserve">ontent Object or aggregation. </w:t>
            </w:r>
            <w:r w:rsidR="00003EC6" w:rsidRPr="00ED5649">
              <w:rPr>
                <w:rFonts w:ascii="Times New Roman" w:eastAsiaTheme="minorEastAsia" w:hAnsi="Times New Roman" w:cs="Times New Roman"/>
                <w:color w:val="000000"/>
                <w:sz w:val="24"/>
                <w:szCs w:val="24"/>
              </w:rPr>
              <w:t xml:space="preserve">Independent LCO content and titles must not include sequencing numbers or other hierarchical level instruction titles or words (course, phase, module, lesson, etc.). If an independent LCO contains an </w:t>
            </w:r>
            <w:r w:rsidR="00AF3620">
              <w:rPr>
                <w:rFonts w:ascii="Times New Roman" w:eastAsiaTheme="minorEastAsia" w:hAnsi="Times New Roman" w:cs="Times New Roman"/>
                <w:color w:val="000000"/>
                <w:sz w:val="24"/>
                <w:szCs w:val="24"/>
              </w:rPr>
              <w:t>Enabling Learning Object (</w:t>
            </w:r>
            <w:r w:rsidR="00003EC6" w:rsidRPr="00ED5649">
              <w:rPr>
                <w:rFonts w:ascii="Times New Roman" w:eastAsiaTheme="minorEastAsia" w:hAnsi="Times New Roman" w:cs="Times New Roman"/>
                <w:color w:val="000000"/>
                <w:sz w:val="24"/>
                <w:szCs w:val="24"/>
              </w:rPr>
              <w:t>ELO</w:t>
            </w:r>
            <w:r w:rsidR="00AF3620">
              <w:rPr>
                <w:rFonts w:ascii="Times New Roman" w:eastAsiaTheme="minorEastAsia" w:hAnsi="Times New Roman" w:cs="Times New Roman"/>
                <w:color w:val="000000"/>
                <w:sz w:val="24"/>
                <w:szCs w:val="24"/>
              </w:rPr>
              <w:t>)</w:t>
            </w:r>
            <w:r w:rsidR="00003EC6" w:rsidRPr="00ED5649">
              <w:rPr>
                <w:rFonts w:ascii="Times New Roman" w:eastAsiaTheme="minorEastAsia" w:hAnsi="Times New Roman" w:cs="Times New Roman"/>
                <w:color w:val="000000"/>
                <w:sz w:val="24"/>
                <w:szCs w:val="24"/>
              </w:rPr>
              <w:t>, "ELO" shall not be referenced within th</w:t>
            </w:r>
            <w:r w:rsidR="00C2771F">
              <w:rPr>
                <w:rFonts w:ascii="Times New Roman" w:eastAsiaTheme="minorEastAsia" w:hAnsi="Times New Roman" w:cs="Times New Roman"/>
                <w:color w:val="000000"/>
                <w:sz w:val="24"/>
                <w:szCs w:val="24"/>
              </w:rPr>
              <w:t xml:space="preserve">e content or title of the LCO. </w:t>
            </w:r>
            <w:r w:rsidR="00003EC6" w:rsidRPr="00ED5649">
              <w:rPr>
                <w:rFonts w:ascii="Times New Roman" w:eastAsiaTheme="minorEastAsia" w:hAnsi="Times New Roman" w:cs="Times New Roman"/>
                <w:color w:val="000000"/>
                <w:sz w:val="24"/>
                <w:szCs w:val="24"/>
              </w:rPr>
              <w:t>Independent LCO titles must not include t</w:t>
            </w:r>
            <w:r w:rsidR="00C2771F">
              <w:rPr>
                <w:rFonts w:ascii="Times New Roman" w:eastAsiaTheme="minorEastAsia" w:hAnsi="Times New Roman" w:cs="Times New Roman"/>
                <w:color w:val="000000"/>
                <w:sz w:val="24"/>
                <w:szCs w:val="24"/>
              </w:rPr>
              <w:t xml:space="preserve">he </w:t>
            </w:r>
            <w:r w:rsidR="00E94050" w:rsidRPr="001155F0">
              <w:rPr>
                <w:rFonts w:ascii="Times New Roman" w:hAnsi="Times New Roman" w:cs="Times New Roman"/>
                <w:sz w:val="24"/>
                <w:szCs w:val="24"/>
              </w:rPr>
              <w:t>Military Occupational Specialty</w:t>
            </w:r>
            <w:r w:rsidR="00E94050">
              <w:rPr>
                <w:rFonts w:ascii="Times New Roman" w:eastAsiaTheme="minorEastAsia" w:hAnsi="Times New Roman" w:cs="Times New Roman"/>
                <w:color w:val="000000"/>
                <w:sz w:val="24"/>
                <w:szCs w:val="24"/>
              </w:rPr>
              <w:t xml:space="preserve"> (</w:t>
            </w:r>
            <w:r w:rsidR="00C2771F">
              <w:rPr>
                <w:rFonts w:ascii="Times New Roman" w:eastAsiaTheme="minorEastAsia" w:hAnsi="Times New Roman" w:cs="Times New Roman"/>
                <w:color w:val="000000"/>
                <w:sz w:val="24"/>
                <w:szCs w:val="24"/>
              </w:rPr>
              <w:t>MOS</w:t>
            </w:r>
            <w:r w:rsidR="00E94050">
              <w:rPr>
                <w:rFonts w:ascii="Times New Roman" w:eastAsiaTheme="minorEastAsia" w:hAnsi="Times New Roman" w:cs="Times New Roman"/>
                <w:color w:val="000000"/>
                <w:sz w:val="24"/>
                <w:szCs w:val="24"/>
              </w:rPr>
              <w:t>)</w:t>
            </w:r>
            <w:r w:rsidR="00C2771F">
              <w:rPr>
                <w:rFonts w:ascii="Times New Roman" w:eastAsiaTheme="minorEastAsia" w:hAnsi="Times New Roman" w:cs="Times New Roman"/>
                <w:color w:val="000000"/>
                <w:sz w:val="24"/>
                <w:szCs w:val="24"/>
              </w:rPr>
              <w:t xml:space="preserve">, Skill Level, </w:t>
            </w:r>
            <w:r w:rsidR="00E94050" w:rsidRPr="001155F0">
              <w:rPr>
                <w:rFonts w:ascii="Times New Roman" w:hAnsi="Times New Roman" w:cs="Times New Roman"/>
                <w:sz w:val="24"/>
                <w:szCs w:val="24"/>
              </w:rPr>
              <w:t>Skill Qualification Identifier</w:t>
            </w:r>
            <w:r w:rsidR="00E94050">
              <w:rPr>
                <w:rFonts w:ascii="Times New Roman" w:eastAsiaTheme="minorEastAsia" w:hAnsi="Times New Roman" w:cs="Times New Roman"/>
                <w:color w:val="000000"/>
                <w:sz w:val="24"/>
                <w:szCs w:val="24"/>
              </w:rPr>
              <w:t xml:space="preserve"> (</w:t>
            </w:r>
            <w:r w:rsidR="00C2771F">
              <w:rPr>
                <w:rFonts w:ascii="Times New Roman" w:eastAsiaTheme="minorEastAsia" w:hAnsi="Times New Roman" w:cs="Times New Roman"/>
                <w:color w:val="000000"/>
                <w:sz w:val="24"/>
                <w:szCs w:val="24"/>
              </w:rPr>
              <w:t>SQI</w:t>
            </w:r>
            <w:r w:rsidR="00E94050">
              <w:rPr>
                <w:rFonts w:ascii="Times New Roman" w:eastAsiaTheme="minorEastAsia" w:hAnsi="Times New Roman" w:cs="Times New Roman"/>
                <w:color w:val="000000"/>
                <w:sz w:val="24"/>
                <w:szCs w:val="24"/>
              </w:rPr>
              <w:t>)</w:t>
            </w:r>
            <w:r w:rsidR="00C2771F">
              <w:rPr>
                <w:rFonts w:ascii="Times New Roman" w:eastAsiaTheme="minorEastAsia" w:hAnsi="Times New Roman" w:cs="Times New Roman"/>
                <w:color w:val="000000"/>
                <w:sz w:val="24"/>
                <w:szCs w:val="24"/>
              </w:rPr>
              <w:t xml:space="preserve">, or </w:t>
            </w:r>
            <w:r w:rsidR="00E94050" w:rsidRPr="001155F0">
              <w:rPr>
                <w:rFonts w:ascii="Times New Roman" w:hAnsi="Times New Roman" w:cs="Times New Roman"/>
                <w:sz w:val="24"/>
                <w:szCs w:val="24"/>
              </w:rPr>
              <w:t>Additional Skill Identifier</w:t>
            </w:r>
            <w:r w:rsidR="00E94050">
              <w:rPr>
                <w:rFonts w:ascii="Times New Roman" w:eastAsiaTheme="minorEastAsia" w:hAnsi="Times New Roman" w:cs="Times New Roman"/>
                <w:color w:val="000000"/>
                <w:sz w:val="24"/>
                <w:szCs w:val="24"/>
              </w:rPr>
              <w:t xml:space="preserve"> (</w:t>
            </w:r>
            <w:r w:rsidR="00C2771F">
              <w:rPr>
                <w:rFonts w:ascii="Times New Roman" w:eastAsiaTheme="minorEastAsia" w:hAnsi="Times New Roman" w:cs="Times New Roman"/>
                <w:color w:val="000000"/>
                <w:sz w:val="24"/>
                <w:szCs w:val="24"/>
              </w:rPr>
              <w:t>ASI</w:t>
            </w:r>
            <w:r w:rsidR="00E94050">
              <w:rPr>
                <w:rFonts w:ascii="Times New Roman" w:eastAsiaTheme="minorEastAsia" w:hAnsi="Times New Roman" w:cs="Times New Roman"/>
                <w:color w:val="000000"/>
                <w:sz w:val="24"/>
                <w:szCs w:val="24"/>
              </w:rPr>
              <w:t>)</w:t>
            </w:r>
            <w:r w:rsidR="00C2771F">
              <w:rPr>
                <w:rFonts w:ascii="Times New Roman" w:eastAsiaTheme="minorEastAsia" w:hAnsi="Times New Roman" w:cs="Times New Roman"/>
                <w:color w:val="000000"/>
                <w:sz w:val="24"/>
                <w:szCs w:val="24"/>
              </w:rPr>
              <w:t xml:space="preserve">. </w:t>
            </w:r>
            <w:r w:rsidR="00003EC6" w:rsidRPr="00ED5649">
              <w:rPr>
                <w:rFonts w:ascii="Times New Roman" w:eastAsiaTheme="minorEastAsia" w:hAnsi="Times New Roman" w:cs="Times New Roman"/>
                <w:color w:val="000000"/>
                <w:sz w:val="24"/>
                <w:szCs w:val="24"/>
              </w:rPr>
              <w:t>Independent LCO content shall not contain the acronyms "SCO", "TLO", or "ELO"; or references to a course map or include transitional statements such as "The next lesson will explain…"</w:t>
            </w:r>
          </w:p>
          <w:p w:rsidR="00003EC6" w:rsidRPr="00ED5649" w:rsidRDefault="00003EC6" w:rsidP="00594F27">
            <w:pPr>
              <w:spacing w:after="0" w:line="240" w:lineRule="auto"/>
              <w:rPr>
                <w:rFonts w:ascii="Times New Roman" w:eastAsiaTheme="minorEastAsia" w:hAnsi="Times New Roman" w:cs="Times New Roman"/>
                <w:color w:val="000000"/>
                <w:sz w:val="24"/>
                <w:szCs w:val="24"/>
              </w:rPr>
            </w:pPr>
          </w:p>
          <w:p w:rsidR="00003EC6" w:rsidRDefault="00003EC6" w:rsidP="00594F27">
            <w:pPr>
              <w:spacing w:after="0" w:line="240" w:lineRule="auto"/>
              <w:rPr>
                <w:rFonts w:ascii="Times New Roman" w:eastAsiaTheme="minorEastAsia" w:hAnsi="Times New Roman" w:cs="Times New Roman"/>
                <w:color w:val="000000"/>
                <w:sz w:val="24"/>
                <w:szCs w:val="24"/>
              </w:rPr>
            </w:pPr>
            <w:r w:rsidRPr="00ED5649">
              <w:rPr>
                <w:rFonts w:ascii="Times New Roman" w:eastAsiaTheme="minorEastAsia" w:hAnsi="Times New Roman" w:cs="Times New Roman"/>
                <w:color w:val="000000"/>
                <w:sz w:val="24"/>
                <w:szCs w:val="24"/>
              </w:rPr>
              <w:t xml:space="preserve">Tracked Independent Learning Content Objects (LCOs) are SCOs and Assignable Units in </w:t>
            </w:r>
            <w:r w:rsidR="00E92AFB">
              <w:rPr>
                <w:rFonts w:ascii="Times New Roman" w:eastAsiaTheme="minorEastAsia" w:hAnsi="Times New Roman" w:cs="Times New Roman"/>
                <w:color w:val="000000"/>
                <w:sz w:val="24"/>
                <w:szCs w:val="24"/>
              </w:rPr>
              <w:t>SCORM®</w:t>
            </w:r>
            <w:r w:rsidRPr="00ED5649">
              <w:rPr>
                <w:rFonts w:ascii="Times New Roman" w:eastAsiaTheme="minorEastAsia" w:hAnsi="Times New Roman" w:cs="Times New Roman"/>
                <w:color w:val="000000"/>
                <w:sz w:val="24"/>
                <w:szCs w:val="24"/>
              </w:rPr>
              <w:t xml:space="preserve"> and </w:t>
            </w:r>
            <w:r w:rsidR="00057343">
              <w:rPr>
                <w:rFonts w:ascii="Times New Roman" w:eastAsiaTheme="minorEastAsia" w:hAnsi="Times New Roman" w:cs="Times New Roman"/>
                <w:color w:val="000000"/>
                <w:sz w:val="24"/>
                <w:szCs w:val="24"/>
              </w:rPr>
              <w:t>Aviation Industry Computer-Based Training Committee (</w:t>
            </w:r>
            <w:r w:rsidRPr="00ED5649">
              <w:rPr>
                <w:rFonts w:ascii="Times New Roman" w:eastAsiaTheme="minorEastAsia" w:hAnsi="Times New Roman" w:cs="Times New Roman"/>
                <w:color w:val="000000"/>
                <w:sz w:val="24"/>
                <w:szCs w:val="24"/>
              </w:rPr>
              <w:t>AICC</w:t>
            </w:r>
            <w:r w:rsidR="00057343">
              <w:rPr>
                <w:rFonts w:ascii="Times New Roman" w:eastAsiaTheme="minorEastAsia" w:hAnsi="Times New Roman" w:cs="Times New Roman"/>
                <w:color w:val="000000"/>
                <w:sz w:val="24"/>
                <w:szCs w:val="24"/>
              </w:rPr>
              <w:t>)</w:t>
            </w:r>
            <w:r w:rsidRPr="00ED5649">
              <w:rPr>
                <w:rFonts w:ascii="Times New Roman" w:eastAsiaTheme="minorEastAsia" w:hAnsi="Times New Roman" w:cs="Times New Roman"/>
                <w:color w:val="000000"/>
                <w:sz w:val="24"/>
                <w:szCs w:val="24"/>
              </w:rPr>
              <w:t xml:space="preserve"> </w:t>
            </w:r>
            <w:r w:rsidR="00D743B3">
              <w:rPr>
                <w:rFonts w:ascii="Times New Roman" w:eastAsiaTheme="minorEastAsia" w:hAnsi="Times New Roman" w:cs="Times New Roman"/>
                <w:color w:val="000000"/>
                <w:sz w:val="24"/>
                <w:szCs w:val="24"/>
              </w:rPr>
              <w:t xml:space="preserve">Distributed </w:t>
            </w:r>
            <w:r w:rsidR="00F23D82">
              <w:rPr>
                <w:rFonts w:ascii="Times New Roman" w:eastAsiaTheme="minorEastAsia" w:hAnsi="Times New Roman" w:cs="Times New Roman"/>
                <w:color w:val="000000"/>
                <w:sz w:val="24"/>
                <w:szCs w:val="24"/>
              </w:rPr>
              <w:t xml:space="preserve">Learning </w:t>
            </w:r>
            <w:r w:rsidR="00F23D82" w:rsidRPr="00ED5649">
              <w:rPr>
                <w:rFonts w:ascii="Times New Roman" w:eastAsiaTheme="minorEastAsia" w:hAnsi="Times New Roman" w:cs="Times New Roman"/>
                <w:color w:val="000000"/>
                <w:sz w:val="24"/>
                <w:szCs w:val="24"/>
              </w:rPr>
              <w:t>specifications</w:t>
            </w:r>
            <w:r w:rsidRPr="00ED5649">
              <w:rPr>
                <w:rFonts w:ascii="Times New Roman" w:eastAsiaTheme="minorEastAsia" w:hAnsi="Times New Roman" w:cs="Times New Roman"/>
                <w:color w:val="000000"/>
                <w:sz w:val="24"/>
                <w:szCs w:val="24"/>
              </w:rPr>
              <w:t>, respectively.</w:t>
            </w:r>
            <w:r w:rsidR="008C2CCB">
              <w:rPr>
                <w:rFonts w:ascii="Times New Roman" w:eastAsiaTheme="minorEastAsia" w:hAnsi="Times New Roman" w:cs="Times New Roman"/>
                <w:color w:val="000000"/>
                <w:sz w:val="24"/>
                <w:szCs w:val="24"/>
              </w:rPr>
              <w:t xml:space="preserve"> </w:t>
            </w:r>
            <w:r w:rsidRPr="00ED5649">
              <w:rPr>
                <w:rFonts w:ascii="Times New Roman" w:eastAsiaTheme="minorEastAsia" w:hAnsi="Times New Roman" w:cs="Times New Roman"/>
                <w:color w:val="000000"/>
                <w:sz w:val="24"/>
                <w:szCs w:val="24"/>
              </w:rPr>
              <w:t xml:space="preserve">Untracked Independent Learning Objects may be composed of web pages or other </w:t>
            </w:r>
            <w:r w:rsidR="00CD0A86">
              <w:rPr>
                <w:rFonts w:ascii="Times New Roman" w:hAnsi="Times New Roman" w:cs="Times New Roman"/>
                <w:sz w:val="24"/>
                <w:szCs w:val="24"/>
              </w:rPr>
              <w:t>Interactive Multimedia Instruction (IMI)</w:t>
            </w:r>
            <w:r w:rsidRPr="00ED5649">
              <w:rPr>
                <w:rFonts w:ascii="Times New Roman" w:eastAsiaTheme="minorEastAsia" w:hAnsi="Times New Roman" w:cs="Times New Roman"/>
                <w:color w:val="000000"/>
                <w:sz w:val="24"/>
                <w:szCs w:val="24"/>
              </w:rPr>
              <w:t xml:space="preserve"> </w:t>
            </w:r>
            <w:r w:rsidR="009E19D6" w:rsidRPr="00ED5649">
              <w:rPr>
                <w:rFonts w:ascii="Times New Roman" w:eastAsiaTheme="minorEastAsia" w:hAnsi="Times New Roman" w:cs="Times New Roman"/>
                <w:color w:val="000000"/>
                <w:sz w:val="24"/>
                <w:szCs w:val="24"/>
              </w:rPr>
              <w:t>presentations that</w:t>
            </w:r>
            <w:r w:rsidRPr="00ED5649">
              <w:rPr>
                <w:rFonts w:ascii="Times New Roman" w:eastAsiaTheme="minorEastAsia" w:hAnsi="Times New Roman" w:cs="Times New Roman"/>
                <w:color w:val="000000"/>
                <w:sz w:val="24"/>
                <w:szCs w:val="24"/>
              </w:rPr>
              <w:t xml:space="preserve"> stand alone as discrete blocks of learning content.</w:t>
            </w:r>
          </w:p>
          <w:p w:rsidR="00ED5649" w:rsidRDefault="00ED5649" w:rsidP="00ED5649">
            <w:pPr>
              <w:keepNext/>
              <w:keepLines/>
              <w:spacing w:before="240"/>
              <w:rPr>
                <w:rFonts w:ascii="Times New Roman" w:hAnsi="Times New Roman" w:cs="Times New Roman"/>
                <w:color w:val="000000"/>
                <w:sz w:val="24"/>
                <w:szCs w:val="24"/>
              </w:rPr>
            </w:pPr>
            <w:r w:rsidRPr="005A58F3">
              <w:rPr>
                <w:rFonts w:ascii="Times New Roman" w:hAnsi="Times New Roman" w:cs="Times New Roman"/>
                <w:b/>
                <w:color w:val="000000"/>
                <w:sz w:val="24"/>
                <w:szCs w:val="24"/>
              </w:rPr>
              <w:t>Army Business Ru</w:t>
            </w:r>
            <w:r w:rsidR="004C20A8">
              <w:rPr>
                <w:rFonts w:ascii="Times New Roman" w:hAnsi="Times New Roman" w:cs="Times New Roman"/>
                <w:b/>
                <w:color w:val="000000"/>
                <w:sz w:val="24"/>
                <w:szCs w:val="24"/>
              </w:rPr>
              <w:t xml:space="preserve">le </w:t>
            </w:r>
            <w:r w:rsidR="006925C2" w:rsidRPr="005A58F3">
              <w:rPr>
                <w:rFonts w:ascii="Times New Roman" w:hAnsi="Times New Roman" w:cs="Times New Roman"/>
                <w:b/>
                <w:color w:val="000000"/>
                <w:sz w:val="24"/>
                <w:szCs w:val="24"/>
              </w:rPr>
              <w:t>I2 (Instructional Titles):</w:t>
            </w:r>
            <w:r w:rsidR="006925C2">
              <w:rPr>
                <w:rFonts w:ascii="Times New Roman" w:hAnsi="Times New Roman" w:cs="Times New Roman"/>
                <w:color w:val="000000"/>
                <w:sz w:val="24"/>
                <w:szCs w:val="24"/>
              </w:rPr>
              <w:t xml:space="preserve"> </w:t>
            </w:r>
            <w:r w:rsidRPr="00ED5649">
              <w:rPr>
                <w:rFonts w:ascii="Times New Roman" w:hAnsi="Times New Roman" w:cs="Times New Roman"/>
                <w:color w:val="000000"/>
                <w:sz w:val="24"/>
                <w:szCs w:val="24"/>
              </w:rPr>
              <w:t>All Learning Content Objects (LCOs) and Sharable Content Objects (SCOs), both dependent and independent, shall display the same topic title as a Hyperlink in the Table of Contents (or Menu) and in the instructional content presented to the learner.</w:t>
            </w:r>
          </w:p>
          <w:p w:rsidR="006C41F0" w:rsidRDefault="00ED5649" w:rsidP="00ED5649">
            <w:pPr>
              <w:spacing w:after="0" w:line="240" w:lineRule="auto"/>
              <w:rPr>
                <w:rFonts w:ascii="Times New Roman" w:eastAsiaTheme="minorEastAsia" w:hAnsi="Times New Roman" w:cs="Times New Roman"/>
                <w:color w:val="000000"/>
                <w:sz w:val="24"/>
                <w:szCs w:val="24"/>
              </w:rPr>
            </w:pPr>
            <w:r w:rsidRPr="005A58F3">
              <w:rPr>
                <w:rFonts w:ascii="Times New Roman" w:eastAsiaTheme="minorEastAsia" w:hAnsi="Times New Roman" w:cs="Times New Roman"/>
                <w:b/>
                <w:color w:val="000000"/>
                <w:sz w:val="24"/>
                <w:szCs w:val="24"/>
              </w:rPr>
              <w:t>Arm</w:t>
            </w:r>
            <w:r w:rsidR="004C20A8">
              <w:rPr>
                <w:rFonts w:ascii="Times New Roman" w:eastAsiaTheme="minorEastAsia" w:hAnsi="Times New Roman" w:cs="Times New Roman"/>
                <w:b/>
                <w:color w:val="000000"/>
                <w:sz w:val="24"/>
                <w:szCs w:val="24"/>
              </w:rPr>
              <w:t xml:space="preserve">y Business Rule </w:t>
            </w:r>
            <w:r w:rsidRPr="005A58F3">
              <w:rPr>
                <w:rFonts w:ascii="Times New Roman" w:eastAsiaTheme="minorEastAsia" w:hAnsi="Times New Roman" w:cs="Times New Roman"/>
                <w:b/>
                <w:color w:val="000000"/>
                <w:sz w:val="24"/>
                <w:szCs w:val="24"/>
              </w:rPr>
              <w:t>I3 (Instructional Learning):</w:t>
            </w:r>
            <w:r w:rsidR="009D0E7B">
              <w:rPr>
                <w:rFonts w:ascii="Times New Roman" w:eastAsiaTheme="minorEastAsia" w:hAnsi="Times New Roman" w:cs="Times New Roman"/>
                <w:color w:val="000000"/>
                <w:sz w:val="24"/>
                <w:szCs w:val="24"/>
              </w:rPr>
              <w:t xml:space="preserve"> </w:t>
            </w:r>
            <w:r w:rsidR="00AF3620" w:rsidRPr="00ED5649">
              <w:rPr>
                <w:rFonts w:ascii="Times New Roman" w:eastAsiaTheme="minorEastAsia" w:hAnsi="Times New Roman" w:cs="Times New Roman"/>
                <w:color w:val="000000"/>
                <w:sz w:val="24"/>
                <w:szCs w:val="24"/>
              </w:rPr>
              <w:t>Instructional</w:t>
            </w:r>
            <w:r w:rsidR="00AF3620">
              <w:rPr>
                <w:rFonts w:ascii="Times New Roman" w:eastAsiaTheme="minorEastAsia" w:hAnsi="Times New Roman" w:cs="Times New Roman"/>
                <w:color w:val="000000"/>
                <w:sz w:val="24"/>
                <w:szCs w:val="24"/>
              </w:rPr>
              <w:t xml:space="preserve"> </w:t>
            </w:r>
            <w:r w:rsidR="009E19D6">
              <w:rPr>
                <w:rFonts w:ascii="Times New Roman" w:eastAsiaTheme="minorEastAsia" w:hAnsi="Times New Roman" w:cs="Times New Roman"/>
                <w:color w:val="000000"/>
                <w:sz w:val="24"/>
                <w:szCs w:val="24"/>
              </w:rPr>
              <w:t>content that directly contributes to satisfying mastery requirements</w:t>
            </w:r>
            <w:r w:rsidR="00AF3620">
              <w:rPr>
                <w:rFonts w:ascii="Times New Roman" w:eastAsiaTheme="minorEastAsia" w:hAnsi="Times New Roman" w:cs="Times New Roman"/>
                <w:color w:val="000000"/>
                <w:sz w:val="24"/>
                <w:szCs w:val="24"/>
              </w:rPr>
              <w:t xml:space="preserve"> must be </w:t>
            </w:r>
            <w:r w:rsidR="006C41F0" w:rsidRPr="00ED5649">
              <w:rPr>
                <w:rFonts w:ascii="Times New Roman" w:eastAsiaTheme="minorEastAsia" w:hAnsi="Times New Roman" w:cs="Times New Roman"/>
                <w:color w:val="000000"/>
                <w:sz w:val="24"/>
                <w:szCs w:val="24"/>
              </w:rPr>
              <w:t>physically located</w:t>
            </w:r>
            <w:r w:rsidR="006C41F0">
              <w:rPr>
                <w:rFonts w:ascii="Times New Roman" w:eastAsiaTheme="minorEastAsia" w:hAnsi="Times New Roman" w:cs="Times New Roman"/>
                <w:color w:val="000000"/>
                <w:sz w:val="24"/>
                <w:szCs w:val="24"/>
              </w:rPr>
              <w:t xml:space="preserve"> within the LCO content package</w:t>
            </w:r>
            <w:r w:rsidR="006C41F0" w:rsidRPr="00ED5649">
              <w:rPr>
                <w:rFonts w:ascii="Times New Roman" w:eastAsiaTheme="minorEastAsia" w:hAnsi="Times New Roman" w:cs="Times New Roman"/>
                <w:color w:val="000000"/>
                <w:sz w:val="24"/>
                <w:szCs w:val="24"/>
              </w:rPr>
              <w:t xml:space="preserve"> (within the root folder or subfolder) and not referenced </w:t>
            </w:r>
            <w:r w:rsidR="006C41F0">
              <w:rPr>
                <w:rFonts w:ascii="Times New Roman" w:eastAsiaTheme="minorEastAsia" w:hAnsi="Times New Roman" w:cs="Times New Roman"/>
                <w:color w:val="000000"/>
                <w:sz w:val="24"/>
                <w:szCs w:val="24"/>
              </w:rPr>
              <w:t>by a</w:t>
            </w:r>
            <w:r w:rsidR="006C41F0" w:rsidRPr="00ED5649">
              <w:rPr>
                <w:rFonts w:ascii="Times New Roman" w:eastAsiaTheme="minorEastAsia" w:hAnsi="Times New Roman" w:cs="Times New Roman"/>
                <w:color w:val="000000"/>
                <w:sz w:val="24"/>
                <w:szCs w:val="24"/>
              </w:rPr>
              <w:t xml:space="preserve"> URL.</w:t>
            </w:r>
            <w:r w:rsidR="006C41F0">
              <w:rPr>
                <w:rFonts w:ascii="Times New Roman" w:eastAsiaTheme="minorEastAsia" w:hAnsi="Times New Roman" w:cs="Times New Roman"/>
                <w:color w:val="000000"/>
                <w:sz w:val="24"/>
                <w:szCs w:val="24"/>
              </w:rPr>
              <w:t xml:space="preserve">  This is true for all Army DL learning content, dependent or independent that is loaded into the ALCMC.</w:t>
            </w:r>
          </w:p>
          <w:p w:rsidR="00ED5649" w:rsidRPr="00ED5649" w:rsidRDefault="00ED5649" w:rsidP="00ED5649">
            <w:pPr>
              <w:spacing w:after="0" w:line="240" w:lineRule="auto"/>
              <w:rPr>
                <w:rFonts w:ascii="Times New Roman" w:eastAsiaTheme="minorEastAsia" w:hAnsi="Times New Roman" w:cs="Times New Roman"/>
                <w:color w:val="000000"/>
                <w:sz w:val="24"/>
                <w:szCs w:val="24"/>
              </w:rPr>
            </w:pPr>
          </w:p>
          <w:p w:rsidR="00ED01CE" w:rsidRPr="009C4840" w:rsidRDefault="00A04262" w:rsidP="003A430A">
            <w:pPr>
              <w:spacing w:after="0" w:line="240" w:lineRule="auto"/>
              <w:rPr>
                <w:rFonts w:ascii="Times New Roman" w:eastAsiaTheme="minorEastAsia" w:hAnsi="Times New Roman" w:cs="Times New Roman"/>
                <w:color w:val="000000"/>
                <w:sz w:val="24"/>
                <w:szCs w:val="24"/>
              </w:rPr>
            </w:pPr>
            <w:r w:rsidRPr="00D64A3C">
              <w:rPr>
                <w:rFonts w:ascii="Times New Roman" w:hAnsi="Times New Roman" w:cs="Times New Roman"/>
                <w:b/>
                <w:smallCaps/>
                <w:sz w:val="24"/>
                <w:szCs w:val="24"/>
              </w:rPr>
              <w:t>Programmer Info:</w:t>
            </w:r>
            <w:r w:rsidRPr="00F31C9E">
              <w:rPr>
                <w:rFonts w:ascii="Times New Roman" w:hAnsi="Times New Roman" w:cs="Times New Roman"/>
                <w:smallCaps/>
                <w:sz w:val="24"/>
                <w:szCs w:val="24"/>
              </w:rPr>
              <w:t xml:space="preserve"> </w:t>
            </w:r>
            <w:r w:rsidR="00ED5649" w:rsidRPr="009C4840">
              <w:rPr>
                <w:rFonts w:ascii="Times New Roman" w:eastAsiaTheme="minorEastAsia" w:hAnsi="Times New Roman" w:cs="Times New Roman"/>
                <w:color w:val="000000"/>
                <w:sz w:val="24"/>
                <w:szCs w:val="24"/>
              </w:rPr>
              <w:t xml:space="preserve"> The government may allow exceptions </w:t>
            </w:r>
            <w:r w:rsidR="00ED5649" w:rsidRPr="009C4840">
              <w:rPr>
                <w:rFonts w:ascii="Times New Roman" w:hAnsi="Times New Roman" w:cs="Times New Roman"/>
                <w:noProof/>
              </w:rPr>
              <w:t xml:space="preserve">for </w:t>
            </w:r>
            <w:r w:rsidR="00ED5649" w:rsidRPr="009C4840">
              <w:rPr>
                <w:rFonts w:ascii="Times New Roman" w:eastAsiaTheme="minorEastAsia" w:hAnsi="Times New Roman" w:cs="Times New Roman"/>
                <w:color w:val="000000"/>
                <w:sz w:val="24"/>
                <w:szCs w:val="24"/>
              </w:rPr>
              <w:t>non-critical material, usually for large manuals such as Soldiers Manual of Common Tasks, Field Manual, Soldier Tr</w:t>
            </w:r>
            <w:r w:rsidR="001D2792" w:rsidRPr="009C4840">
              <w:rPr>
                <w:rFonts w:ascii="Times New Roman" w:eastAsiaTheme="minorEastAsia" w:hAnsi="Times New Roman" w:cs="Times New Roman"/>
                <w:color w:val="000000"/>
                <w:sz w:val="24"/>
                <w:szCs w:val="24"/>
              </w:rPr>
              <w:t xml:space="preserve">aining Publication, and so on. </w:t>
            </w:r>
            <w:r w:rsidR="00ED5649" w:rsidRPr="009C4840">
              <w:rPr>
                <w:rFonts w:ascii="Times New Roman" w:eastAsiaTheme="minorEastAsia" w:hAnsi="Times New Roman" w:cs="Times New Roman"/>
                <w:color w:val="000000"/>
                <w:sz w:val="24"/>
                <w:szCs w:val="24"/>
              </w:rPr>
              <w:t>All files residing external a</w:t>
            </w:r>
            <w:r w:rsidR="00DC5D7D">
              <w:rPr>
                <w:rFonts w:ascii="Times New Roman" w:eastAsiaTheme="minorEastAsia" w:hAnsi="Times New Roman" w:cs="Times New Roman"/>
                <w:color w:val="000000"/>
                <w:sz w:val="24"/>
                <w:szCs w:val="24"/>
              </w:rPr>
              <w:t>n</w:t>
            </w:r>
            <w:r w:rsidR="00ED5649" w:rsidRPr="009C4840">
              <w:rPr>
                <w:rFonts w:ascii="Times New Roman" w:eastAsiaTheme="minorEastAsia" w:hAnsi="Times New Roman" w:cs="Times New Roman"/>
                <w:color w:val="000000"/>
                <w:sz w:val="24"/>
                <w:szCs w:val="24"/>
              </w:rPr>
              <w:t xml:space="preserve"> LCO package shall be protected from removal, replacement, or updates by being stored in an Army repos</w:t>
            </w:r>
            <w:r w:rsidR="007C5708">
              <w:rPr>
                <w:rFonts w:ascii="Times New Roman" w:eastAsiaTheme="minorEastAsia" w:hAnsi="Times New Roman" w:cs="Times New Roman"/>
                <w:color w:val="000000"/>
                <w:sz w:val="24"/>
                <w:szCs w:val="24"/>
              </w:rPr>
              <w:t xml:space="preserve">itory or within an Army LMS. </w:t>
            </w:r>
            <w:r w:rsidR="00ED5649" w:rsidRPr="009C4840">
              <w:rPr>
                <w:rFonts w:ascii="Times New Roman" w:eastAsiaTheme="minorEastAsia" w:hAnsi="Times New Roman" w:cs="Times New Roman"/>
                <w:color w:val="000000"/>
                <w:sz w:val="24"/>
                <w:szCs w:val="24"/>
              </w:rPr>
              <w:t>URLs for these external files shall be fully qualified.</w:t>
            </w:r>
          </w:p>
          <w:p w:rsidR="00ED5649" w:rsidRPr="00426556" w:rsidRDefault="00ED5649" w:rsidP="00594F27">
            <w:pPr>
              <w:spacing w:after="0" w:line="240" w:lineRule="auto"/>
              <w:rPr>
                <w:rFonts w:ascii="Times New Roman" w:eastAsiaTheme="minorEastAsia" w:hAnsi="Times New Roman" w:cs="Times New Roman"/>
                <w:b/>
                <w:color w:val="000000"/>
                <w:sz w:val="24"/>
                <w:szCs w:val="24"/>
              </w:rPr>
            </w:pPr>
          </w:p>
        </w:tc>
      </w:tr>
    </w:tbl>
    <w:p w:rsidR="001C37DA" w:rsidRDefault="001C37DA" w:rsidP="000B5FC3">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9"/>
        <w:gridCol w:w="4527"/>
      </w:tblGrid>
      <w:tr w:rsidR="00496493" w:rsidTr="006F5050">
        <w:tc>
          <w:tcPr>
            <w:tcW w:w="4428" w:type="dxa"/>
            <w:tcBorders>
              <w:top w:val="single" w:sz="4" w:space="0" w:color="auto"/>
              <w:left w:val="single" w:sz="4" w:space="0" w:color="auto"/>
              <w:bottom w:val="single" w:sz="4" w:space="0" w:color="auto"/>
              <w:right w:val="single" w:sz="4" w:space="0" w:color="auto"/>
            </w:tcBorders>
          </w:tcPr>
          <w:p w:rsidR="00496493" w:rsidRPr="009813EA" w:rsidRDefault="006F5050" w:rsidP="00FE0B71">
            <w:pPr>
              <w:pStyle w:val="Heading3"/>
            </w:pPr>
            <w:bookmarkStart w:id="13" w:name="_Toc391929218"/>
            <w:r w:rsidRPr="009813EA">
              <w:lastRenderedPageBreak/>
              <w:t xml:space="preserve">Army </w:t>
            </w:r>
            <w:r w:rsidR="00496493" w:rsidRPr="009813EA">
              <w:t>Metadata</w:t>
            </w:r>
            <w:r w:rsidRPr="009813EA">
              <w:t xml:space="preserve"> Business Rules</w:t>
            </w:r>
            <w:bookmarkEnd w:id="13"/>
          </w:p>
        </w:tc>
        <w:tc>
          <w:tcPr>
            <w:tcW w:w="5148" w:type="dxa"/>
            <w:tcBorders>
              <w:top w:val="single" w:sz="4" w:space="0" w:color="auto"/>
              <w:left w:val="single" w:sz="4" w:space="0" w:color="auto"/>
              <w:bottom w:val="nil"/>
              <w:right w:val="single" w:sz="4" w:space="0" w:color="auto"/>
            </w:tcBorders>
          </w:tcPr>
          <w:p w:rsidR="00496493" w:rsidRPr="00496493" w:rsidRDefault="00496493" w:rsidP="00496493">
            <w:pPr>
              <w:keepNext/>
              <w:spacing w:before="120" w:after="120"/>
              <w:rPr>
                <w:rFonts w:ascii="Times New Roman" w:hAnsi="Times New Roman" w:cs="Times New Roman"/>
                <w:sz w:val="28"/>
                <w:szCs w:val="28"/>
              </w:rPr>
            </w:pPr>
          </w:p>
        </w:tc>
      </w:tr>
      <w:tr w:rsidR="00496493" w:rsidTr="00833890">
        <w:trPr>
          <w:trHeight w:val="6668"/>
        </w:trPr>
        <w:tc>
          <w:tcPr>
            <w:tcW w:w="0" w:type="auto"/>
            <w:gridSpan w:val="2"/>
            <w:tcBorders>
              <w:top w:val="nil"/>
              <w:left w:val="single" w:sz="4" w:space="0" w:color="auto"/>
              <w:bottom w:val="single" w:sz="4" w:space="0" w:color="auto"/>
              <w:right w:val="single" w:sz="4" w:space="0" w:color="auto"/>
            </w:tcBorders>
          </w:tcPr>
          <w:p w:rsidR="00496493" w:rsidRPr="007639E6" w:rsidRDefault="00496493" w:rsidP="00496493">
            <w:pPr>
              <w:keepNext/>
              <w:spacing w:before="120" w:after="120"/>
              <w:rPr>
                <w:rFonts w:ascii="Times New Roman" w:hAnsi="Times New Roman" w:cs="Times New Roman"/>
                <w:sz w:val="28"/>
                <w:szCs w:val="28"/>
              </w:rPr>
            </w:pPr>
            <w:r w:rsidRPr="005A58F3">
              <w:rPr>
                <w:rFonts w:ascii="Times New Roman" w:hAnsi="Times New Roman" w:cs="Times New Roman"/>
                <w:b/>
                <w:sz w:val="24"/>
                <w:szCs w:val="24"/>
              </w:rPr>
              <w:t>Army Business Rule</w:t>
            </w:r>
            <w:r w:rsidRPr="005A58F3">
              <w:rPr>
                <w:rStyle w:val="BRBPChar"/>
                <w:rFonts w:ascii="Times New Roman" w:hAnsi="Times New Roman" w:cs="Times New Roman"/>
                <w:b w:val="0"/>
              </w:rPr>
              <w:t xml:space="preserve"> </w:t>
            </w:r>
            <w:r w:rsidRPr="005A58F3">
              <w:rPr>
                <w:rStyle w:val="BRBPChar"/>
                <w:rFonts w:ascii="Times New Roman" w:hAnsi="Times New Roman" w:cs="Times New Roman"/>
              </w:rPr>
              <w:t>M1 (Metadata External):</w:t>
            </w:r>
            <w:r w:rsidR="004D3B96">
              <w:rPr>
                <w:rFonts w:ascii="Times New Roman" w:hAnsi="Times New Roman" w:cs="Times New Roman"/>
                <w:sz w:val="24"/>
                <w:szCs w:val="24"/>
              </w:rPr>
              <w:t xml:space="preserve"> </w:t>
            </w:r>
            <w:r w:rsidRPr="00ED5649">
              <w:rPr>
                <w:rFonts w:ascii="Times New Roman" w:hAnsi="Times New Roman" w:cs="Times New Roman"/>
                <w:sz w:val="24"/>
                <w:szCs w:val="24"/>
              </w:rPr>
              <w:t xml:space="preserve">Metadata must be in separate </w:t>
            </w:r>
            <w:r w:rsidR="001122CB" w:rsidRPr="001155F0">
              <w:rPr>
                <w:rFonts w:ascii="Times New Roman" w:hAnsi="Times New Roman" w:cs="Times New Roman"/>
                <w:sz w:val="24"/>
                <w:szCs w:val="24"/>
              </w:rPr>
              <w:t>eXtensible Markup Language</w:t>
            </w:r>
            <w:r w:rsidR="001122CB" w:rsidRPr="00ED5649">
              <w:rPr>
                <w:rFonts w:ascii="Times New Roman" w:hAnsi="Times New Roman" w:cs="Times New Roman"/>
                <w:sz w:val="24"/>
                <w:szCs w:val="24"/>
              </w:rPr>
              <w:t xml:space="preserve"> </w:t>
            </w:r>
            <w:r w:rsidR="001122CB">
              <w:rPr>
                <w:rFonts w:ascii="Times New Roman" w:hAnsi="Times New Roman" w:cs="Times New Roman"/>
                <w:sz w:val="24"/>
                <w:szCs w:val="24"/>
              </w:rPr>
              <w:t>(</w:t>
            </w:r>
            <w:r w:rsidRPr="00ED5649">
              <w:rPr>
                <w:rFonts w:ascii="Times New Roman" w:hAnsi="Times New Roman" w:cs="Times New Roman"/>
                <w:sz w:val="24"/>
                <w:szCs w:val="24"/>
              </w:rPr>
              <w:t>XML</w:t>
            </w:r>
            <w:r w:rsidR="001122CB">
              <w:rPr>
                <w:rFonts w:ascii="Times New Roman" w:hAnsi="Times New Roman" w:cs="Times New Roman"/>
                <w:sz w:val="24"/>
                <w:szCs w:val="24"/>
              </w:rPr>
              <w:t>)</w:t>
            </w:r>
            <w:r w:rsidRPr="00ED5649">
              <w:rPr>
                <w:rFonts w:ascii="Times New Roman" w:hAnsi="Times New Roman" w:cs="Times New Roman"/>
                <w:sz w:val="24"/>
                <w:szCs w:val="24"/>
              </w:rPr>
              <w:t xml:space="preserve"> files and referenced from within the manifest file using the XML binding for separate metadata file references.</w:t>
            </w:r>
          </w:p>
          <w:p w:rsidR="00496493" w:rsidRPr="00ED5649" w:rsidRDefault="004C20A8" w:rsidP="00496493">
            <w:pPr>
              <w:keepNext/>
              <w:rPr>
                <w:rFonts w:ascii="Times New Roman" w:hAnsi="Times New Roman" w:cs="Times New Roman"/>
                <w:sz w:val="24"/>
                <w:szCs w:val="24"/>
              </w:rPr>
            </w:pPr>
            <w:r>
              <w:rPr>
                <w:rStyle w:val="BRBPChar"/>
                <w:rFonts w:ascii="Times New Roman" w:hAnsi="Times New Roman" w:cs="Times New Roman"/>
              </w:rPr>
              <w:t xml:space="preserve">Army Business Rule </w:t>
            </w:r>
            <w:r w:rsidR="00496493" w:rsidRPr="007B0346">
              <w:rPr>
                <w:rStyle w:val="BRBPChar"/>
                <w:rFonts w:ascii="Times New Roman" w:hAnsi="Times New Roman" w:cs="Times New Roman"/>
              </w:rPr>
              <w:t>M2 (Metadata Schema):</w:t>
            </w:r>
            <w:r w:rsidR="00496493" w:rsidRPr="003A430A">
              <w:rPr>
                <w:rStyle w:val="BRBPChar"/>
                <w:rFonts w:ascii="Times New Roman" w:hAnsi="Times New Roman" w:cs="Times New Roman"/>
                <w:b w:val="0"/>
              </w:rPr>
              <w:t xml:space="preserve"> </w:t>
            </w:r>
            <w:r w:rsidR="00496493" w:rsidRPr="00ED5649">
              <w:rPr>
                <w:rFonts w:ascii="Times New Roman" w:hAnsi="Times New Roman" w:cs="Times New Roman"/>
                <w:sz w:val="24"/>
                <w:szCs w:val="24"/>
              </w:rPr>
              <w:t xml:space="preserve">The metadata schemas that must reside in the root folder must also be located in the folder(s) where the metadata resides. </w:t>
            </w:r>
            <w:r w:rsidR="009E19D6" w:rsidRPr="00ED5649">
              <w:rPr>
                <w:rFonts w:ascii="Times New Roman" w:hAnsi="Times New Roman" w:cs="Times New Roman"/>
                <w:sz w:val="24"/>
                <w:szCs w:val="24"/>
              </w:rPr>
              <w:t>Folders that contain metadata</w:t>
            </w:r>
            <w:r w:rsidR="00496493" w:rsidRPr="00ED5649">
              <w:rPr>
                <w:rFonts w:ascii="Times New Roman" w:hAnsi="Times New Roman" w:cs="Times New Roman"/>
                <w:sz w:val="24"/>
                <w:szCs w:val="24"/>
              </w:rPr>
              <w:t xml:space="preserve"> shall also have the metadata schemas </w:t>
            </w:r>
            <w:r w:rsidR="00DA5D7D">
              <w:rPr>
                <w:rFonts w:ascii="Times New Roman" w:hAnsi="Times New Roman" w:cs="Times New Roman"/>
                <w:sz w:val="24"/>
                <w:szCs w:val="24"/>
              </w:rPr>
              <w:t>and</w:t>
            </w:r>
            <w:r w:rsidR="00052216">
              <w:rPr>
                <w:rFonts w:ascii="Times New Roman" w:hAnsi="Times New Roman" w:cs="Times New Roman"/>
                <w:sz w:val="24"/>
                <w:szCs w:val="24"/>
              </w:rPr>
              <w:t xml:space="preserve"> </w:t>
            </w:r>
            <w:r w:rsidR="00496493" w:rsidRPr="00ED5649">
              <w:rPr>
                <w:rFonts w:ascii="Times New Roman" w:hAnsi="Times New Roman" w:cs="Times New Roman"/>
                <w:sz w:val="24"/>
                <w:szCs w:val="24"/>
              </w:rPr>
              <w:t>must be copied into this folder.</w:t>
            </w:r>
          </w:p>
          <w:p w:rsidR="00496493" w:rsidRPr="00ED5649" w:rsidRDefault="004C20A8" w:rsidP="00496493">
            <w:pPr>
              <w:keepNext/>
              <w:rPr>
                <w:rFonts w:ascii="Times New Roman" w:hAnsi="Times New Roman" w:cs="Times New Roman"/>
                <w:sz w:val="24"/>
                <w:szCs w:val="24"/>
              </w:rPr>
            </w:pPr>
            <w:r>
              <w:rPr>
                <w:rFonts w:ascii="Times New Roman" w:hAnsi="Times New Roman" w:cs="Times New Roman"/>
                <w:b/>
                <w:sz w:val="24"/>
                <w:szCs w:val="24"/>
              </w:rPr>
              <w:t xml:space="preserve">Army Business Rule </w:t>
            </w:r>
            <w:r w:rsidR="00496493" w:rsidRPr="005A58F3">
              <w:rPr>
                <w:rFonts w:ascii="Times New Roman" w:hAnsi="Times New Roman" w:cs="Times New Roman"/>
                <w:b/>
                <w:sz w:val="24"/>
                <w:szCs w:val="24"/>
              </w:rPr>
              <w:t>M3 (Metadata Required):</w:t>
            </w:r>
          </w:p>
          <w:p w:rsidR="00496493" w:rsidRPr="00ED5649" w:rsidRDefault="00E92AFB" w:rsidP="00496493">
            <w:pPr>
              <w:keepNext/>
              <w:rPr>
                <w:rFonts w:ascii="Times New Roman" w:hAnsi="Times New Roman" w:cs="Times New Roman"/>
                <w:sz w:val="24"/>
                <w:szCs w:val="24"/>
              </w:rPr>
            </w:pPr>
            <w:r>
              <w:rPr>
                <w:rFonts w:ascii="Times New Roman" w:hAnsi="Times New Roman" w:cs="Times New Roman"/>
                <w:sz w:val="24"/>
                <w:szCs w:val="24"/>
              </w:rPr>
              <w:t>SCORM®</w:t>
            </w:r>
            <w:r w:rsidR="00496493" w:rsidRPr="00ED5649">
              <w:rPr>
                <w:rFonts w:ascii="Times New Roman" w:hAnsi="Times New Roman" w:cs="Times New Roman"/>
                <w:sz w:val="24"/>
                <w:szCs w:val="24"/>
              </w:rPr>
              <w:t xml:space="preserve"> content: Metadata is required for ALL Content Packages and Resource Packages, all manifest Organization level items including each </w:t>
            </w:r>
            <w:r w:rsidR="00114D5F">
              <w:rPr>
                <w:rFonts w:ascii="Times New Roman" w:hAnsi="Times New Roman" w:cs="Times New Roman"/>
                <w:sz w:val="24"/>
                <w:szCs w:val="24"/>
              </w:rPr>
              <w:t>SCO and all launchable assets.</w:t>
            </w:r>
          </w:p>
          <w:p w:rsidR="00496493" w:rsidRPr="00ED5649" w:rsidRDefault="00496493" w:rsidP="00496493">
            <w:pPr>
              <w:keepNext/>
              <w:rPr>
                <w:rFonts w:ascii="Times New Roman" w:hAnsi="Times New Roman" w:cs="Times New Roman"/>
                <w:sz w:val="24"/>
                <w:szCs w:val="24"/>
              </w:rPr>
            </w:pPr>
            <w:r w:rsidRPr="00ED5649">
              <w:rPr>
                <w:rFonts w:ascii="Times New Roman" w:hAnsi="Times New Roman" w:cs="Times New Roman"/>
                <w:sz w:val="24"/>
                <w:szCs w:val="24"/>
              </w:rPr>
              <w:t xml:space="preserve">Non-launchable Assets and resource aggregations must have metadata only </w:t>
            </w:r>
            <w:r>
              <w:rPr>
                <w:rFonts w:ascii="Times New Roman" w:hAnsi="Times New Roman" w:cs="Times New Roman"/>
                <w:sz w:val="24"/>
                <w:szCs w:val="24"/>
              </w:rPr>
              <w:t>upon the government’s request.</w:t>
            </w:r>
          </w:p>
          <w:p w:rsidR="00496493" w:rsidRPr="00ED5649" w:rsidRDefault="00496493" w:rsidP="00496493">
            <w:pPr>
              <w:keepNext/>
              <w:rPr>
                <w:rFonts w:ascii="Times New Roman" w:hAnsi="Times New Roman" w:cs="Times New Roman"/>
                <w:sz w:val="24"/>
                <w:szCs w:val="24"/>
              </w:rPr>
            </w:pPr>
            <w:r w:rsidRPr="00ED5649">
              <w:rPr>
                <w:rFonts w:ascii="Times New Roman" w:hAnsi="Times New Roman" w:cs="Times New Roman"/>
                <w:sz w:val="24"/>
                <w:szCs w:val="24"/>
              </w:rPr>
              <w:t>Non-</w:t>
            </w:r>
            <w:r w:rsidR="00E92AFB">
              <w:rPr>
                <w:rFonts w:ascii="Times New Roman" w:hAnsi="Times New Roman" w:cs="Times New Roman"/>
                <w:sz w:val="24"/>
                <w:szCs w:val="24"/>
              </w:rPr>
              <w:t>SCORM®</w:t>
            </w:r>
            <w:r w:rsidRPr="00ED5649">
              <w:rPr>
                <w:rFonts w:ascii="Times New Roman" w:hAnsi="Times New Roman" w:cs="Times New Roman"/>
                <w:sz w:val="24"/>
                <w:szCs w:val="24"/>
              </w:rPr>
              <w:t xml:space="preserve"> content:</w:t>
            </w:r>
            <w:r w:rsidR="00114D5F">
              <w:rPr>
                <w:rFonts w:ascii="Times New Roman" w:hAnsi="Times New Roman" w:cs="Times New Roman"/>
                <w:sz w:val="24"/>
                <w:szCs w:val="24"/>
              </w:rPr>
              <w:t xml:space="preserve"> </w:t>
            </w:r>
            <w:r w:rsidRPr="00ED5649">
              <w:rPr>
                <w:rFonts w:ascii="Times New Roman" w:hAnsi="Times New Roman" w:cs="Times New Roman"/>
                <w:sz w:val="24"/>
                <w:szCs w:val="24"/>
              </w:rPr>
              <w:t xml:space="preserve">Learning Content Objects that are not required to follow </w:t>
            </w:r>
            <w:r w:rsidR="00E92AFB">
              <w:rPr>
                <w:rFonts w:ascii="Times New Roman" w:hAnsi="Times New Roman" w:cs="Times New Roman"/>
                <w:sz w:val="24"/>
                <w:szCs w:val="24"/>
              </w:rPr>
              <w:t>SCORM®</w:t>
            </w:r>
            <w:r w:rsidRPr="00ED5649">
              <w:rPr>
                <w:rFonts w:ascii="Times New Roman" w:hAnsi="Times New Roman" w:cs="Times New Roman"/>
                <w:sz w:val="24"/>
                <w:szCs w:val="24"/>
              </w:rPr>
              <w:t xml:space="preserve"> communication specifications have the same metada</w:t>
            </w:r>
            <w:r>
              <w:rPr>
                <w:rFonts w:ascii="Times New Roman" w:hAnsi="Times New Roman" w:cs="Times New Roman"/>
                <w:sz w:val="24"/>
                <w:szCs w:val="24"/>
              </w:rPr>
              <w:t xml:space="preserve">ta requirements. </w:t>
            </w:r>
            <w:r w:rsidRPr="00ED5649">
              <w:rPr>
                <w:rFonts w:ascii="Times New Roman" w:hAnsi="Times New Roman" w:cs="Times New Roman"/>
                <w:sz w:val="24"/>
                <w:szCs w:val="24"/>
              </w:rPr>
              <w:t>The government may specifically identify Learning Content Objects as exem</w:t>
            </w:r>
            <w:r w:rsidR="00342632">
              <w:rPr>
                <w:rFonts w:ascii="Times New Roman" w:hAnsi="Times New Roman" w:cs="Times New Roman"/>
                <w:sz w:val="24"/>
                <w:szCs w:val="24"/>
              </w:rPr>
              <w:t>pt from Metadata requirements.</w:t>
            </w:r>
          </w:p>
          <w:p w:rsidR="00833890" w:rsidRPr="000B5FC3" w:rsidRDefault="00496493" w:rsidP="000B5FC3">
            <w:pPr>
              <w:keepNext/>
              <w:rPr>
                <w:rFonts w:ascii="Times New Roman" w:hAnsi="Times New Roman" w:cs="Times New Roman"/>
                <w:sz w:val="24"/>
                <w:szCs w:val="24"/>
              </w:rPr>
            </w:pPr>
            <w:r w:rsidRPr="00ED5649">
              <w:rPr>
                <w:rFonts w:ascii="Times New Roman" w:hAnsi="Times New Roman" w:cs="Times New Roman"/>
                <w:sz w:val="24"/>
                <w:szCs w:val="24"/>
              </w:rPr>
              <w:t xml:space="preserve">All metadata must be formatted in accordance with the instructions in </w:t>
            </w:r>
            <w:r w:rsidR="00543EA3">
              <w:rPr>
                <w:rFonts w:ascii="Times New Roman" w:hAnsi="Times New Roman" w:cs="Times New Roman"/>
                <w:sz w:val="24"/>
                <w:szCs w:val="24"/>
              </w:rPr>
              <w:t>section 4, Army Metadata Business Rules, and Appendix B: Metadata Tables</w:t>
            </w:r>
            <w:r w:rsidRPr="00ED5649">
              <w:rPr>
                <w:rFonts w:ascii="Times New Roman" w:hAnsi="Times New Roman" w:cs="Times New Roman"/>
                <w:sz w:val="24"/>
                <w:szCs w:val="24"/>
              </w:rPr>
              <w:t>.</w:t>
            </w:r>
          </w:p>
        </w:tc>
      </w:tr>
    </w:tbl>
    <w:p w:rsidR="00EF5160" w:rsidRDefault="00EF5160" w:rsidP="000B5FC3">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57"/>
        <w:gridCol w:w="4619"/>
      </w:tblGrid>
      <w:tr w:rsidR="00EF5160" w:rsidTr="006F5050">
        <w:trPr>
          <w:trHeight w:val="530"/>
        </w:trPr>
        <w:tc>
          <w:tcPr>
            <w:tcW w:w="4338" w:type="dxa"/>
            <w:tcBorders>
              <w:top w:val="single" w:sz="4" w:space="0" w:color="auto"/>
              <w:left w:val="single" w:sz="4" w:space="0" w:color="auto"/>
              <w:bottom w:val="single" w:sz="4" w:space="0" w:color="auto"/>
              <w:right w:val="single" w:sz="4" w:space="0" w:color="auto"/>
            </w:tcBorders>
          </w:tcPr>
          <w:p w:rsidR="00AB590D" w:rsidRDefault="00C948D8" w:rsidP="00FE0B71">
            <w:pPr>
              <w:pStyle w:val="Heading3"/>
            </w:pPr>
            <w:bookmarkStart w:id="14" w:name="_Toc391929219"/>
            <w:r>
              <w:lastRenderedPageBreak/>
              <w:t xml:space="preserve">Army </w:t>
            </w:r>
            <w:r w:rsidR="00EF5160">
              <w:t>Filenam</w:t>
            </w:r>
            <w:r w:rsidR="00EF7BBE">
              <w:t>e Specifications</w:t>
            </w:r>
            <w:bookmarkEnd w:id="14"/>
          </w:p>
        </w:tc>
        <w:tc>
          <w:tcPr>
            <w:tcW w:w="5238" w:type="dxa"/>
            <w:tcBorders>
              <w:top w:val="single" w:sz="4" w:space="0" w:color="auto"/>
              <w:left w:val="single" w:sz="4" w:space="0" w:color="auto"/>
              <w:bottom w:val="nil"/>
              <w:right w:val="single" w:sz="4" w:space="0" w:color="auto"/>
            </w:tcBorders>
          </w:tcPr>
          <w:p w:rsidR="00EF5160" w:rsidRDefault="00EF5160" w:rsidP="001C37DA">
            <w:pPr>
              <w:keepNext/>
              <w:spacing w:before="120" w:after="120"/>
              <w:rPr>
                <w:rFonts w:ascii="Times New Roman" w:hAnsi="Times New Roman" w:cs="Times New Roman"/>
                <w:sz w:val="28"/>
                <w:szCs w:val="28"/>
              </w:rPr>
            </w:pPr>
          </w:p>
        </w:tc>
      </w:tr>
      <w:tr w:rsidR="003A430A" w:rsidTr="00833890">
        <w:trPr>
          <w:trHeight w:val="8198"/>
        </w:trPr>
        <w:tc>
          <w:tcPr>
            <w:tcW w:w="0" w:type="auto"/>
            <w:gridSpan w:val="2"/>
            <w:tcBorders>
              <w:top w:val="nil"/>
              <w:left w:val="single" w:sz="4" w:space="0" w:color="auto"/>
              <w:right w:val="single" w:sz="4" w:space="0" w:color="auto"/>
            </w:tcBorders>
          </w:tcPr>
          <w:p w:rsidR="008F6C1A" w:rsidRDefault="008F6C1A" w:rsidP="008F6C1A">
            <w:pPr>
              <w:keepNext/>
              <w:spacing w:before="120"/>
              <w:rPr>
                <w:rFonts w:ascii="Times New Roman" w:hAnsi="Times New Roman" w:cs="Times New Roman"/>
                <w:sz w:val="24"/>
                <w:szCs w:val="24"/>
              </w:rPr>
            </w:pPr>
            <w:bookmarkStart w:id="15" w:name="OLE_LINK5"/>
            <w:bookmarkStart w:id="16" w:name="OLE_LINK6"/>
            <w:r w:rsidRPr="005A58F3">
              <w:rPr>
                <w:rFonts w:ascii="Times New Roman" w:hAnsi="Times New Roman" w:cs="Times New Roman"/>
                <w:b/>
                <w:sz w:val="24"/>
                <w:szCs w:val="24"/>
              </w:rPr>
              <w:t xml:space="preserve">Army </w:t>
            </w:r>
            <w:r w:rsidR="00B63F50">
              <w:rPr>
                <w:rStyle w:val="BRBPChar"/>
                <w:rFonts w:ascii="Times New Roman" w:hAnsi="Times New Roman" w:cs="Times New Roman"/>
              </w:rPr>
              <w:t xml:space="preserve">Business Rule </w:t>
            </w:r>
            <w:r w:rsidRPr="005A58F3">
              <w:rPr>
                <w:rStyle w:val="BRBPChar"/>
                <w:rFonts w:ascii="Times New Roman" w:hAnsi="Times New Roman" w:cs="Times New Roman"/>
              </w:rPr>
              <w:t>F1 (Filename Characters):</w:t>
            </w:r>
            <w:r w:rsidR="004D3B96">
              <w:rPr>
                <w:rStyle w:val="BRBPChar"/>
                <w:rFonts w:ascii="Times New Roman" w:hAnsi="Times New Roman" w:cs="Times New Roman"/>
                <w:b w:val="0"/>
              </w:rPr>
              <w:t xml:space="preserve"> </w:t>
            </w:r>
            <w:r>
              <w:rPr>
                <w:rStyle w:val="BRBPChar"/>
                <w:rFonts w:ascii="Times New Roman" w:hAnsi="Times New Roman" w:cs="Times New Roman"/>
                <w:b w:val="0"/>
              </w:rPr>
              <w:t xml:space="preserve">The Army file and folder naming requirements follow the </w:t>
            </w:r>
            <w:r w:rsidRPr="00ED5649">
              <w:rPr>
                <w:rFonts w:ascii="Times New Roman" w:hAnsi="Times New Roman" w:cs="Times New Roman"/>
                <w:sz w:val="24"/>
                <w:szCs w:val="24"/>
              </w:rPr>
              <w:t>Network Working Group Request for Comments 3986, commonly referred to as RFC 3986 – Uniform Resource Identifier (URI): Generic Syntax.</w:t>
            </w:r>
            <w:r>
              <w:rPr>
                <w:rFonts w:ascii="Times New Roman" w:hAnsi="Times New Roman" w:cs="Times New Roman"/>
                <w:sz w:val="24"/>
                <w:szCs w:val="24"/>
              </w:rPr>
              <w:t xml:space="preserve"> </w:t>
            </w:r>
          </w:p>
          <w:p w:rsidR="008F6C1A" w:rsidRPr="005A58F3" w:rsidRDefault="008F6C1A" w:rsidP="008F6C1A">
            <w:pPr>
              <w:keepNext/>
              <w:spacing w:after="0"/>
              <w:rPr>
                <w:rFonts w:ascii="Times New Roman" w:hAnsi="Times New Roman" w:cs="Times New Roman"/>
                <w:b/>
                <w:sz w:val="24"/>
                <w:szCs w:val="24"/>
              </w:rPr>
            </w:pPr>
            <w:r w:rsidRPr="005A58F3">
              <w:rPr>
                <w:rFonts w:ascii="Times New Roman" w:hAnsi="Times New Roman" w:cs="Times New Roman"/>
                <w:b/>
                <w:sz w:val="24"/>
                <w:szCs w:val="24"/>
              </w:rPr>
              <w:t>Forbidden Characters:</w:t>
            </w:r>
          </w:p>
          <w:p w:rsidR="008F6C1A" w:rsidRPr="00ED5649" w:rsidRDefault="008F6C1A" w:rsidP="008F6C1A">
            <w:pPr>
              <w:keepNext/>
              <w:rPr>
                <w:rFonts w:ascii="Times New Roman" w:hAnsi="Times New Roman" w:cs="Times New Roman"/>
                <w:sz w:val="24"/>
                <w:szCs w:val="24"/>
              </w:rPr>
            </w:pPr>
            <w:r>
              <w:rPr>
                <w:rFonts w:ascii="Times New Roman" w:hAnsi="Times New Roman" w:cs="Times New Roman"/>
                <w:sz w:val="24"/>
                <w:szCs w:val="24"/>
              </w:rPr>
              <w:t>The two delimiter character sets, Generic and Subcomponent, make up the first group of characters the Army does not allow in file or folder names. These characters are presented below using a vertical bar “|” delimiter:</w:t>
            </w:r>
          </w:p>
          <w:p w:rsidR="008F6C1A" w:rsidRPr="00ED5649" w:rsidRDefault="008F6C1A" w:rsidP="008F6C1A">
            <w:pPr>
              <w:keepNext/>
              <w:rPr>
                <w:rFonts w:ascii="Times New Roman" w:hAnsi="Times New Roman" w:cs="Times New Roman"/>
                <w:sz w:val="24"/>
                <w:szCs w:val="24"/>
              </w:rPr>
            </w:pPr>
            <w:r w:rsidRPr="00ED5649">
              <w:rPr>
                <w:rFonts w:ascii="Times New Roman" w:hAnsi="Times New Roman" w:cs="Times New Roman"/>
                <w:sz w:val="24"/>
                <w:szCs w:val="24"/>
              </w:rPr>
              <w:t xml:space="preserve"> “:” | “/” | “?” | “#” | “[“ | “]” | “@”</w:t>
            </w:r>
            <w:r>
              <w:rPr>
                <w:rFonts w:ascii="Times New Roman" w:hAnsi="Times New Roman" w:cs="Times New Roman"/>
                <w:sz w:val="24"/>
                <w:szCs w:val="24"/>
              </w:rPr>
              <w:t xml:space="preserve"> |</w:t>
            </w:r>
            <w:r w:rsidRPr="00ED5649">
              <w:rPr>
                <w:rFonts w:ascii="Times New Roman" w:hAnsi="Times New Roman" w:cs="Times New Roman"/>
                <w:sz w:val="24"/>
                <w:szCs w:val="24"/>
              </w:rPr>
              <w:t xml:space="preserve"> “!” | “$” | “(“ | “)” | “*” | “+” | “,” | “;” | “=”</w:t>
            </w:r>
            <w:r>
              <w:rPr>
                <w:rFonts w:ascii="Times New Roman" w:hAnsi="Times New Roman" w:cs="Times New Roman"/>
                <w:sz w:val="24"/>
                <w:szCs w:val="24"/>
              </w:rPr>
              <w:t xml:space="preserve"> | </w:t>
            </w:r>
            <w:r w:rsidRPr="00ED5649">
              <w:rPr>
                <w:rFonts w:ascii="Times New Roman" w:hAnsi="Times New Roman" w:cs="Times New Roman"/>
                <w:sz w:val="24"/>
                <w:szCs w:val="24"/>
              </w:rPr>
              <w:t>’</w:t>
            </w:r>
            <w:r>
              <w:rPr>
                <w:rFonts w:ascii="Times New Roman" w:hAnsi="Times New Roman" w:cs="Times New Roman"/>
                <w:sz w:val="24"/>
                <w:szCs w:val="24"/>
              </w:rPr>
              <w:t xml:space="preserve"> (right single quote)</w:t>
            </w:r>
          </w:p>
          <w:p w:rsidR="008F6C1A" w:rsidRPr="00BB5A9B" w:rsidRDefault="005D40D7" w:rsidP="00055A4A">
            <w:pPr>
              <w:rPr>
                <w:rStyle w:val="BRBPChar"/>
                <w:rFonts w:ascii="Times New Roman" w:hAnsi="Times New Roman" w:cs="Times New Roman"/>
              </w:rPr>
            </w:pPr>
            <w:r w:rsidRPr="005D40D7">
              <w:rPr>
                <w:rStyle w:val="BRBPChar"/>
                <w:rFonts w:ascii="Times New Roman" w:hAnsi="Times New Roman" w:cs="Times New Roman"/>
              </w:rPr>
              <w:t>Additional forbidden characters the Army forbids to be in file or folder names are characters found or reported to cause problems in a UNIX® Operating System Environment.  These characters are presented below using a comma, “,” delimiter:</w:t>
            </w:r>
          </w:p>
          <w:p w:rsidR="008F6C1A" w:rsidRDefault="008F6C1A" w:rsidP="008F6C1A">
            <w:pPr>
              <w:keepNext/>
              <w:spacing w:before="240"/>
              <w:rPr>
                <w:rStyle w:val="BRBPChar"/>
                <w:rFonts w:ascii="Times New Roman" w:hAnsi="Times New Roman" w:cs="Times New Roman"/>
                <w:b w:val="0"/>
              </w:rPr>
            </w:pPr>
            <w:r>
              <w:rPr>
                <w:rFonts w:ascii="Times New Roman" w:hAnsi="Times New Roman" w:cs="Times New Roman"/>
                <w:sz w:val="24"/>
                <w:szCs w:val="24"/>
              </w:rPr>
              <w:t xml:space="preserve"> |, &lt;,</w:t>
            </w:r>
            <w:r w:rsidRPr="00ED5649">
              <w:rPr>
                <w:rFonts w:ascii="Times New Roman" w:hAnsi="Times New Roman" w:cs="Times New Roman"/>
                <w:sz w:val="24"/>
                <w:szCs w:val="24"/>
              </w:rPr>
              <w:t xml:space="preserve"> &gt;</w:t>
            </w:r>
            <w:r>
              <w:rPr>
                <w:rFonts w:ascii="Times New Roman" w:hAnsi="Times New Roman" w:cs="Times New Roman"/>
                <w:sz w:val="24"/>
                <w:szCs w:val="24"/>
              </w:rPr>
              <w:t>,</w:t>
            </w:r>
            <w:r w:rsidRPr="00ED5649">
              <w:rPr>
                <w:rFonts w:ascii="Times New Roman" w:hAnsi="Times New Roman" w:cs="Times New Roman"/>
                <w:sz w:val="24"/>
                <w:szCs w:val="24"/>
              </w:rPr>
              <w:t xml:space="preserve"> \</w:t>
            </w:r>
            <w:r>
              <w:rPr>
                <w:rFonts w:ascii="Times New Roman" w:hAnsi="Times New Roman" w:cs="Times New Roman"/>
                <w:sz w:val="24"/>
                <w:szCs w:val="24"/>
              </w:rPr>
              <w:t>,</w:t>
            </w:r>
            <w:r w:rsidRPr="00ED564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D5649">
              <w:rPr>
                <w:rFonts w:ascii="Times New Roman" w:hAnsi="Times New Roman" w:cs="Times New Roman"/>
                <w:sz w:val="24"/>
                <w:szCs w:val="24"/>
              </w:rPr>
              <w:t>`</w:t>
            </w:r>
            <w:r>
              <w:rPr>
                <w:rFonts w:ascii="Times New Roman" w:hAnsi="Times New Roman" w:cs="Times New Roman"/>
                <w:sz w:val="24"/>
                <w:szCs w:val="24"/>
              </w:rPr>
              <w:t>,</w:t>
            </w:r>
            <w:r w:rsidRPr="00ED5649">
              <w:rPr>
                <w:rFonts w:ascii="Times New Roman" w:hAnsi="Times New Roman" w:cs="Times New Roman"/>
                <w:sz w:val="24"/>
                <w:szCs w:val="24"/>
              </w:rPr>
              <w:t xml:space="preserve"> ~</w:t>
            </w:r>
            <w:r>
              <w:rPr>
                <w:rFonts w:ascii="Times New Roman" w:hAnsi="Times New Roman" w:cs="Times New Roman"/>
                <w:sz w:val="24"/>
                <w:szCs w:val="24"/>
              </w:rPr>
              <w:t>,</w:t>
            </w:r>
            <w:r w:rsidRPr="00ED564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D5649">
              <w:rPr>
                <w:rFonts w:ascii="Times New Roman" w:hAnsi="Times New Roman" w:cs="Times New Roman"/>
                <w:sz w:val="24"/>
                <w:szCs w:val="24"/>
              </w:rPr>
              <w:t>}</w:t>
            </w:r>
            <w:r>
              <w:rPr>
                <w:rFonts w:ascii="Times New Roman" w:hAnsi="Times New Roman" w:cs="Times New Roman"/>
                <w:sz w:val="24"/>
                <w:szCs w:val="24"/>
              </w:rPr>
              <w:t>,</w:t>
            </w:r>
            <w:r w:rsidRPr="00ED5649">
              <w:rPr>
                <w:rFonts w:ascii="Times New Roman" w:hAnsi="Times New Roman" w:cs="Times New Roman"/>
                <w:sz w:val="24"/>
                <w:szCs w:val="24"/>
              </w:rPr>
              <w:t xml:space="preserve"> &amp;</w:t>
            </w:r>
            <w:r>
              <w:rPr>
                <w:rFonts w:ascii="Times New Roman" w:hAnsi="Times New Roman" w:cs="Times New Roman"/>
                <w:sz w:val="24"/>
                <w:szCs w:val="24"/>
              </w:rPr>
              <w:t xml:space="preserve">, </w:t>
            </w:r>
            <w:r w:rsidRPr="00ED5649">
              <w:rPr>
                <w:rFonts w:ascii="Times New Roman" w:hAnsi="Times New Roman" w:cs="Times New Roman"/>
                <w:sz w:val="24"/>
                <w:szCs w:val="24"/>
              </w:rPr>
              <w:t>^</w:t>
            </w:r>
            <w:r>
              <w:rPr>
                <w:rFonts w:ascii="Times New Roman" w:hAnsi="Times New Roman" w:cs="Times New Roman"/>
                <w:sz w:val="24"/>
                <w:szCs w:val="24"/>
              </w:rPr>
              <w:t>,</w:t>
            </w:r>
            <w:r w:rsidRPr="00ED5649">
              <w:rPr>
                <w:rFonts w:ascii="Times New Roman" w:hAnsi="Times New Roman" w:cs="Times New Roman"/>
                <w:sz w:val="24"/>
                <w:szCs w:val="24"/>
              </w:rPr>
              <w:t xml:space="preserve"> &lt;space&gt;</w:t>
            </w:r>
            <w:r>
              <w:rPr>
                <w:rFonts w:ascii="Times New Roman" w:hAnsi="Times New Roman" w:cs="Times New Roman"/>
                <w:sz w:val="24"/>
                <w:szCs w:val="24"/>
              </w:rPr>
              <w:t>,</w:t>
            </w:r>
            <w:r w:rsidRPr="00ED5649">
              <w:rPr>
                <w:rFonts w:ascii="Times New Roman" w:hAnsi="Times New Roman" w:cs="Times New Roman"/>
                <w:sz w:val="24"/>
                <w:szCs w:val="24"/>
              </w:rPr>
              <w:t xml:space="preserve"> &lt;tab&gt;</w:t>
            </w:r>
          </w:p>
          <w:p w:rsidR="008F6C1A" w:rsidRDefault="008F6C1A" w:rsidP="008F6C1A">
            <w:pPr>
              <w:keepNext/>
              <w:spacing w:before="240"/>
              <w:rPr>
                <w:rStyle w:val="BRBPChar"/>
                <w:rFonts w:ascii="Times New Roman" w:hAnsi="Times New Roman" w:cs="Times New Roman"/>
                <w:b w:val="0"/>
              </w:rPr>
            </w:pPr>
            <w:r>
              <w:rPr>
                <w:rStyle w:val="BRBPChar"/>
                <w:rFonts w:ascii="Times New Roman" w:hAnsi="Times New Roman" w:cs="Times New Roman"/>
                <w:b w:val="0"/>
              </w:rPr>
              <w:t>External resource names, which contain forbidden characters, shall be referenced in Army DL content with a URL that percent encodes each forbidden character.</w:t>
            </w:r>
          </w:p>
          <w:p w:rsidR="008F6C1A" w:rsidRPr="005A58F3" w:rsidRDefault="008F6C1A" w:rsidP="008F6C1A">
            <w:pPr>
              <w:keepNext/>
              <w:spacing w:before="240" w:after="0"/>
              <w:rPr>
                <w:rStyle w:val="BRBPChar"/>
                <w:rFonts w:ascii="Times New Roman" w:hAnsi="Times New Roman" w:cs="Times New Roman"/>
              </w:rPr>
            </w:pPr>
            <w:r w:rsidRPr="005A58F3">
              <w:rPr>
                <w:rStyle w:val="BRBPChar"/>
                <w:rFonts w:ascii="Times New Roman" w:hAnsi="Times New Roman" w:cs="Times New Roman"/>
              </w:rPr>
              <w:t>Allowable Characters:</w:t>
            </w:r>
          </w:p>
          <w:p w:rsidR="008F6C1A" w:rsidRPr="00ED5649" w:rsidRDefault="008F6C1A" w:rsidP="008F6C1A">
            <w:pPr>
              <w:keepNext/>
              <w:rPr>
                <w:rFonts w:ascii="Times New Roman" w:hAnsi="Times New Roman" w:cs="Times New Roman"/>
                <w:sz w:val="24"/>
                <w:szCs w:val="24"/>
              </w:rPr>
            </w:pPr>
            <w:r>
              <w:rPr>
                <w:rFonts w:ascii="Times New Roman" w:hAnsi="Times New Roman" w:cs="Times New Roman"/>
                <w:sz w:val="24"/>
                <w:szCs w:val="24"/>
              </w:rPr>
              <w:t xml:space="preserve">Allowable characters in Army DL file and folder names are part of the RFC </w:t>
            </w:r>
            <w:r w:rsidR="004D3B96">
              <w:rPr>
                <w:rFonts w:ascii="Times New Roman" w:hAnsi="Times New Roman" w:cs="Times New Roman"/>
                <w:sz w:val="24"/>
                <w:szCs w:val="24"/>
              </w:rPr>
              <w:t xml:space="preserve">3986 unreserved character set: </w:t>
            </w:r>
            <w:r>
              <w:rPr>
                <w:rFonts w:ascii="Times New Roman" w:hAnsi="Times New Roman" w:cs="Times New Roman"/>
                <w:sz w:val="24"/>
                <w:szCs w:val="24"/>
              </w:rPr>
              <w:t>alpha (lowercase only)</w:t>
            </w:r>
            <w:r w:rsidRPr="00ED5649">
              <w:rPr>
                <w:rFonts w:ascii="Times New Roman" w:hAnsi="Times New Roman" w:cs="Times New Roman"/>
                <w:sz w:val="24"/>
                <w:szCs w:val="24"/>
              </w:rPr>
              <w:t xml:space="preserve"> | </w:t>
            </w:r>
            <w:r>
              <w:rPr>
                <w:rFonts w:ascii="Times New Roman" w:hAnsi="Times New Roman" w:cs="Times New Roman"/>
                <w:sz w:val="24"/>
                <w:szCs w:val="24"/>
              </w:rPr>
              <w:t>digit</w:t>
            </w:r>
            <w:r w:rsidRPr="00ED5649">
              <w:rPr>
                <w:rFonts w:ascii="Times New Roman" w:hAnsi="Times New Roman" w:cs="Times New Roman"/>
                <w:sz w:val="24"/>
                <w:szCs w:val="24"/>
              </w:rPr>
              <w:t xml:space="preserve"> | “-“| </w:t>
            </w:r>
            <w:r>
              <w:rPr>
                <w:rFonts w:ascii="Times New Roman" w:hAnsi="Times New Roman" w:cs="Times New Roman"/>
                <w:sz w:val="24"/>
                <w:szCs w:val="24"/>
              </w:rPr>
              <w:t xml:space="preserve">“_” | </w:t>
            </w:r>
            <w:r w:rsidRPr="00ED5649">
              <w:rPr>
                <w:rFonts w:ascii="Times New Roman" w:hAnsi="Times New Roman" w:cs="Times New Roman"/>
                <w:sz w:val="24"/>
                <w:szCs w:val="24"/>
              </w:rPr>
              <w:t xml:space="preserve">“.” </w:t>
            </w:r>
          </w:p>
          <w:p w:rsidR="008F6C1A" w:rsidRPr="00BB5A9B" w:rsidRDefault="005D40D7" w:rsidP="00025FFF">
            <w:pPr>
              <w:spacing w:after="0"/>
              <w:rPr>
                <w:rStyle w:val="BRBPChar"/>
                <w:rFonts w:ascii="Times New Roman" w:hAnsi="Times New Roman" w:cs="Times New Roman"/>
              </w:rPr>
            </w:pPr>
            <w:r w:rsidRPr="005D40D7">
              <w:rPr>
                <w:rStyle w:val="BRBPChar"/>
                <w:rFonts w:ascii="Times New Roman" w:hAnsi="Times New Roman" w:cs="Times New Roman"/>
              </w:rPr>
              <w:t>The full list characters the Army allows in file and folder names:</w:t>
            </w:r>
          </w:p>
          <w:p w:rsidR="008F6C1A" w:rsidRDefault="008F6C1A" w:rsidP="008F6C1A">
            <w:pPr>
              <w:keepNext/>
              <w:rPr>
                <w:rStyle w:val="BRBPChar"/>
                <w:rFonts w:ascii="Times New Roman" w:hAnsi="Times New Roman" w:cs="Times New Roman"/>
                <w:b w:val="0"/>
              </w:rPr>
            </w:pPr>
            <w:r>
              <w:rPr>
                <w:rStyle w:val="BRBPChar"/>
                <w:rFonts w:ascii="Times New Roman" w:hAnsi="Times New Roman" w:cs="Times New Roman"/>
                <w:b w:val="0"/>
              </w:rPr>
              <w:t>a, b, c, d, e, f, g, h, i, j, k, l,</w:t>
            </w:r>
            <w:r w:rsidR="00F3252D">
              <w:rPr>
                <w:rStyle w:val="BRBPChar"/>
                <w:rFonts w:ascii="Times New Roman" w:hAnsi="Times New Roman" w:cs="Times New Roman"/>
                <w:b w:val="0"/>
              </w:rPr>
              <w:t xml:space="preserve"> </w:t>
            </w:r>
            <w:r>
              <w:rPr>
                <w:rStyle w:val="BRBPChar"/>
                <w:rFonts w:ascii="Times New Roman" w:hAnsi="Times New Roman" w:cs="Times New Roman"/>
                <w:b w:val="0"/>
              </w:rPr>
              <w:t>m, n, o, p, q, r, s, t, u, v, w, x, y, z, 0,1,2,3,4,5,6,7,8,9, -, _, . (period)</w:t>
            </w:r>
          </w:p>
          <w:p w:rsidR="008F6C1A" w:rsidRPr="005A58F3" w:rsidRDefault="008F6C1A" w:rsidP="008F6C1A">
            <w:pPr>
              <w:keepNext/>
              <w:spacing w:before="240"/>
              <w:rPr>
                <w:rStyle w:val="BRBPChar"/>
                <w:rFonts w:ascii="Times New Roman" w:hAnsi="Times New Roman" w:cs="Times New Roman"/>
              </w:rPr>
            </w:pPr>
            <w:r w:rsidRPr="005A58F3">
              <w:rPr>
                <w:rStyle w:val="BRBPChar"/>
                <w:rFonts w:ascii="Times New Roman" w:hAnsi="Times New Roman" w:cs="Times New Roman"/>
              </w:rPr>
              <w:t xml:space="preserve">Additional Army </w:t>
            </w:r>
            <w:r w:rsidR="00687BA1" w:rsidRPr="005A58F3">
              <w:rPr>
                <w:rStyle w:val="BRBPChar"/>
                <w:rFonts w:ascii="Times New Roman" w:hAnsi="Times New Roman" w:cs="Times New Roman"/>
              </w:rPr>
              <w:t>F</w:t>
            </w:r>
            <w:r w:rsidRPr="005A58F3">
              <w:rPr>
                <w:rStyle w:val="BRBPChar"/>
                <w:rFonts w:ascii="Times New Roman" w:hAnsi="Times New Roman" w:cs="Times New Roman"/>
              </w:rPr>
              <w:t xml:space="preserve">ile and </w:t>
            </w:r>
            <w:r w:rsidR="00687BA1" w:rsidRPr="005A58F3">
              <w:rPr>
                <w:rStyle w:val="BRBPChar"/>
                <w:rFonts w:ascii="Times New Roman" w:hAnsi="Times New Roman" w:cs="Times New Roman"/>
              </w:rPr>
              <w:t>F</w:t>
            </w:r>
            <w:r w:rsidRPr="005A58F3">
              <w:rPr>
                <w:rStyle w:val="BRBPChar"/>
                <w:rFonts w:ascii="Times New Roman" w:hAnsi="Times New Roman" w:cs="Times New Roman"/>
              </w:rPr>
              <w:t xml:space="preserve">older </w:t>
            </w:r>
            <w:r w:rsidR="00687BA1" w:rsidRPr="005A58F3">
              <w:rPr>
                <w:rStyle w:val="BRBPChar"/>
                <w:rFonts w:ascii="Times New Roman" w:hAnsi="Times New Roman" w:cs="Times New Roman"/>
              </w:rPr>
              <w:t>N</w:t>
            </w:r>
            <w:r w:rsidRPr="005A58F3">
              <w:rPr>
                <w:rStyle w:val="BRBPChar"/>
                <w:rFonts w:ascii="Times New Roman" w:hAnsi="Times New Roman" w:cs="Times New Roman"/>
              </w:rPr>
              <w:t xml:space="preserve">aming </w:t>
            </w:r>
            <w:r w:rsidR="00687BA1" w:rsidRPr="005A58F3">
              <w:rPr>
                <w:rStyle w:val="BRBPChar"/>
                <w:rFonts w:ascii="Times New Roman" w:hAnsi="Times New Roman" w:cs="Times New Roman"/>
              </w:rPr>
              <w:t>G</w:t>
            </w:r>
            <w:r w:rsidRPr="005A58F3">
              <w:rPr>
                <w:rStyle w:val="BRBPChar"/>
                <w:rFonts w:ascii="Times New Roman" w:hAnsi="Times New Roman" w:cs="Times New Roman"/>
              </w:rPr>
              <w:t>uidance:</w:t>
            </w:r>
          </w:p>
          <w:p w:rsidR="008F6C1A" w:rsidRPr="005137BE" w:rsidRDefault="008F6C1A" w:rsidP="00DE42A7">
            <w:pPr>
              <w:pStyle w:val="ListParagraph"/>
              <w:keepNext/>
              <w:numPr>
                <w:ilvl w:val="0"/>
                <w:numId w:val="5"/>
              </w:numPr>
              <w:spacing w:before="240"/>
              <w:rPr>
                <w:rStyle w:val="BRBPChar"/>
                <w:b w:val="0"/>
              </w:rPr>
            </w:pPr>
            <w:r w:rsidRPr="005137BE">
              <w:rPr>
                <w:rStyle w:val="BRBPChar"/>
                <w:b w:val="0"/>
              </w:rPr>
              <w:t>A single period shall be used to separate the file name from its extension.  Folder names shall not contain a period.</w:t>
            </w:r>
          </w:p>
          <w:p w:rsidR="008F6C1A" w:rsidRPr="005137BE" w:rsidRDefault="008F6C1A" w:rsidP="00DE42A7">
            <w:pPr>
              <w:pStyle w:val="ListParagraph"/>
              <w:keepNext/>
              <w:numPr>
                <w:ilvl w:val="0"/>
                <w:numId w:val="5"/>
              </w:numPr>
              <w:spacing w:before="240" w:after="200"/>
              <w:rPr>
                <w:rStyle w:val="BRBPChar"/>
                <w:b w:val="0"/>
              </w:rPr>
            </w:pPr>
            <w:r w:rsidRPr="005137BE">
              <w:rPr>
                <w:rStyle w:val="BRBPChar"/>
                <w:b w:val="0"/>
              </w:rPr>
              <w:t>Long file names are allowed but must conform to ISO 9660 with Microsoft Joliet extension and the Army's file naming scheme.  Joliet allows filenames up to 64 characters in length.  Joliet allows spaces but the Army's naming scheme does not.</w:t>
            </w:r>
          </w:p>
          <w:p w:rsidR="00833890" w:rsidRPr="00ED5649" w:rsidRDefault="003A430A" w:rsidP="000B022D">
            <w:pPr>
              <w:keepNext/>
              <w:rPr>
                <w:rFonts w:ascii="Times New Roman" w:hAnsi="Times New Roman" w:cs="Times New Roman"/>
                <w:sz w:val="24"/>
                <w:szCs w:val="24"/>
              </w:rPr>
            </w:pPr>
            <w:r w:rsidRPr="00ED5649">
              <w:rPr>
                <w:rFonts w:ascii="Times New Roman" w:hAnsi="Times New Roman" w:cs="Times New Roman"/>
                <w:sz w:val="24"/>
                <w:szCs w:val="24"/>
              </w:rPr>
              <w:t>Subcomponent delimiter characters (not allowed) = “!” | “$” | “’” | “(“ | “)” | “*” | “+” | “,” | “;” | “=”</w:t>
            </w:r>
            <w:bookmarkEnd w:id="15"/>
            <w:bookmarkEnd w:id="16"/>
          </w:p>
        </w:tc>
      </w:tr>
    </w:tbl>
    <w:p w:rsidR="007A084C" w:rsidRDefault="007A084C" w:rsidP="000B5F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39"/>
        <w:gridCol w:w="992"/>
        <w:gridCol w:w="2445"/>
      </w:tblGrid>
      <w:tr w:rsidR="007A084C" w:rsidTr="00234959">
        <w:tc>
          <w:tcPr>
            <w:tcW w:w="6363" w:type="dxa"/>
            <w:gridSpan w:val="2"/>
            <w:tcBorders>
              <w:top w:val="single" w:sz="4" w:space="0" w:color="auto"/>
              <w:left w:val="single" w:sz="4" w:space="0" w:color="auto"/>
              <w:bottom w:val="single" w:sz="4" w:space="0" w:color="auto"/>
              <w:right w:val="single" w:sz="4" w:space="0" w:color="auto"/>
            </w:tcBorders>
            <w:hideMark/>
          </w:tcPr>
          <w:p w:rsidR="00AB590D" w:rsidRDefault="00C948D8" w:rsidP="00FE0B71">
            <w:pPr>
              <w:pStyle w:val="Heading3"/>
            </w:pPr>
            <w:bookmarkStart w:id="17" w:name="_Toc391929220"/>
            <w:r>
              <w:lastRenderedPageBreak/>
              <w:t>Army Scripting and Coding Business Rules</w:t>
            </w:r>
            <w:bookmarkEnd w:id="17"/>
          </w:p>
        </w:tc>
        <w:tc>
          <w:tcPr>
            <w:tcW w:w="3213" w:type="dxa"/>
            <w:tcBorders>
              <w:top w:val="single" w:sz="4" w:space="0" w:color="auto"/>
              <w:left w:val="single" w:sz="4" w:space="0" w:color="auto"/>
              <w:bottom w:val="nil"/>
              <w:right w:val="single" w:sz="4" w:space="0" w:color="auto"/>
            </w:tcBorders>
          </w:tcPr>
          <w:p w:rsidR="007A084C" w:rsidRPr="00ED5649" w:rsidRDefault="007A084C">
            <w:pPr>
              <w:keepNext/>
              <w:rPr>
                <w:rFonts w:ascii="Times New Roman" w:hAnsi="Times New Roman" w:cs="Times New Roman"/>
                <w:sz w:val="24"/>
                <w:szCs w:val="24"/>
              </w:rPr>
            </w:pPr>
          </w:p>
        </w:tc>
      </w:tr>
      <w:tr w:rsidR="007A084C" w:rsidTr="00833890">
        <w:trPr>
          <w:trHeight w:val="4598"/>
        </w:trPr>
        <w:tc>
          <w:tcPr>
            <w:tcW w:w="0" w:type="auto"/>
            <w:gridSpan w:val="3"/>
            <w:tcBorders>
              <w:top w:val="nil"/>
              <w:left w:val="single" w:sz="4" w:space="0" w:color="auto"/>
              <w:bottom w:val="single" w:sz="4" w:space="0" w:color="auto"/>
              <w:right w:val="single" w:sz="4" w:space="0" w:color="auto"/>
            </w:tcBorders>
            <w:hideMark/>
          </w:tcPr>
          <w:p w:rsidR="00F53790" w:rsidRDefault="006857ED">
            <w:pPr>
              <w:spacing w:before="120" w:after="0"/>
              <w:rPr>
                <w:rFonts w:ascii="Times New Roman" w:eastAsiaTheme="minorEastAsia" w:hAnsi="Times New Roman" w:cs="Times New Roman"/>
                <w:b/>
                <w:bCs/>
                <w:color w:val="000000"/>
                <w:kern w:val="32"/>
                <w:sz w:val="24"/>
                <w:szCs w:val="24"/>
              </w:rPr>
            </w:pPr>
            <w:r>
              <w:rPr>
                <w:rFonts w:ascii="Times New Roman" w:eastAsiaTheme="minorEastAsia" w:hAnsi="Times New Roman" w:cs="Times New Roman"/>
                <w:b/>
                <w:color w:val="000000"/>
                <w:sz w:val="24"/>
                <w:szCs w:val="24"/>
              </w:rPr>
              <w:t xml:space="preserve">Army Business Rule </w:t>
            </w:r>
            <w:r w:rsidR="007A084C" w:rsidRPr="005A58F3">
              <w:rPr>
                <w:rFonts w:ascii="Times New Roman" w:eastAsiaTheme="minorEastAsia" w:hAnsi="Times New Roman" w:cs="Times New Roman"/>
                <w:b/>
                <w:color w:val="000000"/>
                <w:sz w:val="24"/>
                <w:szCs w:val="24"/>
              </w:rPr>
              <w:t>C1 (Code</w:t>
            </w:r>
            <w:r w:rsidR="0076176B">
              <w:rPr>
                <w:rFonts w:ascii="Times New Roman" w:eastAsiaTheme="minorEastAsia" w:hAnsi="Times New Roman" w:cs="Times New Roman"/>
                <w:b/>
                <w:color w:val="000000"/>
                <w:sz w:val="24"/>
                <w:szCs w:val="24"/>
              </w:rPr>
              <w:t xml:space="preserve"> –</w:t>
            </w:r>
            <w:r w:rsidR="007A084C" w:rsidRPr="005A58F3">
              <w:rPr>
                <w:rFonts w:ascii="Times New Roman" w:eastAsiaTheme="minorEastAsia" w:hAnsi="Times New Roman" w:cs="Times New Roman"/>
                <w:b/>
                <w:color w:val="000000"/>
                <w:sz w:val="24"/>
                <w:szCs w:val="24"/>
              </w:rPr>
              <w:t xml:space="preserve"> Bookmark</w:t>
            </w:r>
            <w:r w:rsidR="0076176B">
              <w:rPr>
                <w:rFonts w:ascii="Times New Roman" w:eastAsiaTheme="minorEastAsia" w:hAnsi="Times New Roman" w:cs="Times New Roman"/>
                <w:b/>
                <w:color w:val="000000"/>
                <w:sz w:val="24"/>
                <w:szCs w:val="24"/>
              </w:rPr>
              <w:t>ing</w:t>
            </w:r>
            <w:r w:rsidR="007A084C" w:rsidRPr="005A58F3">
              <w:rPr>
                <w:rFonts w:ascii="Times New Roman" w:eastAsiaTheme="minorEastAsia" w:hAnsi="Times New Roman" w:cs="Times New Roman"/>
                <w:b/>
                <w:color w:val="000000"/>
                <w:sz w:val="24"/>
                <w:szCs w:val="24"/>
              </w:rPr>
              <w:t>):</w:t>
            </w:r>
            <w:r w:rsidR="007A084C" w:rsidRPr="00ED5649">
              <w:rPr>
                <w:rFonts w:ascii="Times New Roman" w:eastAsiaTheme="minorEastAsia" w:hAnsi="Times New Roman" w:cs="Times New Roman"/>
                <w:color w:val="000000"/>
                <w:sz w:val="24"/>
                <w:szCs w:val="24"/>
              </w:rPr>
              <w:t xml:space="preserve"> Sharable Content Objects (SCOs) and other learner progress tracking Learning Content Objects (LCOs) shall provide each learner the ability to bookmark </w:t>
            </w:r>
            <w:r w:rsidR="00234959">
              <w:rPr>
                <w:rFonts w:ascii="Times New Roman" w:eastAsiaTheme="minorEastAsia" w:hAnsi="Times New Roman" w:cs="Times New Roman"/>
                <w:color w:val="000000"/>
                <w:sz w:val="24"/>
                <w:szCs w:val="24"/>
              </w:rPr>
              <w:t xml:space="preserve">the </w:t>
            </w:r>
            <w:r w:rsidR="0046177A">
              <w:rPr>
                <w:rFonts w:ascii="Times New Roman" w:eastAsiaTheme="minorEastAsia" w:hAnsi="Times New Roman" w:cs="Times New Roman"/>
                <w:color w:val="000000"/>
                <w:sz w:val="24"/>
                <w:szCs w:val="24"/>
              </w:rPr>
              <w:t xml:space="preserve">learner’s </w:t>
            </w:r>
            <w:r w:rsidR="007A084C" w:rsidRPr="00ED5649">
              <w:rPr>
                <w:rFonts w:ascii="Times New Roman" w:eastAsiaTheme="minorEastAsia" w:hAnsi="Times New Roman" w:cs="Times New Roman"/>
                <w:color w:val="000000"/>
                <w:sz w:val="24"/>
                <w:szCs w:val="24"/>
              </w:rPr>
              <w:t xml:space="preserve">progress whenever </w:t>
            </w:r>
            <w:r w:rsidR="00064FD0">
              <w:rPr>
                <w:rFonts w:ascii="Times New Roman" w:eastAsiaTheme="minorEastAsia" w:hAnsi="Times New Roman" w:cs="Times New Roman"/>
                <w:color w:val="000000"/>
                <w:sz w:val="24"/>
                <w:szCs w:val="24"/>
              </w:rPr>
              <w:t xml:space="preserve">the learner exits prematurely. </w:t>
            </w:r>
            <w:r w:rsidR="007A084C" w:rsidRPr="00ED5649">
              <w:rPr>
                <w:rFonts w:ascii="Times New Roman" w:eastAsiaTheme="minorEastAsia" w:hAnsi="Times New Roman" w:cs="Times New Roman"/>
                <w:color w:val="000000"/>
                <w:sz w:val="24"/>
                <w:szCs w:val="24"/>
              </w:rPr>
              <w:t xml:space="preserve">SCOs and LCOs must allow the learner the option of resuming progress in that SCO or LCO from the bookmarked location posted during </w:t>
            </w:r>
            <w:r w:rsidR="00F9782A">
              <w:rPr>
                <w:rFonts w:ascii="Times New Roman" w:eastAsiaTheme="minorEastAsia" w:hAnsi="Times New Roman" w:cs="Times New Roman"/>
                <w:color w:val="000000"/>
                <w:sz w:val="24"/>
                <w:szCs w:val="24"/>
              </w:rPr>
              <w:t xml:space="preserve">the previous learning session. </w:t>
            </w:r>
            <w:r w:rsidR="007A084C" w:rsidRPr="00ED5649">
              <w:rPr>
                <w:rFonts w:ascii="Times New Roman" w:eastAsiaTheme="minorEastAsia" w:hAnsi="Times New Roman" w:cs="Times New Roman"/>
                <w:color w:val="000000"/>
                <w:sz w:val="24"/>
                <w:szCs w:val="24"/>
              </w:rPr>
              <w:t>Standard exceptions to the Bookmarking requirement exist</w:t>
            </w:r>
            <w:r w:rsidR="00234959">
              <w:rPr>
                <w:rFonts w:ascii="Times New Roman" w:eastAsiaTheme="minorEastAsia" w:hAnsi="Times New Roman" w:cs="Times New Roman"/>
                <w:color w:val="000000"/>
                <w:sz w:val="24"/>
                <w:szCs w:val="24"/>
              </w:rPr>
              <w:t>,</w:t>
            </w:r>
            <w:r w:rsidR="007A084C" w:rsidRPr="00ED5649">
              <w:rPr>
                <w:rFonts w:ascii="Times New Roman" w:eastAsiaTheme="minorEastAsia" w:hAnsi="Times New Roman" w:cs="Times New Roman"/>
                <w:color w:val="000000"/>
                <w:sz w:val="24"/>
                <w:szCs w:val="24"/>
              </w:rPr>
              <w:t xml:space="preserve"> such as credit </w:t>
            </w:r>
            <w:r w:rsidR="00C66E57">
              <w:rPr>
                <w:rFonts w:ascii="Times New Roman" w:eastAsiaTheme="minorEastAsia" w:hAnsi="Times New Roman" w:cs="Times New Roman"/>
                <w:color w:val="000000"/>
                <w:sz w:val="24"/>
                <w:szCs w:val="24"/>
              </w:rPr>
              <w:t>producing</w:t>
            </w:r>
            <w:r w:rsidR="007A084C" w:rsidRPr="00ED5649">
              <w:rPr>
                <w:rFonts w:ascii="Times New Roman" w:eastAsiaTheme="minorEastAsia" w:hAnsi="Times New Roman" w:cs="Times New Roman"/>
                <w:color w:val="000000"/>
                <w:sz w:val="24"/>
                <w:szCs w:val="24"/>
              </w:rPr>
              <w:t xml:space="preserve"> assessments, short learning objects with a single entry point, </w:t>
            </w:r>
            <w:r w:rsidR="00234959">
              <w:rPr>
                <w:rFonts w:ascii="Times New Roman" w:eastAsiaTheme="minorEastAsia" w:hAnsi="Times New Roman" w:cs="Times New Roman"/>
                <w:color w:val="000000"/>
                <w:sz w:val="24"/>
                <w:szCs w:val="24"/>
              </w:rPr>
              <w:t xml:space="preserve">or </w:t>
            </w:r>
            <w:r w:rsidR="007A084C" w:rsidRPr="00ED5649">
              <w:rPr>
                <w:rFonts w:ascii="Times New Roman" w:eastAsiaTheme="minorEastAsia" w:hAnsi="Times New Roman" w:cs="Times New Roman"/>
                <w:color w:val="000000"/>
                <w:sz w:val="24"/>
                <w:szCs w:val="24"/>
              </w:rPr>
              <w:t>other short learning objects su</w:t>
            </w:r>
            <w:r w:rsidR="00064FD0">
              <w:rPr>
                <w:rFonts w:ascii="Times New Roman" w:eastAsiaTheme="minorEastAsia" w:hAnsi="Times New Roman" w:cs="Times New Roman"/>
                <w:color w:val="000000"/>
                <w:sz w:val="24"/>
                <w:szCs w:val="24"/>
              </w:rPr>
              <w:t>ch as summaries</w:t>
            </w:r>
            <w:r w:rsidR="00234959">
              <w:rPr>
                <w:rFonts w:ascii="Times New Roman" w:eastAsiaTheme="minorEastAsia" w:hAnsi="Times New Roman" w:cs="Times New Roman"/>
                <w:color w:val="000000"/>
                <w:sz w:val="24"/>
                <w:szCs w:val="24"/>
              </w:rPr>
              <w:t xml:space="preserve"> and </w:t>
            </w:r>
            <w:r w:rsidR="00064FD0">
              <w:rPr>
                <w:rFonts w:ascii="Times New Roman" w:eastAsiaTheme="minorEastAsia" w:hAnsi="Times New Roman" w:cs="Times New Roman"/>
                <w:color w:val="000000"/>
                <w:sz w:val="24"/>
                <w:szCs w:val="24"/>
              </w:rPr>
              <w:t>introductions.</w:t>
            </w:r>
            <w:r w:rsidR="007A084C" w:rsidRPr="00ED5649">
              <w:rPr>
                <w:rFonts w:ascii="Times New Roman" w:eastAsiaTheme="minorEastAsia" w:hAnsi="Times New Roman" w:cs="Times New Roman"/>
                <w:color w:val="000000"/>
                <w:sz w:val="24"/>
                <w:szCs w:val="24"/>
              </w:rPr>
              <w:t xml:space="preserve"> Proponents may designate specific Bookmarking processing requirements, and proponents may also designate any SCO or LCO exempt from the Bookmarking requirement.</w:t>
            </w:r>
          </w:p>
          <w:p w:rsidR="00676E81" w:rsidRDefault="00676E81" w:rsidP="00676E81">
            <w:pPr>
              <w:keepNext/>
              <w:spacing w:after="0"/>
              <w:rPr>
                <w:rFonts w:ascii="Times New Roman" w:hAnsi="Times New Roman" w:cs="Times New Roman"/>
                <w:sz w:val="24"/>
                <w:szCs w:val="24"/>
              </w:rPr>
            </w:pPr>
          </w:p>
          <w:p w:rsidR="00104517" w:rsidRPr="00104517" w:rsidRDefault="006857ED" w:rsidP="00104517">
            <w:pPr>
              <w:pStyle w:val="PlainText"/>
              <w:rPr>
                <w:rFonts w:ascii="Times New Roman" w:hAnsi="Times New Roman" w:cs="Times New Roman"/>
                <w:sz w:val="24"/>
                <w:szCs w:val="24"/>
              </w:rPr>
            </w:pPr>
            <w:r>
              <w:rPr>
                <w:rStyle w:val="BRBPChar"/>
                <w:rFonts w:ascii="Times New Roman" w:hAnsi="Times New Roman" w:cs="Times New Roman"/>
              </w:rPr>
              <w:t xml:space="preserve">Army Business Rule </w:t>
            </w:r>
            <w:r w:rsidR="007A084C" w:rsidRPr="005A58F3">
              <w:rPr>
                <w:rStyle w:val="BRBPChar"/>
                <w:rFonts w:ascii="Times New Roman" w:hAnsi="Times New Roman" w:cs="Times New Roman"/>
              </w:rPr>
              <w:t>C2 (</w:t>
            </w:r>
            <w:r w:rsidR="00104517">
              <w:rPr>
                <w:rStyle w:val="BRBPChar"/>
                <w:rFonts w:ascii="Times New Roman" w:hAnsi="Times New Roman" w:cs="Times New Roman"/>
              </w:rPr>
              <w:t>Answer</w:t>
            </w:r>
            <w:r w:rsidR="008452AC">
              <w:rPr>
                <w:rStyle w:val="BRBPChar"/>
                <w:rFonts w:ascii="Times New Roman" w:hAnsi="Times New Roman" w:cs="Times New Roman"/>
              </w:rPr>
              <w:t xml:space="preserve"> Data Processing</w:t>
            </w:r>
            <w:r w:rsidR="00104517">
              <w:rPr>
                <w:rStyle w:val="BRBPChar"/>
                <w:rFonts w:ascii="Times New Roman" w:hAnsi="Times New Roman" w:cs="Times New Roman"/>
              </w:rPr>
              <w:t>)</w:t>
            </w:r>
            <w:r w:rsidR="007A084C" w:rsidRPr="005A58F3">
              <w:rPr>
                <w:rStyle w:val="BRBPChar"/>
                <w:rFonts w:ascii="Times New Roman" w:hAnsi="Times New Roman" w:cs="Times New Roman"/>
              </w:rPr>
              <w:t>:</w:t>
            </w:r>
            <w:r w:rsidR="004D3B96">
              <w:rPr>
                <w:rFonts w:ascii="Times New Roman" w:hAnsi="Times New Roman" w:cs="Times New Roman"/>
                <w:sz w:val="24"/>
                <w:szCs w:val="24"/>
              </w:rPr>
              <w:t xml:space="preserve"> </w:t>
            </w:r>
            <w:r w:rsidR="00104517" w:rsidRPr="00104517">
              <w:rPr>
                <w:rFonts w:ascii="Times New Roman" w:hAnsi="Times New Roman" w:cs="Times New Roman"/>
                <w:sz w:val="24"/>
                <w:szCs w:val="24"/>
              </w:rPr>
              <w:t>Assessment content packages must not contain question and answer data in a format clearly recognizable by the learner. Question and answer data must be altered, or obfuscated, into a format not easily identifiable and readable by the learner:</w:t>
            </w:r>
          </w:p>
          <w:p w:rsidR="00104517" w:rsidRPr="00104517" w:rsidRDefault="00104517" w:rsidP="00104517">
            <w:pPr>
              <w:pStyle w:val="PlainText"/>
              <w:numPr>
                <w:ilvl w:val="0"/>
                <w:numId w:val="36"/>
              </w:numPr>
              <w:rPr>
                <w:rFonts w:ascii="Times New Roman" w:hAnsi="Times New Roman" w:cs="Times New Roman"/>
                <w:sz w:val="24"/>
                <w:szCs w:val="24"/>
              </w:rPr>
            </w:pPr>
            <w:r w:rsidRPr="00104517">
              <w:rPr>
                <w:rFonts w:ascii="Times New Roman" w:hAnsi="Times New Roman" w:cs="Times New Roman"/>
                <w:sz w:val="24"/>
                <w:szCs w:val="24"/>
              </w:rPr>
              <w:t>When the assessment process includes compiling or publishing, question and answer data must be embedded within a compiled or published file</w:t>
            </w:r>
            <w:r>
              <w:rPr>
                <w:rFonts w:ascii="Times New Roman" w:hAnsi="Times New Roman" w:cs="Times New Roman"/>
                <w:sz w:val="24"/>
                <w:szCs w:val="24"/>
              </w:rPr>
              <w:t>;</w:t>
            </w:r>
            <w:r w:rsidRPr="00104517">
              <w:rPr>
                <w:rFonts w:ascii="Times New Roman" w:hAnsi="Times New Roman" w:cs="Times New Roman"/>
                <w:sz w:val="24"/>
                <w:szCs w:val="24"/>
              </w:rPr>
              <w:t xml:space="preserve"> such as a Flash '.swf' file.</w:t>
            </w:r>
          </w:p>
          <w:p w:rsidR="00104517" w:rsidRPr="00104517" w:rsidRDefault="00104517" w:rsidP="00104517">
            <w:pPr>
              <w:pStyle w:val="PlainText"/>
              <w:numPr>
                <w:ilvl w:val="0"/>
                <w:numId w:val="36"/>
              </w:numPr>
              <w:rPr>
                <w:rFonts w:ascii="Times New Roman" w:hAnsi="Times New Roman" w:cs="Times New Roman"/>
                <w:sz w:val="24"/>
                <w:szCs w:val="24"/>
              </w:rPr>
            </w:pPr>
            <w:r w:rsidRPr="00104517">
              <w:rPr>
                <w:rFonts w:ascii="Times New Roman" w:hAnsi="Times New Roman" w:cs="Times New Roman"/>
                <w:sz w:val="24"/>
                <w:szCs w:val="24"/>
              </w:rPr>
              <w:t>When question and answer data is in a text data source such as a JavaScript file or xml file, the text files must be obfuscated using a binary to text encoding method.</w:t>
            </w:r>
          </w:p>
          <w:p w:rsidR="00104517" w:rsidRDefault="00104517" w:rsidP="008452AC">
            <w:pPr>
              <w:keepNext/>
              <w:spacing w:after="0"/>
              <w:rPr>
                <w:rFonts w:ascii="Times New Roman" w:hAnsi="Times New Roman" w:cs="Times New Roman"/>
                <w:sz w:val="24"/>
                <w:szCs w:val="24"/>
              </w:rPr>
            </w:pPr>
          </w:p>
          <w:p w:rsidR="008452AC" w:rsidRPr="00833890" w:rsidRDefault="008452AC" w:rsidP="008452AC">
            <w:pPr>
              <w:keepNext/>
              <w:spacing w:after="0"/>
              <w:rPr>
                <w:rFonts w:ascii="Times New Roman" w:hAnsi="Times New Roman" w:cs="Times New Roman"/>
                <w:sz w:val="24"/>
                <w:szCs w:val="24"/>
              </w:rPr>
            </w:pPr>
            <w:r>
              <w:rPr>
                <w:rStyle w:val="BRBPChar"/>
                <w:rFonts w:ascii="Times New Roman" w:hAnsi="Times New Roman" w:cs="Times New Roman"/>
              </w:rPr>
              <w:t xml:space="preserve">Army Business Rule </w:t>
            </w:r>
            <w:r w:rsidRPr="005A58F3">
              <w:rPr>
                <w:rStyle w:val="BRBPChar"/>
                <w:rFonts w:ascii="Times New Roman" w:hAnsi="Times New Roman" w:cs="Times New Roman"/>
              </w:rPr>
              <w:t>C</w:t>
            </w:r>
            <w:r>
              <w:rPr>
                <w:rStyle w:val="BRBPChar"/>
                <w:rFonts w:ascii="Times New Roman" w:hAnsi="Times New Roman" w:cs="Times New Roman"/>
              </w:rPr>
              <w:t>3</w:t>
            </w:r>
            <w:r w:rsidRPr="005A58F3">
              <w:rPr>
                <w:rStyle w:val="BRBPChar"/>
                <w:rFonts w:ascii="Times New Roman" w:hAnsi="Times New Roman" w:cs="Times New Roman"/>
              </w:rPr>
              <w:t xml:space="preserve"> (Code Exit):</w:t>
            </w:r>
            <w:r>
              <w:rPr>
                <w:rFonts w:ascii="Times New Roman" w:hAnsi="Times New Roman" w:cs="Times New Roman"/>
                <w:sz w:val="24"/>
                <w:szCs w:val="24"/>
              </w:rPr>
              <w:t xml:space="preserve"> </w:t>
            </w:r>
            <w:r w:rsidRPr="00ED5649">
              <w:rPr>
                <w:rFonts w:ascii="Times New Roman" w:hAnsi="Times New Roman" w:cs="Times New Roman"/>
                <w:sz w:val="24"/>
                <w:szCs w:val="24"/>
              </w:rPr>
              <w:t>Regardless of learner SCO exit method, learner progress shall be recorded consistently and the SCO must terminate communication with the LMS (for example, a SCO navigation request, LMS navigation button, closing the browser window, pushing an ‘Exit’ button on the SCO page, etc.).</w:t>
            </w:r>
          </w:p>
        </w:tc>
      </w:tr>
      <w:tr w:rsidR="00381D0D" w:rsidTr="00234959">
        <w:trPr>
          <w:trHeight w:val="530"/>
        </w:trPr>
        <w:tc>
          <w:tcPr>
            <w:tcW w:w="5211" w:type="dxa"/>
            <w:tcBorders>
              <w:top w:val="single" w:sz="4" w:space="0" w:color="auto"/>
              <w:left w:val="single" w:sz="4" w:space="0" w:color="auto"/>
              <w:bottom w:val="single" w:sz="4" w:space="0" w:color="auto"/>
              <w:right w:val="single" w:sz="4" w:space="0" w:color="auto"/>
            </w:tcBorders>
            <w:hideMark/>
          </w:tcPr>
          <w:p w:rsidR="00AB590D" w:rsidRDefault="000A7C09" w:rsidP="00FE0B71">
            <w:pPr>
              <w:pStyle w:val="Heading3"/>
            </w:pPr>
            <w:bookmarkStart w:id="18" w:name="_Toc391929221"/>
            <w:r>
              <w:lastRenderedPageBreak/>
              <w:t xml:space="preserve">Army </w:t>
            </w:r>
            <w:r w:rsidR="00E92AFB">
              <w:t>SCORM®</w:t>
            </w:r>
            <w:r>
              <w:t xml:space="preserve"> Business Rules</w:t>
            </w:r>
            <w:bookmarkEnd w:id="18"/>
          </w:p>
        </w:tc>
        <w:tc>
          <w:tcPr>
            <w:tcW w:w="4365" w:type="dxa"/>
            <w:gridSpan w:val="2"/>
            <w:tcBorders>
              <w:top w:val="single" w:sz="4" w:space="0" w:color="auto"/>
              <w:left w:val="single" w:sz="4" w:space="0" w:color="auto"/>
              <w:bottom w:val="nil"/>
              <w:right w:val="single" w:sz="4" w:space="0" w:color="auto"/>
            </w:tcBorders>
          </w:tcPr>
          <w:p w:rsidR="00381D0D" w:rsidRDefault="00381D0D" w:rsidP="004302D5">
            <w:pPr>
              <w:keepNext/>
              <w:spacing w:before="120" w:after="120"/>
              <w:ind w:left="-914" w:firstLine="914"/>
              <w:rPr>
                <w:rFonts w:ascii="Times New Roman" w:hAnsi="Times New Roman" w:cs="Times New Roman"/>
                <w:sz w:val="24"/>
                <w:szCs w:val="24"/>
              </w:rPr>
            </w:pPr>
          </w:p>
        </w:tc>
      </w:tr>
      <w:tr w:rsidR="003A430A" w:rsidTr="00833890">
        <w:trPr>
          <w:trHeight w:val="9233"/>
        </w:trPr>
        <w:tc>
          <w:tcPr>
            <w:tcW w:w="0" w:type="auto"/>
            <w:gridSpan w:val="3"/>
            <w:tcBorders>
              <w:top w:val="nil"/>
              <w:left w:val="single" w:sz="4" w:space="0" w:color="auto"/>
              <w:right w:val="single" w:sz="4" w:space="0" w:color="auto"/>
            </w:tcBorders>
            <w:hideMark/>
          </w:tcPr>
          <w:p w:rsidR="003A430A" w:rsidRDefault="003A430A" w:rsidP="00833890">
            <w:pPr>
              <w:keepNext/>
              <w:spacing w:before="120" w:after="0"/>
              <w:rPr>
                <w:rStyle w:val="BRBPChar"/>
                <w:rFonts w:ascii="Times New Roman" w:hAnsi="Times New Roman" w:cs="Times New Roman"/>
                <w:b w:val="0"/>
              </w:rPr>
            </w:pPr>
            <w:r w:rsidRPr="005A58F3">
              <w:rPr>
                <w:rStyle w:val="BRBPChar"/>
                <w:rFonts w:ascii="Times New Roman" w:hAnsi="Times New Roman" w:cs="Times New Roman"/>
              </w:rPr>
              <w:t>Army Business Rul</w:t>
            </w:r>
            <w:r w:rsidR="007D3A6F">
              <w:rPr>
                <w:rStyle w:val="BRBPChar"/>
                <w:rFonts w:ascii="Times New Roman" w:hAnsi="Times New Roman" w:cs="Times New Roman"/>
              </w:rPr>
              <w:t xml:space="preserve">e </w:t>
            </w:r>
            <w:r w:rsidRPr="005A58F3">
              <w:rPr>
                <w:rStyle w:val="BRBPChar"/>
                <w:rFonts w:ascii="Times New Roman" w:hAnsi="Times New Roman" w:cs="Times New Roman"/>
              </w:rPr>
              <w:t>S1 (</w:t>
            </w:r>
            <w:r w:rsidR="00E92AFB">
              <w:rPr>
                <w:rStyle w:val="BRBPChar"/>
                <w:rFonts w:ascii="Times New Roman" w:hAnsi="Times New Roman" w:cs="Times New Roman"/>
              </w:rPr>
              <w:t>SCORM®</w:t>
            </w:r>
            <w:r w:rsidRPr="005A58F3">
              <w:rPr>
                <w:rStyle w:val="BRBPChar"/>
                <w:rFonts w:ascii="Times New Roman" w:hAnsi="Times New Roman" w:cs="Times New Roman"/>
              </w:rPr>
              <w:t xml:space="preserve"> Objectives):</w:t>
            </w:r>
            <w:r w:rsidRPr="00ED5649">
              <w:rPr>
                <w:rStyle w:val="BRBPChar"/>
                <w:rFonts w:ascii="Times New Roman" w:hAnsi="Times New Roman" w:cs="Times New Roman"/>
                <w:b w:val="0"/>
              </w:rPr>
              <w:t xml:space="preserve"> The scope of all manifest global objectives</w:t>
            </w:r>
            <w:r w:rsidR="00B46039">
              <w:rPr>
                <w:rStyle w:val="BRBPChar"/>
                <w:rFonts w:ascii="Times New Roman" w:hAnsi="Times New Roman" w:cs="Times New Roman"/>
                <w:b w:val="0"/>
              </w:rPr>
              <w:t xml:space="preserve"> shall be the manifest itself. </w:t>
            </w:r>
            <w:r w:rsidRPr="00ED5649">
              <w:rPr>
                <w:rStyle w:val="BRBPChar"/>
                <w:rFonts w:ascii="Times New Roman" w:hAnsi="Times New Roman" w:cs="Times New Roman"/>
                <w:b w:val="0"/>
              </w:rPr>
              <w:t>Manifest global objectives shall be shared within a sing</w:t>
            </w:r>
            <w:r w:rsidR="00B46039">
              <w:rPr>
                <w:rStyle w:val="BRBPChar"/>
                <w:rFonts w:ascii="Times New Roman" w:hAnsi="Times New Roman" w:cs="Times New Roman"/>
                <w:b w:val="0"/>
              </w:rPr>
              <w:t xml:space="preserve">le </w:t>
            </w:r>
            <w:r w:rsidR="00E92AFB">
              <w:rPr>
                <w:rStyle w:val="BRBPChar"/>
                <w:rFonts w:ascii="Times New Roman" w:hAnsi="Times New Roman" w:cs="Times New Roman"/>
                <w:b w:val="0"/>
              </w:rPr>
              <w:t>SCORM®</w:t>
            </w:r>
            <w:r w:rsidR="00B46039">
              <w:rPr>
                <w:rStyle w:val="BRBPChar"/>
                <w:rFonts w:ascii="Times New Roman" w:hAnsi="Times New Roman" w:cs="Times New Roman"/>
                <w:b w:val="0"/>
              </w:rPr>
              <w:t xml:space="preserve"> imsmanifest.xml file. </w:t>
            </w:r>
            <w:r w:rsidR="00E92AFB">
              <w:rPr>
                <w:rStyle w:val="BRBPChar"/>
                <w:rFonts w:ascii="Times New Roman" w:hAnsi="Times New Roman" w:cs="Times New Roman"/>
                <w:b w:val="0"/>
              </w:rPr>
              <w:t>SCORM®</w:t>
            </w:r>
            <w:r w:rsidRPr="00ED5649">
              <w:rPr>
                <w:rStyle w:val="BRBPChar"/>
                <w:rFonts w:ascii="Times New Roman" w:hAnsi="Times New Roman" w:cs="Times New Roman"/>
                <w:b w:val="0"/>
              </w:rPr>
              <w:t xml:space="preserve"> sets the default scope fo</w:t>
            </w:r>
            <w:r w:rsidR="00B46039">
              <w:rPr>
                <w:rStyle w:val="BRBPChar"/>
                <w:rFonts w:ascii="Times New Roman" w:hAnsi="Times New Roman" w:cs="Times New Roman"/>
                <w:b w:val="0"/>
              </w:rPr>
              <w:t xml:space="preserve">r global objectives to "true". </w:t>
            </w:r>
            <w:r w:rsidRPr="00ED5649">
              <w:rPr>
                <w:rStyle w:val="BRBPChar"/>
                <w:rFonts w:ascii="Times New Roman" w:hAnsi="Times New Roman" w:cs="Times New Roman"/>
                <w:b w:val="0"/>
              </w:rPr>
              <w:t xml:space="preserve">This rule requires that the organization attribute objectivesGlobalToSystem be set to "false" in all DL </w:t>
            </w:r>
            <w:r w:rsidR="00F9782A">
              <w:rPr>
                <w:rStyle w:val="BRBPChar"/>
                <w:rFonts w:ascii="Times New Roman" w:hAnsi="Times New Roman" w:cs="Times New Roman"/>
                <w:b w:val="0"/>
              </w:rPr>
              <w:t xml:space="preserve">content submitted to the Army. </w:t>
            </w:r>
            <w:r w:rsidR="007D3A6F">
              <w:rPr>
                <w:rStyle w:val="BRBPChar"/>
                <w:rFonts w:ascii="Times New Roman" w:hAnsi="Times New Roman" w:cs="Times New Roman"/>
                <w:b w:val="0"/>
              </w:rPr>
              <w:t>For example, a</w:t>
            </w:r>
            <w:r w:rsidRPr="00ED5649">
              <w:rPr>
                <w:rStyle w:val="BRBPChar"/>
                <w:rFonts w:ascii="Times New Roman" w:hAnsi="Times New Roman" w:cs="Times New Roman"/>
                <w:b w:val="0"/>
              </w:rPr>
              <w:t xml:space="preserve"> valid organization </w:t>
            </w:r>
            <w:r w:rsidR="007D3A6F">
              <w:rPr>
                <w:rStyle w:val="BRBPChar"/>
                <w:rFonts w:ascii="Times New Roman" w:hAnsi="Times New Roman" w:cs="Times New Roman"/>
                <w:b w:val="0"/>
              </w:rPr>
              <w:t>tag and attributes</w:t>
            </w:r>
            <w:r w:rsidR="007D3A6F" w:rsidRPr="00ED5649">
              <w:rPr>
                <w:rStyle w:val="BRBPChar"/>
                <w:rFonts w:ascii="Times New Roman" w:hAnsi="Times New Roman" w:cs="Times New Roman"/>
                <w:b w:val="0"/>
              </w:rPr>
              <w:t xml:space="preserve"> </w:t>
            </w:r>
            <w:r w:rsidR="007D3A6F">
              <w:rPr>
                <w:rStyle w:val="BRBPChar"/>
                <w:rFonts w:ascii="Times New Roman" w:hAnsi="Times New Roman" w:cs="Times New Roman"/>
                <w:b w:val="0"/>
              </w:rPr>
              <w:t xml:space="preserve">entry is </w:t>
            </w:r>
            <w:r w:rsidRPr="00ED5649">
              <w:rPr>
                <w:rStyle w:val="BRBPChar"/>
                <w:rFonts w:ascii="Times New Roman" w:hAnsi="Times New Roman" w:cs="Times New Roman"/>
                <w:b w:val="0"/>
              </w:rPr>
              <w:t>&lt;organization identifier="37W40 examinations" structure="hierarchical" adlseq:objectivesGlobalToSystem="false"&gt;.</w:t>
            </w:r>
          </w:p>
          <w:p w:rsidR="00381D0D" w:rsidRPr="00ED5649" w:rsidRDefault="00381D0D" w:rsidP="00274279">
            <w:pPr>
              <w:keepNext/>
              <w:spacing w:after="0"/>
              <w:rPr>
                <w:rFonts w:ascii="Times New Roman" w:hAnsi="Times New Roman" w:cs="Times New Roman"/>
                <w:b/>
                <w:sz w:val="24"/>
                <w:szCs w:val="24"/>
              </w:rPr>
            </w:pPr>
          </w:p>
          <w:p w:rsidR="00381D0D" w:rsidRPr="00381D0D" w:rsidRDefault="003A430A" w:rsidP="002D6D5D">
            <w:pPr>
              <w:keepNext/>
              <w:rPr>
                <w:rFonts w:ascii="Times New Roman" w:hAnsi="Times New Roman" w:cs="Times New Roman"/>
                <w:strike/>
                <w:sz w:val="24"/>
                <w:szCs w:val="24"/>
              </w:rPr>
            </w:pPr>
            <w:r w:rsidRPr="005A58F3">
              <w:rPr>
                <w:rFonts w:ascii="Times New Roman" w:hAnsi="Times New Roman" w:cs="Times New Roman"/>
                <w:b/>
                <w:sz w:val="24"/>
                <w:szCs w:val="24"/>
              </w:rPr>
              <w:t>Army Business R</w:t>
            </w:r>
            <w:r w:rsidR="00E84F04">
              <w:rPr>
                <w:rFonts w:ascii="Times New Roman" w:hAnsi="Times New Roman" w:cs="Times New Roman"/>
                <w:b/>
                <w:sz w:val="24"/>
                <w:szCs w:val="24"/>
              </w:rPr>
              <w:t xml:space="preserve">ule </w:t>
            </w:r>
            <w:r w:rsidR="004D3B96" w:rsidRPr="005A58F3">
              <w:rPr>
                <w:rFonts w:ascii="Times New Roman" w:hAnsi="Times New Roman" w:cs="Times New Roman"/>
                <w:b/>
                <w:sz w:val="24"/>
                <w:szCs w:val="24"/>
              </w:rPr>
              <w:t>S2 (</w:t>
            </w:r>
            <w:r w:rsidR="00E92AFB">
              <w:rPr>
                <w:rFonts w:ascii="Times New Roman" w:hAnsi="Times New Roman" w:cs="Times New Roman"/>
                <w:b/>
                <w:sz w:val="24"/>
                <w:szCs w:val="24"/>
              </w:rPr>
              <w:t>SCORM®</w:t>
            </w:r>
            <w:r w:rsidR="004D3B96" w:rsidRPr="005A58F3">
              <w:rPr>
                <w:rFonts w:ascii="Times New Roman" w:hAnsi="Times New Roman" w:cs="Times New Roman"/>
                <w:b/>
                <w:sz w:val="24"/>
                <w:szCs w:val="24"/>
              </w:rPr>
              <w:t xml:space="preserve"> Item Analysis):</w:t>
            </w:r>
            <w:r w:rsidR="004D3B96">
              <w:rPr>
                <w:rFonts w:ascii="Times New Roman" w:hAnsi="Times New Roman" w:cs="Times New Roman"/>
                <w:sz w:val="24"/>
                <w:szCs w:val="24"/>
              </w:rPr>
              <w:t xml:space="preserve"> </w:t>
            </w:r>
            <w:r w:rsidRPr="00ED5649">
              <w:rPr>
                <w:rFonts w:ascii="Times New Roman" w:hAnsi="Times New Roman" w:cs="Times New Roman"/>
                <w:sz w:val="24"/>
                <w:szCs w:val="24"/>
              </w:rPr>
              <w:t xml:space="preserve">Developers of SCO assessments must make use of the </w:t>
            </w:r>
            <w:r w:rsidR="00E92AFB">
              <w:rPr>
                <w:rFonts w:ascii="Times New Roman" w:hAnsi="Times New Roman" w:cs="Times New Roman"/>
                <w:sz w:val="24"/>
                <w:szCs w:val="24"/>
              </w:rPr>
              <w:t>SCORM®</w:t>
            </w:r>
            <w:r w:rsidRPr="00ED5649">
              <w:rPr>
                <w:rFonts w:ascii="Times New Roman" w:hAnsi="Times New Roman" w:cs="Times New Roman"/>
                <w:sz w:val="24"/>
                <w:szCs w:val="24"/>
              </w:rPr>
              <w:t xml:space="preserve"> Interactions Data Model Element to record information about the learner's response for vali</w:t>
            </w:r>
            <w:r w:rsidR="00F9782A">
              <w:rPr>
                <w:rFonts w:ascii="Times New Roman" w:hAnsi="Times New Roman" w:cs="Times New Roman"/>
                <w:sz w:val="24"/>
                <w:szCs w:val="24"/>
              </w:rPr>
              <w:t xml:space="preserve">dation purposes. </w:t>
            </w:r>
            <w:r w:rsidRPr="00ED5649">
              <w:rPr>
                <w:rFonts w:ascii="Times New Roman" w:hAnsi="Times New Roman" w:cs="Times New Roman"/>
                <w:sz w:val="24"/>
                <w:szCs w:val="24"/>
              </w:rPr>
              <w:t xml:space="preserve">Interactions Data Model Elements </w:t>
            </w:r>
            <w:r w:rsidR="00F5781E">
              <w:rPr>
                <w:rFonts w:ascii="Times New Roman" w:hAnsi="Times New Roman" w:cs="Times New Roman"/>
                <w:sz w:val="24"/>
                <w:szCs w:val="24"/>
              </w:rPr>
              <w:t>I</w:t>
            </w:r>
            <w:r w:rsidRPr="00ED5649">
              <w:rPr>
                <w:rFonts w:ascii="Times New Roman" w:hAnsi="Times New Roman" w:cs="Times New Roman"/>
                <w:sz w:val="24"/>
                <w:szCs w:val="24"/>
              </w:rPr>
              <w:t xml:space="preserve">dentifier, </w:t>
            </w:r>
            <w:r w:rsidR="00F5781E">
              <w:rPr>
                <w:rFonts w:ascii="Times New Roman" w:hAnsi="Times New Roman" w:cs="Times New Roman"/>
                <w:sz w:val="24"/>
                <w:szCs w:val="24"/>
              </w:rPr>
              <w:t>T</w:t>
            </w:r>
            <w:r w:rsidRPr="00ED5649">
              <w:rPr>
                <w:rFonts w:ascii="Times New Roman" w:hAnsi="Times New Roman" w:cs="Times New Roman"/>
                <w:sz w:val="24"/>
                <w:szCs w:val="24"/>
              </w:rPr>
              <w:t xml:space="preserve">ype, Correct Responses, </w:t>
            </w:r>
            <w:r w:rsidR="00F5781E">
              <w:rPr>
                <w:rFonts w:ascii="Times New Roman" w:hAnsi="Times New Roman" w:cs="Times New Roman"/>
                <w:sz w:val="24"/>
                <w:szCs w:val="24"/>
              </w:rPr>
              <w:t xml:space="preserve">Latency, </w:t>
            </w:r>
            <w:r w:rsidRPr="00ED5649">
              <w:rPr>
                <w:rFonts w:ascii="Times New Roman" w:hAnsi="Times New Roman" w:cs="Times New Roman"/>
                <w:sz w:val="24"/>
                <w:szCs w:val="24"/>
              </w:rPr>
              <w:t>Learner Response, Result</w:t>
            </w:r>
            <w:r w:rsidR="00F5781E">
              <w:rPr>
                <w:rFonts w:ascii="Times New Roman" w:hAnsi="Times New Roman" w:cs="Times New Roman"/>
                <w:sz w:val="24"/>
                <w:szCs w:val="24"/>
              </w:rPr>
              <w:t xml:space="preserve">, and Timestamp </w:t>
            </w:r>
            <w:r w:rsidRPr="00ED5649">
              <w:rPr>
                <w:rFonts w:ascii="Times New Roman" w:hAnsi="Times New Roman" w:cs="Times New Roman"/>
                <w:sz w:val="24"/>
                <w:szCs w:val="24"/>
              </w:rPr>
              <w:t>a</w:t>
            </w:r>
            <w:r w:rsidR="00C250A3">
              <w:rPr>
                <w:rFonts w:ascii="Times New Roman" w:hAnsi="Times New Roman" w:cs="Times New Roman"/>
                <w:sz w:val="24"/>
                <w:szCs w:val="24"/>
              </w:rPr>
              <w:t xml:space="preserve">re required for each question. </w:t>
            </w:r>
            <w:r w:rsidRPr="00ED5649">
              <w:rPr>
                <w:rFonts w:ascii="Times New Roman" w:hAnsi="Times New Roman" w:cs="Times New Roman"/>
                <w:sz w:val="24"/>
                <w:szCs w:val="24"/>
              </w:rPr>
              <w:t>The Interaction element Weighting Interaction element is required for an examination that varies the</w:t>
            </w:r>
            <w:r w:rsidR="00CA7685">
              <w:rPr>
                <w:rFonts w:ascii="Times New Roman" w:hAnsi="Times New Roman" w:cs="Times New Roman"/>
                <w:sz w:val="24"/>
                <w:szCs w:val="24"/>
              </w:rPr>
              <w:t xml:space="preserve"> scoring weight for questions. </w:t>
            </w:r>
            <w:bookmarkStart w:id="19" w:name="OLE_LINK3"/>
            <w:bookmarkStart w:id="20" w:name="OLE_LINK4"/>
            <w:r w:rsidRPr="00ED5649">
              <w:rPr>
                <w:rFonts w:ascii="Times New Roman" w:hAnsi="Times New Roman" w:cs="Times New Roman"/>
                <w:sz w:val="24"/>
                <w:szCs w:val="24"/>
              </w:rPr>
              <w:t xml:space="preserve">Figure </w:t>
            </w:r>
            <w:r w:rsidR="00B46039">
              <w:rPr>
                <w:rFonts w:ascii="Times New Roman" w:hAnsi="Times New Roman" w:cs="Times New Roman"/>
                <w:sz w:val="24"/>
                <w:szCs w:val="24"/>
              </w:rPr>
              <w:t>7</w:t>
            </w:r>
            <w:r w:rsidRPr="00ED5649">
              <w:rPr>
                <w:rFonts w:ascii="Times New Roman" w:hAnsi="Times New Roman" w:cs="Times New Roman"/>
                <w:sz w:val="24"/>
                <w:szCs w:val="24"/>
              </w:rPr>
              <w:t>.</w:t>
            </w:r>
            <w:r w:rsidR="000E70B4">
              <w:rPr>
                <w:rFonts w:ascii="Times New Roman" w:hAnsi="Times New Roman" w:cs="Times New Roman"/>
                <w:sz w:val="24"/>
                <w:szCs w:val="24"/>
              </w:rPr>
              <w:t>9a</w:t>
            </w:r>
            <w:r w:rsidRPr="00ED5649">
              <w:rPr>
                <w:rFonts w:ascii="Times New Roman" w:hAnsi="Times New Roman" w:cs="Times New Roman"/>
                <w:sz w:val="24"/>
                <w:szCs w:val="24"/>
              </w:rPr>
              <w:t xml:space="preserve"> </w:t>
            </w:r>
            <w:bookmarkEnd w:id="19"/>
            <w:bookmarkEnd w:id="20"/>
            <w:r w:rsidRPr="00ED5649">
              <w:rPr>
                <w:rFonts w:ascii="Times New Roman" w:hAnsi="Times New Roman" w:cs="Times New Roman"/>
                <w:sz w:val="24"/>
                <w:szCs w:val="24"/>
              </w:rPr>
              <w:t xml:space="preserve">presents the Army requirements for each </w:t>
            </w:r>
            <w:r w:rsidR="00E92AFB">
              <w:rPr>
                <w:rFonts w:ascii="Times New Roman" w:hAnsi="Times New Roman" w:cs="Times New Roman"/>
                <w:sz w:val="24"/>
                <w:szCs w:val="24"/>
              </w:rPr>
              <w:t>SCORM®</w:t>
            </w:r>
            <w:r w:rsidRPr="00ED5649">
              <w:rPr>
                <w:rFonts w:ascii="Times New Roman" w:hAnsi="Times New Roman" w:cs="Times New Roman"/>
                <w:sz w:val="24"/>
                <w:szCs w:val="24"/>
              </w:rPr>
              <w:t xml:space="preserve"> Interaction Data Model Element.</w:t>
            </w:r>
          </w:p>
          <w:p w:rsidR="00B60773" w:rsidRDefault="00BE1BCB" w:rsidP="00B60773">
            <w:pPr>
              <w:keepNext/>
              <w:spacing w:after="120"/>
              <w:rPr>
                <w:rFonts w:ascii="Times New Roman" w:hAnsi="Times New Roman" w:cs="Times New Roman"/>
                <w:sz w:val="24"/>
                <w:szCs w:val="24"/>
              </w:rPr>
            </w:pPr>
            <w:r>
              <w:rPr>
                <w:rFonts w:ascii="Times New Roman" w:hAnsi="Times New Roman" w:cs="Times New Roman"/>
                <w:b/>
                <w:sz w:val="24"/>
                <w:szCs w:val="24"/>
              </w:rPr>
              <w:t xml:space="preserve">Army Business Rule </w:t>
            </w:r>
            <w:r w:rsidR="003A430A" w:rsidRPr="005A58F3">
              <w:rPr>
                <w:rFonts w:ascii="Times New Roman" w:hAnsi="Times New Roman" w:cs="Times New Roman"/>
                <w:b/>
                <w:sz w:val="24"/>
                <w:szCs w:val="24"/>
              </w:rPr>
              <w:t>S3 (</w:t>
            </w:r>
            <w:r w:rsidR="00E92AFB">
              <w:rPr>
                <w:rFonts w:ascii="Times New Roman" w:hAnsi="Times New Roman" w:cs="Times New Roman"/>
                <w:b/>
                <w:sz w:val="24"/>
                <w:szCs w:val="24"/>
              </w:rPr>
              <w:t>SCORM®</w:t>
            </w:r>
            <w:r w:rsidR="003A430A" w:rsidRPr="005A58F3">
              <w:rPr>
                <w:rFonts w:ascii="Times New Roman" w:hAnsi="Times New Roman" w:cs="Times New Roman"/>
                <w:b/>
                <w:sz w:val="24"/>
                <w:szCs w:val="24"/>
              </w:rPr>
              <w:t xml:space="preserve"> Pass):</w:t>
            </w:r>
            <w:r w:rsidR="003A430A" w:rsidRPr="00ED5649">
              <w:rPr>
                <w:rFonts w:ascii="Times New Roman" w:hAnsi="Times New Roman" w:cs="Times New Roman"/>
                <w:sz w:val="24"/>
                <w:szCs w:val="24"/>
              </w:rPr>
              <w:t xml:space="preserve"> Graded assessment Sharable Content Objects (SCOs) shall ensure that an appropriate value for the success_status, either 'passed' </w:t>
            </w:r>
            <w:r w:rsidR="008521C6">
              <w:rPr>
                <w:rFonts w:ascii="Times New Roman" w:hAnsi="Times New Roman" w:cs="Times New Roman"/>
                <w:sz w:val="24"/>
                <w:szCs w:val="24"/>
              </w:rPr>
              <w:t xml:space="preserve">or 'failed' is set in the LMS. </w:t>
            </w:r>
            <w:r w:rsidR="003A430A" w:rsidRPr="00ED5649">
              <w:rPr>
                <w:rFonts w:ascii="Times New Roman" w:hAnsi="Times New Roman" w:cs="Times New Roman"/>
                <w:sz w:val="24"/>
                <w:szCs w:val="24"/>
              </w:rPr>
              <w:t>Graded assessment SCOs that pass a learner score to an LMS shall declare their mastery score to the LMS using the manifest element &lt;imsss:minNormalized</w:t>
            </w:r>
            <w:r w:rsidR="008521C6">
              <w:rPr>
                <w:rFonts w:ascii="Times New Roman" w:hAnsi="Times New Roman" w:cs="Times New Roman"/>
                <w:sz w:val="24"/>
                <w:szCs w:val="24"/>
              </w:rPr>
              <w:t xml:space="preserve">Measure&gt;. </w:t>
            </w:r>
          </w:p>
          <w:p w:rsidR="003A430A" w:rsidRPr="00381D0D" w:rsidRDefault="003A430A" w:rsidP="00B60773">
            <w:pPr>
              <w:keepNext/>
              <w:spacing w:after="120"/>
              <w:rPr>
                <w:rFonts w:ascii="Times New Roman" w:hAnsi="Times New Roman" w:cs="Times New Roman"/>
                <w:strike/>
                <w:sz w:val="24"/>
                <w:szCs w:val="24"/>
              </w:rPr>
            </w:pPr>
            <w:r w:rsidRPr="00ED5649">
              <w:rPr>
                <w:rFonts w:ascii="Times New Roman" w:hAnsi="Times New Roman" w:cs="Times New Roman"/>
                <w:sz w:val="24"/>
                <w:szCs w:val="24"/>
              </w:rPr>
              <w:t>Furthermore</w:t>
            </w:r>
            <w:r w:rsidR="00381D0D">
              <w:rPr>
                <w:rFonts w:ascii="Times New Roman" w:hAnsi="Times New Roman" w:cs="Times New Roman"/>
                <w:sz w:val="24"/>
                <w:szCs w:val="24"/>
              </w:rPr>
              <w:t>:</w:t>
            </w:r>
          </w:p>
          <w:p w:rsidR="003A430A" w:rsidRPr="00ED5649" w:rsidRDefault="003A430A" w:rsidP="00B60773">
            <w:pPr>
              <w:keepNext/>
              <w:spacing w:after="120"/>
              <w:rPr>
                <w:rFonts w:ascii="Times New Roman" w:hAnsi="Times New Roman" w:cs="Times New Roman"/>
                <w:sz w:val="24"/>
                <w:szCs w:val="24"/>
              </w:rPr>
            </w:pPr>
            <w:r w:rsidRPr="00ED5649">
              <w:rPr>
                <w:rFonts w:ascii="Times New Roman" w:hAnsi="Times New Roman" w:cs="Times New Roman"/>
                <w:sz w:val="24"/>
                <w:szCs w:val="24"/>
              </w:rPr>
              <w:t xml:space="preserve"> - These SCOs shall use the mastery score retrieved from the LMS when reporting the passing grade to the learner</w:t>
            </w:r>
            <w:r w:rsidR="00460F05">
              <w:rPr>
                <w:rFonts w:ascii="Times New Roman" w:hAnsi="Times New Roman" w:cs="Times New Roman"/>
                <w:sz w:val="24"/>
                <w:szCs w:val="24"/>
              </w:rPr>
              <w:t>.</w:t>
            </w:r>
          </w:p>
          <w:p w:rsidR="00833890" w:rsidRDefault="003A430A" w:rsidP="00B60773">
            <w:pPr>
              <w:keepNext/>
              <w:spacing w:after="120"/>
              <w:rPr>
                <w:rFonts w:ascii="Times New Roman" w:hAnsi="Times New Roman" w:cs="Times New Roman"/>
                <w:sz w:val="24"/>
                <w:szCs w:val="24"/>
              </w:rPr>
            </w:pPr>
            <w:r w:rsidRPr="00ED5649">
              <w:rPr>
                <w:rFonts w:ascii="Times New Roman" w:hAnsi="Times New Roman" w:cs="Times New Roman"/>
                <w:sz w:val="24"/>
                <w:szCs w:val="24"/>
              </w:rPr>
              <w:t xml:space="preserve"> - These SCOs shall not set the satisfiedByMeasure attribute of their corresponding &lt;imsss: primaryObjective&gt; element to "false"</w:t>
            </w:r>
            <w:r w:rsidR="00833890">
              <w:rPr>
                <w:rFonts w:ascii="Times New Roman" w:hAnsi="Times New Roman" w:cs="Times New Roman"/>
                <w:sz w:val="24"/>
                <w:szCs w:val="24"/>
              </w:rPr>
              <w:t>.</w:t>
            </w:r>
          </w:p>
          <w:p w:rsidR="00AA65A7" w:rsidRDefault="00AA65A7" w:rsidP="00AA65A7">
            <w:pPr>
              <w:keepNext/>
              <w:spacing w:after="0"/>
              <w:rPr>
                <w:rFonts w:ascii="Times New Roman" w:hAnsi="Times New Roman" w:cs="Times New Roman"/>
                <w:sz w:val="24"/>
                <w:szCs w:val="24"/>
              </w:rPr>
            </w:pPr>
          </w:p>
          <w:p w:rsidR="00BD1FD0" w:rsidRDefault="00BD1FD0" w:rsidP="00BD1FD0">
            <w:pPr>
              <w:pStyle w:val="Default"/>
            </w:pPr>
            <w:r w:rsidRPr="005A58F3">
              <w:rPr>
                <w:b/>
              </w:rPr>
              <w:t>Army Business Rule</w:t>
            </w:r>
            <w:r>
              <w:rPr>
                <w:b/>
              </w:rPr>
              <w:t xml:space="preserve"> </w:t>
            </w:r>
            <w:r w:rsidRPr="005A58F3">
              <w:rPr>
                <w:b/>
              </w:rPr>
              <w:t>S</w:t>
            </w:r>
            <w:r>
              <w:rPr>
                <w:b/>
              </w:rPr>
              <w:t>4</w:t>
            </w:r>
            <w:r w:rsidRPr="005A58F3">
              <w:rPr>
                <w:b/>
              </w:rPr>
              <w:t xml:space="preserve"> (</w:t>
            </w:r>
            <w:r>
              <w:rPr>
                <w:b/>
              </w:rPr>
              <w:t>SCORM®</w:t>
            </w:r>
            <w:r w:rsidRPr="005A58F3">
              <w:rPr>
                <w:b/>
              </w:rPr>
              <w:t xml:space="preserve"> </w:t>
            </w:r>
            <w:r>
              <w:rPr>
                <w:b/>
              </w:rPr>
              <w:t>Methods and Data Models Elements Required for Instructional Content – Non-scoring SCOs)</w:t>
            </w:r>
            <w:r w:rsidRPr="005A58F3">
              <w:rPr>
                <w:b/>
              </w:rPr>
              <w:t>:</w:t>
            </w:r>
            <w:r w:rsidRPr="00ED5649">
              <w:t xml:space="preserve"> </w:t>
            </w:r>
            <w:r w:rsidRPr="005E75DC">
              <w:t xml:space="preserve">The </w:t>
            </w:r>
            <w:r>
              <w:t>Army requires three methods be called by every SCO:</w:t>
            </w:r>
          </w:p>
          <w:p w:rsidR="00BD1FD0" w:rsidRDefault="00BD1FD0" w:rsidP="00DE42A7">
            <w:pPr>
              <w:pStyle w:val="Default"/>
              <w:numPr>
                <w:ilvl w:val="0"/>
                <w:numId w:val="25"/>
              </w:numPr>
            </w:pPr>
            <w:r>
              <w:t>Initialize()</w:t>
            </w:r>
          </w:p>
          <w:p w:rsidR="00BD1FD0" w:rsidRDefault="00BD1FD0" w:rsidP="00DE42A7">
            <w:pPr>
              <w:pStyle w:val="Default"/>
              <w:numPr>
                <w:ilvl w:val="0"/>
                <w:numId w:val="25"/>
              </w:numPr>
            </w:pPr>
            <w:r>
              <w:t>Terminate()</w:t>
            </w:r>
          </w:p>
          <w:p w:rsidR="00BD1FD0" w:rsidRDefault="00BD1FD0" w:rsidP="00DE42A7">
            <w:pPr>
              <w:pStyle w:val="Default"/>
              <w:numPr>
                <w:ilvl w:val="0"/>
                <w:numId w:val="25"/>
              </w:numPr>
            </w:pPr>
            <w:r>
              <w:t xml:space="preserve">Commit() </w:t>
            </w:r>
          </w:p>
          <w:p w:rsidR="00BD1FD0" w:rsidRDefault="00BD1FD0" w:rsidP="00BD1FD0">
            <w:pPr>
              <w:pStyle w:val="Default"/>
              <w:ind w:left="720"/>
              <w:rPr>
                <w:sz w:val="16"/>
                <w:szCs w:val="16"/>
              </w:rPr>
            </w:pPr>
          </w:p>
          <w:p w:rsidR="00BD1FD0" w:rsidRDefault="00BD1FD0" w:rsidP="00BD1FD0">
            <w:pPr>
              <w:pStyle w:val="Default"/>
            </w:pPr>
            <w:r>
              <w:t>Also, the Army requires the following SCORM</w:t>
            </w:r>
            <w:r>
              <w:rPr>
                <w:b/>
              </w:rPr>
              <w:t xml:space="preserve">® </w:t>
            </w:r>
            <w:r w:rsidRPr="004C3495">
              <w:t xml:space="preserve">data model elements be either set for all </w:t>
            </w:r>
            <w:r>
              <w:t xml:space="preserve">non-exam </w:t>
            </w:r>
            <w:r w:rsidRPr="004C3495">
              <w:t>SCOs</w:t>
            </w:r>
            <w:r>
              <w:t>:</w:t>
            </w:r>
          </w:p>
          <w:p w:rsidR="00BD1FD0" w:rsidRDefault="00BD1FD0" w:rsidP="00DE42A7">
            <w:pPr>
              <w:pStyle w:val="Default"/>
              <w:numPr>
                <w:ilvl w:val="0"/>
                <w:numId w:val="26"/>
              </w:numPr>
            </w:pPr>
            <w:r>
              <w:t>cmi.exit</w:t>
            </w:r>
          </w:p>
          <w:p w:rsidR="00BD1FD0" w:rsidRDefault="0032646F" w:rsidP="00DE42A7">
            <w:pPr>
              <w:pStyle w:val="Default"/>
              <w:numPr>
                <w:ilvl w:val="0"/>
                <w:numId w:val="26"/>
              </w:numPr>
            </w:pPr>
            <w:r>
              <w:t>cmi.</w:t>
            </w:r>
            <w:r w:rsidR="00BD1FD0">
              <w:t>success_status</w:t>
            </w:r>
          </w:p>
          <w:p w:rsidR="00BD1FD0" w:rsidRDefault="00BD1FD0" w:rsidP="00DE42A7">
            <w:pPr>
              <w:pStyle w:val="Default"/>
              <w:numPr>
                <w:ilvl w:val="0"/>
                <w:numId w:val="26"/>
              </w:numPr>
            </w:pPr>
            <w:r>
              <w:t>cmi.completion_status</w:t>
            </w:r>
          </w:p>
          <w:p w:rsidR="00BD1FD0" w:rsidRDefault="00BD1FD0" w:rsidP="00DE42A7">
            <w:pPr>
              <w:pStyle w:val="Default"/>
              <w:numPr>
                <w:ilvl w:val="0"/>
                <w:numId w:val="26"/>
              </w:numPr>
            </w:pPr>
            <w:r>
              <w:t>cmi.location</w:t>
            </w:r>
          </w:p>
          <w:p w:rsidR="00BD1FD0" w:rsidRDefault="00BD1FD0" w:rsidP="00DE42A7">
            <w:pPr>
              <w:pStyle w:val="Default"/>
              <w:numPr>
                <w:ilvl w:val="0"/>
                <w:numId w:val="26"/>
              </w:numPr>
            </w:pPr>
            <w:r>
              <w:lastRenderedPageBreak/>
              <w:t>cmi.session_time</w:t>
            </w:r>
          </w:p>
          <w:p w:rsidR="00BD1FD0" w:rsidRPr="006C07D8" w:rsidRDefault="00BD1FD0" w:rsidP="00BD1FD0">
            <w:pPr>
              <w:pStyle w:val="Default"/>
              <w:rPr>
                <w:sz w:val="16"/>
                <w:szCs w:val="16"/>
              </w:rPr>
            </w:pPr>
          </w:p>
          <w:p w:rsidR="00BD1FD0" w:rsidRDefault="00BD1FD0" w:rsidP="00BD1FD0">
            <w:pPr>
              <w:pStyle w:val="Default"/>
            </w:pPr>
            <w:r>
              <w:t xml:space="preserve">Method calls and data element usage are validated during the Army </w:t>
            </w:r>
            <w:r w:rsidR="00170035">
              <w:t>Multi-log</w:t>
            </w:r>
            <w:r>
              <w:t xml:space="preserve"> </w:t>
            </w:r>
            <w:r w:rsidR="00170035">
              <w:t xml:space="preserve">Parser </w:t>
            </w:r>
            <w:r>
              <w:t xml:space="preserve">processing of the </w:t>
            </w:r>
            <w:r w:rsidR="00B11E26">
              <w:t>Run-time</w:t>
            </w:r>
            <w:r>
              <w:t xml:space="preserve"> Environment log file for exam SCOs.</w:t>
            </w:r>
          </w:p>
          <w:p w:rsidR="00BD1FD0" w:rsidRDefault="00BD1FD0" w:rsidP="00BD1FD0">
            <w:pPr>
              <w:pStyle w:val="Default"/>
            </w:pPr>
          </w:p>
          <w:p w:rsidR="00BD1FD0" w:rsidRDefault="00BD1FD0" w:rsidP="00BD1FD0">
            <w:pPr>
              <w:pStyle w:val="Default"/>
            </w:pPr>
            <w:bookmarkStart w:id="21" w:name="OLE_LINK17"/>
            <w:bookmarkStart w:id="22" w:name="OLE_LINK18"/>
            <w:r w:rsidRPr="005A58F3">
              <w:rPr>
                <w:b/>
              </w:rPr>
              <w:t>Army Business Rule S</w:t>
            </w:r>
            <w:r>
              <w:rPr>
                <w:b/>
              </w:rPr>
              <w:t>5</w:t>
            </w:r>
            <w:r w:rsidRPr="005A58F3">
              <w:rPr>
                <w:b/>
              </w:rPr>
              <w:t xml:space="preserve"> (</w:t>
            </w:r>
            <w:r>
              <w:rPr>
                <w:b/>
              </w:rPr>
              <w:t>SCORM®</w:t>
            </w:r>
            <w:r w:rsidRPr="005A58F3">
              <w:rPr>
                <w:b/>
              </w:rPr>
              <w:t xml:space="preserve"> </w:t>
            </w:r>
            <w:r>
              <w:rPr>
                <w:b/>
              </w:rPr>
              <w:t xml:space="preserve">Methods and Data Models Elements Required for Performance Measure </w:t>
            </w:r>
            <w:r w:rsidR="009558F0">
              <w:rPr>
                <w:b/>
              </w:rPr>
              <w:t>C</w:t>
            </w:r>
            <w:r>
              <w:rPr>
                <w:b/>
              </w:rPr>
              <w:t>ontent – Scoring SCOs)</w:t>
            </w:r>
            <w:r w:rsidRPr="005A58F3">
              <w:rPr>
                <w:b/>
              </w:rPr>
              <w:t>:</w:t>
            </w:r>
            <w:r w:rsidRPr="00ED5649">
              <w:t xml:space="preserve"> </w:t>
            </w:r>
            <w:r w:rsidRPr="005E75DC">
              <w:t xml:space="preserve">The </w:t>
            </w:r>
            <w:r>
              <w:t>Army requires four methods be called by every scoring SCO:</w:t>
            </w:r>
          </w:p>
          <w:bookmarkEnd w:id="21"/>
          <w:bookmarkEnd w:id="22"/>
          <w:p w:rsidR="00BD1FD0" w:rsidRDefault="00BD1FD0" w:rsidP="00DE42A7">
            <w:pPr>
              <w:pStyle w:val="Default"/>
              <w:numPr>
                <w:ilvl w:val="0"/>
                <w:numId w:val="23"/>
              </w:numPr>
            </w:pPr>
            <w:r>
              <w:t>Initialize()</w:t>
            </w:r>
          </w:p>
          <w:p w:rsidR="00BD1FD0" w:rsidRDefault="00BD1FD0" w:rsidP="00DE42A7">
            <w:pPr>
              <w:pStyle w:val="Default"/>
              <w:numPr>
                <w:ilvl w:val="0"/>
                <w:numId w:val="23"/>
              </w:numPr>
            </w:pPr>
            <w:r>
              <w:t>Terminate()</w:t>
            </w:r>
          </w:p>
          <w:p w:rsidR="00BD1FD0" w:rsidRDefault="00BD1FD0" w:rsidP="00DE42A7">
            <w:pPr>
              <w:pStyle w:val="Default"/>
              <w:numPr>
                <w:ilvl w:val="0"/>
                <w:numId w:val="23"/>
              </w:numPr>
            </w:pPr>
            <w:r>
              <w:t>GetLastError()</w:t>
            </w:r>
            <w:r w:rsidRPr="004C3495">
              <w:rPr>
                <w:sz w:val="28"/>
                <w:szCs w:val="28"/>
              </w:rPr>
              <w:t>*</w:t>
            </w:r>
          </w:p>
          <w:p w:rsidR="00BD1FD0" w:rsidRDefault="00BD1FD0" w:rsidP="00DE42A7">
            <w:pPr>
              <w:pStyle w:val="Default"/>
              <w:numPr>
                <w:ilvl w:val="0"/>
                <w:numId w:val="23"/>
              </w:numPr>
            </w:pPr>
            <w:r>
              <w:t>Commit()</w:t>
            </w:r>
          </w:p>
          <w:p w:rsidR="00BD1FD0" w:rsidRDefault="00BD1FD0" w:rsidP="00BD1FD0">
            <w:pPr>
              <w:pStyle w:val="Default"/>
              <w:ind w:left="720"/>
              <w:rPr>
                <w:sz w:val="16"/>
                <w:szCs w:val="16"/>
              </w:rPr>
            </w:pPr>
          </w:p>
          <w:p w:rsidR="00BD1FD0" w:rsidRDefault="00BD1FD0" w:rsidP="00BD1FD0">
            <w:pPr>
              <w:pStyle w:val="Default"/>
            </w:pPr>
            <w:r>
              <w:t>Also</w:t>
            </w:r>
            <w:r w:rsidR="00C44EB2">
              <w:t>,</w:t>
            </w:r>
            <w:r>
              <w:t xml:space="preserve"> the Army requires the following SCORM</w:t>
            </w:r>
            <w:r>
              <w:rPr>
                <w:b/>
              </w:rPr>
              <w:t xml:space="preserve">® </w:t>
            </w:r>
            <w:r w:rsidRPr="00DC5ABD">
              <w:t xml:space="preserve">data model elements be set for all </w:t>
            </w:r>
            <w:r>
              <w:t>scoring S</w:t>
            </w:r>
            <w:r w:rsidRPr="00DC5ABD">
              <w:t>COs</w:t>
            </w:r>
            <w:r>
              <w:t>:</w:t>
            </w:r>
          </w:p>
          <w:p w:rsidR="00BD1FD0" w:rsidRDefault="00BD1FD0" w:rsidP="00DE42A7">
            <w:pPr>
              <w:pStyle w:val="Default"/>
              <w:numPr>
                <w:ilvl w:val="0"/>
                <w:numId w:val="24"/>
              </w:numPr>
            </w:pPr>
            <w:r>
              <w:t>cmi.exit</w:t>
            </w:r>
          </w:p>
          <w:p w:rsidR="00BD1FD0" w:rsidRDefault="00BD1FD0" w:rsidP="00DE42A7">
            <w:pPr>
              <w:pStyle w:val="Default"/>
              <w:numPr>
                <w:ilvl w:val="0"/>
                <w:numId w:val="24"/>
              </w:numPr>
            </w:pPr>
            <w:r>
              <w:t>cmi.completion_status</w:t>
            </w:r>
          </w:p>
          <w:p w:rsidR="00E4367B" w:rsidRDefault="00E4367B" w:rsidP="00DE42A7">
            <w:pPr>
              <w:pStyle w:val="Default"/>
              <w:numPr>
                <w:ilvl w:val="0"/>
                <w:numId w:val="24"/>
              </w:numPr>
            </w:pPr>
            <w:r>
              <w:t>cmi.scaled_score</w:t>
            </w:r>
          </w:p>
          <w:p w:rsidR="00BD1FD0" w:rsidRDefault="00BD1FD0" w:rsidP="00DE42A7">
            <w:pPr>
              <w:pStyle w:val="Default"/>
              <w:numPr>
                <w:ilvl w:val="0"/>
                <w:numId w:val="24"/>
              </w:numPr>
            </w:pPr>
            <w:r>
              <w:t>cmi.session_time</w:t>
            </w:r>
          </w:p>
          <w:p w:rsidR="00BD1FD0" w:rsidRDefault="00BD1FD0" w:rsidP="00DE42A7">
            <w:pPr>
              <w:pStyle w:val="Default"/>
              <w:numPr>
                <w:ilvl w:val="0"/>
                <w:numId w:val="24"/>
              </w:numPr>
            </w:pPr>
            <w:r>
              <w:t>cmi.interactions.n.correct.response.n.pattern</w:t>
            </w:r>
          </w:p>
          <w:p w:rsidR="00BD1FD0" w:rsidRDefault="00BD1FD0" w:rsidP="00DE42A7">
            <w:pPr>
              <w:pStyle w:val="Default"/>
              <w:numPr>
                <w:ilvl w:val="0"/>
                <w:numId w:val="24"/>
              </w:numPr>
            </w:pPr>
            <w:r>
              <w:t>cmi.interactions.n.learner_response</w:t>
            </w:r>
          </w:p>
          <w:p w:rsidR="00F5781E" w:rsidRDefault="00F5781E" w:rsidP="00F5781E">
            <w:pPr>
              <w:pStyle w:val="Default"/>
              <w:numPr>
                <w:ilvl w:val="0"/>
                <w:numId w:val="24"/>
              </w:numPr>
            </w:pPr>
            <w:r>
              <w:t>cmi.interactions.n.latency</w:t>
            </w:r>
          </w:p>
          <w:p w:rsidR="00F5781E" w:rsidRDefault="00F5781E" w:rsidP="00F5781E">
            <w:pPr>
              <w:pStyle w:val="Default"/>
              <w:numPr>
                <w:ilvl w:val="0"/>
                <w:numId w:val="24"/>
              </w:numPr>
            </w:pPr>
            <w:r>
              <w:t>cmi.interactions.n.timestamp</w:t>
            </w:r>
          </w:p>
          <w:p w:rsidR="00BD1FD0" w:rsidRDefault="00BD1FD0" w:rsidP="00DE42A7">
            <w:pPr>
              <w:pStyle w:val="Default"/>
              <w:numPr>
                <w:ilvl w:val="0"/>
                <w:numId w:val="24"/>
              </w:numPr>
            </w:pPr>
            <w:r>
              <w:t>cmi.interactions.n.type</w:t>
            </w:r>
          </w:p>
          <w:p w:rsidR="00BD1FD0" w:rsidRDefault="00BD1FD0" w:rsidP="00DE42A7">
            <w:pPr>
              <w:pStyle w:val="Default"/>
              <w:numPr>
                <w:ilvl w:val="0"/>
                <w:numId w:val="24"/>
              </w:numPr>
            </w:pPr>
            <w:r>
              <w:t>cmi.interactions.n.result</w:t>
            </w:r>
          </w:p>
          <w:p w:rsidR="00F5781E" w:rsidRDefault="00F5781E" w:rsidP="00F5781E">
            <w:pPr>
              <w:pStyle w:val="Default"/>
              <w:numPr>
                <w:ilvl w:val="0"/>
                <w:numId w:val="24"/>
              </w:numPr>
            </w:pPr>
            <w:r>
              <w:t>cmi.interactions.n.weighting</w:t>
            </w:r>
            <w:r w:rsidRPr="00BF4B16">
              <w:t xml:space="preserve"> (when question is weighted differently than others in SCO)</w:t>
            </w:r>
          </w:p>
          <w:p w:rsidR="00BD1FD0" w:rsidRDefault="00BD1FD0" w:rsidP="00BD1FD0">
            <w:pPr>
              <w:pStyle w:val="Default"/>
              <w:ind w:left="720"/>
              <w:rPr>
                <w:sz w:val="16"/>
                <w:szCs w:val="16"/>
              </w:rPr>
            </w:pPr>
          </w:p>
          <w:p w:rsidR="00BD1FD0" w:rsidRDefault="00BD1FD0" w:rsidP="00BD1FD0">
            <w:pPr>
              <w:pStyle w:val="Default"/>
            </w:pPr>
            <w:r>
              <w:t>Additionally</w:t>
            </w:r>
            <w:r w:rsidR="00FB1D29">
              <w:t>,</w:t>
            </w:r>
            <w:r>
              <w:t xml:space="preserve"> the SCORM® data model element cmi.success_status</w:t>
            </w:r>
            <w:r w:rsidR="00E4367B">
              <w:t xml:space="preserve"> and cmi.scaled_passing_score</w:t>
            </w:r>
            <w:r>
              <w:t xml:space="preserve"> value must be read via the GetValue method for all scoring SCOs. Method calls and data element usage are validated during the Army </w:t>
            </w:r>
            <w:r w:rsidR="00170035">
              <w:t>Multi-log</w:t>
            </w:r>
            <w:r>
              <w:t xml:space="preserve"> </w:t>
            </w:r>
            <w:r w:rsidR="00170035">
              <w:t>P</w:t>
            </w:r>
            <w:r>
              <w:t xml:space="preserve">arser processing of the </w:t>
            </w:r>
            <w:r w:rsidR="00B11E26">
              <w:t>Run-time</w:t>
            </w:r>
            <w:r>
              <w:t xml:space="preserve"> Environment log file for exam SCOs.</w:t>
            </w:r>
            <w:r w:rsidRPr="005E75DC">
              <w:t xml:space="preserve"> </w:t>
            </w:r>
          </w:p>
          <w:p w:rsidR="00BD1FD0" w:rsidRPr="006C07D8" w:rsidRDefault="00BD1FD0" w:rsidP="00BD1FD0">
            <w:pPr>
              <w:pStyle w:val="Default"/>
              <w:rPr>
                <w:sz w:val="16"/>
                <w:szCs w:val="16"/>
              </w:rPr>
            </w:pPr>
          </w:p>
          <w:p w:rsidR="00BD1FD0" w:rsidRDefault="00BD1FD0" w:rsidP="00BD1FD0">
            <w:pPr>
              <w:pStyle w:val="Default"/>
            </w:pPr>
            <w:r w:rsidRPr="004C3495">
              <w:rPr>
                <w:b/>
                <w:sz w:val="28"/>
                <w:szCs w:val="28"/>
              </w:rPr>
              <w:t>*</w:t>
            </w:r>
            <w:r>
              <w:t xml:space="preserve"> SCORM® GetLastError() </w:t>
            </w:r>
            <w:r w:rsidR="00847602">
              <w:t>m</w:t>
            </w:r>
            <w:r>
              <w:t>ethod requirements are clarified in Army Business Rule S6</w:t>
            </w:r>
          </w:p>
          <w:p w:rsidR="00BD1FD0" w:rsidRPr="005E75DC" w:rsidRDefault="00BD1FD0" w:rsidP="00BD1FD0">
            <w:pPr>
              <w:pStyle w:val="Default"/>
            </w:pPr>
          </w:p>
          <w:p w:rsidR="00BD1FD0" w:rsidRDefault="00BD1FD0" w:rsidP="00BD1FD0">
            <w:pPr>
              <w:pStyle w:val="Default"/>
            </w:pPr>
            <w:r w:rsidRPr="005A58F3">
              <w:rPr>
                <w:b/>
              </w:rPr>
              <w:t>Army Business Rule S</w:t>
            </w:r>
            <w:r>
              <w:rPr>
                <w:b/>
              </w:rPr>
              <w:t>6</w:t>
            </w:r>
            <w:r w:rsidRPr="005A58F3">
              <w:rPr>
                <w:b/>
              </w:rPr>
              <w:t xml:space="preserve"> (</w:t>
            </w:r>
            <w:r>
              <w:rPr>
                <w:b/>
              </w:rPr>
              <w:t>SCORM®</w:t>
            </w:r>
            <w:r w:rsidRPr="005A58F3">
              <w:rPr>
                <w:b/>
              </w:rPr>
              <w:t xml:space="preserve"> </w:t>
            </w:r>
            <w:r>
              <w:rPr>
                <w:b/>
              </w:rPr>
              <w:t>Error Management</w:t>
            </w:r>
            <w:r w:rsidRPr="005A58F3">
              <w:rPr>
                <w:b/>
              </w:rPr>
              <w:t>):</w:t>
            </w:r>
            <w:r w:rsidRPr="00ED5649">
              <w:t xml:space="preserve"> </w:t>
            </w:r>
            <w:r w:rsidRPr="005E75DC">
              <w:t xml:space="preserve">The </w:t>
            </w:r>
            <w:r>
              <w:t xml:space="preserve">SCORM® </w:t>
            </w:r>
            <w:r w:rsidRPr="005E75DC">
              <w:t xml:space="preserve">API has three API </w:t>
            </w:r>
            <w:r>
              <w:t>methods</w:t>
            </w:r>
            <w:r w:rsidRPr="005E75DC">
              <w:t xml:space="preserve"> used to handle errors</w:t>
            </w:r>
            <w:r>
              <w:t>, none affect or alter the error code for the API Instance:</w:t>
            </w:r>
          </w:p>
          <w:p w:rsidR="00BD1FD0" w:rsidRPr="00707243" w:rsidRDefault="00BD1FD0" w:rsidP="00DE42A7">
            <w:pPr>
              <w:pStyle w:val="Default"/>
              <w:numPr>
                <w:ilvl w:val="0"/>
                <w:numId w:val="27"/>
              </w:numPr>
            </w:pPr>
            <w:r w:rsidRPr="00707243">
              <w:t>GetLastError()</w:t>
            </w:r>
          </w:p>
          <w:p w:rsidR="00BD1FD0" w:rsidRPr="00707243" w:rsidRDefault="00BD1FD0" w:rsidP="00DE42A7">
            <w:pPr>
              <w:pStyle w:val="Default"/>
              <w:numPr>
                <w:ilvl w:val="0"/>
                <w:numId w:val="27"/>
              </w:numPr>
            </w:pPr>
            <w:r w:rsidRPr="00707243">
              <w:t>GetErrorString()</w:t>
            </w:r>
          </w:p>
          <w:p w:rsidR="00BD1FD0" w:rsidRPr="00707243" w:rsidRDefault="00BD1FD0" w:rsidP="00DE42A7">
            <w:pPr>
              <w:pStyle w:val="Default"/>
              <w:numPr>
                <w:ilvl w:val="0"/>
                <w:numId w:val="27"/>
              </w:numPr>
              <w:spacing w:after="200"/>
            </w:pPr>
            <w:r w:rsidRPr="00707243">
              <w:t>GetDiagnostic()</w:t>
            </w:r>
          </w:p>
          <w:p w:rsidR="00BD1FD0" w:rsidRDefault="00BD1FD0" w:rsidP="00BD1FD0">
            <w:pPr>
              <w:pStyle w:val="Default"/>
            </w:pPr>
            <w:r>
              <w:t xml:space="preserve"> The Army requires that the GetLastError() method be called from all scoring SCOs and this is validated during the Army </w:t>
            </w:r>
            <w:r w:rsidR="00170035">
              <w:t>Multi-log</w:t>
            </w:r>
            <w:r>
              <w:t xml:space="preserve"> </w:t>
            </w:r>
            <w:r w:rsidR="00170035">
              <w:t>P</w:t>
            </w:r>
            <w:r>
              <w:t xml:space="preserve">arser processing of the </w:t>
            </w:r>
            <w:r w:rsidR="00B11E26">
              <w:t>Run-time</w:t>
            </w:r>
            <w:r>
              <w:t xml:space="preserve"> Environment log file for a scoring SCO.</w:t>
            </w:r>
            <w:r w:rsidRPr="005E75DC">
              <w:t xml:space="preserve"> </w:t>
            </w:r>
          </w:p>
          <w:p w:rsidR="005E75DC" w:rsidRPr="00833890" w:rsidRDefault="005E75DC" w:rsidP="00BD1FD0">
            <w:pPr>
              <w:keepNext/>
              <w:rPr>
                <w:rFonts w:ascii="Times New Roman" w:hAnsi="Times New Roman" w:cs="Times New Roman"/>
                <w:sz w:val="24"/>
                <w:szCs w:val="24"/>
              </w:rPr>
            </w:pPr>
          </w:p>
        </w:tc>
      </w:tr>
    </w:tbl>
    <w:p w:rsidR="00F4235A" w:rsidRDefault="00F4235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61"/>
        <w:gridCol w:w="4015"/>
      </w:tblGrid>
      <w:tr w:rsidR="00F4235A" w:rsidTr="008F7C2F">
        <w:trPr>
          <w:trHeight w:val="620"/>
        </w:trPr>
        <w:tc>
          <w:tcPr>
            <w:tcW w:w="4982" w:type="dxa"/>
            <w:tcBorders>
              <w:top w:val="single" w:sz="4" w:space="0" w:color="auto"/>
              <w:left w:val="single" w:sz="4" w:space="0" w:color="auto"/>
              <w:bottom w:val="single" w:sz="4" w:space="0" w:color="auto"/>
              <w:right w:val="single" w:sz="4" w:space="0" w:color="auto"/>
            </w:tcBorders>
            <w:hideMark/>
          </w:tcPr>
          <w:p w:rsidR="00AB590D" w:rsidRDefault="00A21F44" w:rsidP="00FE0B71">
            <w:pPr>
              <w:pStyle w:val="Heading3"/>
            </w:pPr>
            <w:bookmarkStart w:id="23" w:name="_Toc391929222"/>
            <w:r>
              <w:lastRenderedPageBreak/>
              <w:t xml:space="preserve">Army </w:t>
            </w:r>
            <w:r w:rsidR="00F4235A" w:rsidRPr="003A430A">
              <w:t>Deliver</w:t>
            </w:r>
            <w:r w:rsidR="004302D5">
              <w:t>y</w:t>
            </w:r>
            <w:r>
              <w:t xml:space="preserve"> Business Rules</w:t>
            </w:r>
            <w:bookmarkEnd w:id="23"/>
          </w:p>
        </w:tc>
        <w:tc>
          <w:tcPr>
            <w:tcW w:w="4594" w:type="dxa"/>
            <w:tcBorders>
              <w:top w:val="single" w:sz="4" w:space="0" w:color="auto"/>
              <w:left w:val="single" w:sz="4" w:space="0" w:color="auto"/>
              <w:bottom w:val="nil"/>
              <w:right w:val="single" w:sz="4" w:space="0" w:color="auto"/>
            </w:tcBorders>
          </w:tcPr>
          <w:p w:rsidR="00F4235A" w:rsidRPr="003A430A" w:rsidRDefault="00F4235A" w:rsidP="001C37DA">
            <w:pPr>
              <w:keepNext/>
              <w:spacing w:before="120" w:after="120"/>
              <w:rPr>
                <w:rFonts w:ascii="Times New Roman" w:hAnsi="Times New Roman" w:cs="Times New Roman"/>
                <w:sz w:val="28"/>
                <w:szCs w:val="28"/>
              </w:rPr>
            </w:pPr>
          </w:p>
        </w:tc>
      </w:tr>
      <w:tr w:rsidR="003A430A" w:rsidTr="001B072D">
        <w:trPr>
          <w:trHeight w:val="7820"/>
        </w:trPr>
        <w:tc>
          <w:tcPr>
            <w:tcW w:w="0" w:type="auto"/>
            <w:gridSpan w:val="2"/>
            <w:tcBorders>
              <w:top w:val="nil"/>
              <w:left w:val="single" w:sz="4" w:space="0" w:color="auto"/>
              <w:bottom w:val="nil"/>
              <w:right w:val="single" w:sz="4" w:space="0" w:color="auto"/>
            </w:tcBorders>
            <w:hideMark/>
          </w:tcPr>
          <w:p w:rsidR="003A430A" w:rsidRPr="00ED5649" w:rsidRDefault="003B2596" w:rsidP="004302D5">
            <w:pPr>
              <w:keepNext/>
              <w:spacing w:before="120" w:after="120"/>
              <w:rPr>
                <w:rFonts w:ascii="Times New Roman" w:hAnsi="Times New Roman" w:cs="Times New Roman"/>
                <w:sz w:val="24"/>
                <w:szCs w:val="24"/>
              </w:rPr>
            </w:pPr>
            <w:r>
              <w:rPr>
                <w:rStyle w:val="BRBPChar"/>
                <w:rFonts w:ascii="Times New Roman" w:hAnsi="Times New Roman" w:cs="Times New Roman"/>
              </w:rPr>
              <w:t xml:space="preserve">Army Business Rule </w:t>
            </w:r>
            <w:r w:rsidR="003A430A" w:rsidRPr="005A58F3">
              <w:rPr>
                <w:rStyle w:val="BRBPChar"/>
                <w:rFonts w:ascii="Times New Roman" w:hAnsi="Times New Roman" w:cs="Times New Roman"/>
              </w:rPr>
              <w:t>D1 (Delivery Rules):</w:t>
            </w:r>
            <w:r w:rsidR="003A430A" w:rsidRPr="00ED5649">
              <w:rPr>
                <w:rStyle w:val="BRBPChar"/>
                <w:rFonts w:ascii="Times New Roman" w:hAnsi="Times New Roman" w:cs="Times New Roman"/>
                <w:b w:val="0"/>
              </w:rPr>
              <w:t xml:space="preserve"> </w:t>
            </w:r>
            <w:r w:rsidR="003A430A" w:rsidRPr="00ED5649">
              <w:rPr>
                <w:rFonts w:ascii="Times New Roman" w:hAnsi="Times New Roman" w:cs="Times New Roman"/>
                <w:sz w:val="24"/>
                <w:szCs w:val="24"/>
              </w:rPr>
              <w:t>All SCOs (content and graded assessments) must be c</w:t>
            </w:r>
            <w:r w:rsidR="00AE5BFB">
              <w:rPr>
                <w:rFonts w:ascii="Times New Roman" w:hAnsi="Times New Roman" w:cs="Times New Roman"/>
                <w:sz w:val="24"/>
                <w:szCs w:val="24"/>
              </w:rPr>
              <w:t xml:space="preserve">ontained in a content package. </w:t>
            </w:r>
            <w:r w:rsidR="00E92AFB">
              <w:rPr>
                <w:rFonts w:ascii="Times New Roman" w:hAnsi="Times New Roman" w:cs="Times New Roman"/>
                <w:sz w:val="24"/>
                <w:szCs w:val="24"/>
              </w:rPr>
              <w:t>SCORM®</w:t>
            </w:r>
            <w:r w:rsidR="003A430A" w:rsidRPr="00ED5649">
              <w:rPr>
                <w:rFonts w:ascii="Times New Roman" w:hAnsi="Times New Roman" w:cs="Times New Roman"/>
                <w:sz w:val="24"/>
                <w:szCs w:val="24"/>
              </w:rPr>
              <w:t xml:space="preserve"> </w:t>
            </w:r>
            <w:r w:rsidR="00CA7146">
              <w:rPr>
                <w:rFonts w:ascii="Times New Roman" w:hAnsi="Times New Roman" w:cs="Times New Roman"/>
                <w:sz w:val="24"/>
                <w:szCs w:val="24"/>
              </w:rPr>
              <w:t>Content P</w:t>
            </w:r>
            <w:r w:rsidR="003A430A" w:rsidRPr="00ED5649">
              <w:rPr>
                <w:rFonts w:ascii="Times New Roman" w:hAnsi="Times New Roman" w:cs="Times New Roman"/>
                <w:sz w:val="24"/>
                <w:szCs w:val="24"/>
              </w:rPr>
              <w:t xml:space="preserve">ackages must contain a manifest (imsmanifest.xml) file and all of the </w:t>
            </w:r>
            <w:r w:rsidR="00E92AFB">
              <w:rPr>
                <w:rFonts w:ascii="Times New Roman" w:hAnsi="Times New Roman" w:cs="Times New Roman"/>
                <w:sz w:val="24"/>
                <w:szCs w:val="24"/>
              </w:rPr>
              <w:t>SCORM®</w:t>
            </w:r>
            <w:r w:rsidR="003A430A" w:rsidRPr="00ED5649">
              <w:rPr>
                <w:rFonts w:ascii="Times New Roman" w:hAnsi="Times New Roman" w:cs="Times New Roman"/>
                <w:sz w:val="24"/>
                <w:szCs w:val="24"/>
              </w:rPr>
              <w:t xml:space="preserve"> and extension sche</w:t>
            </w:r>
            <w:r w:rsidR="003808C0">
              <w:rPr>
                <w:rFonts w:ascii="Times New Roman" w:hAnsi="Times New Roman" w:cs="Times New Roman"/>
                <w:sz w:val="24"/>
                <w:szCs w:val="24"/>
              </w:rPr>
              <w:t>mas in the root of the package.</w:t>
            </w:r>
          </w:p>
          <w:p w:rsidR="003A430A" w:rsidRPr="00FD6D87" w:rsidRDefault="003A430A" w:rsidP="00D21174">
            <w:pPr>
              <w:keepNext/>
              <w:rPr>
                <w:rFonts w:ascii="Times New Roman" w:hAnsi="Times New Roman" w:cs="Times New Roman"/>
                <w:sz w:val="24"/>
                <w:szCs w:val="24"/>
              </w:rPr>
            </w:pPr>
            <w:r w:rsidRPr="00ED5649">
              <w:rPr>
                <w:rFonts w:ascii="Times New Roman" w:hAnsi="Times New Roman" w:cs="Times New Roman"/>
                <w:sz w:val="24"/>
                <w:szCs w:val="24"/>
              </w:rPr>
              <w:t>All physical files required for the courseware must be referenced locally and contained within the content package and disclosed on the imsmanifest.xml file. Metadata is supplied as separate files and these files must be contained within the content package and disclosed on the manifest file.</w:t>
            </w:r>
          </w:p>
          <w:p w:rsidR="003A430A" w:rsidRPr="00ED5649" w:rsidRDefault="003A430A">
            <w:pPr>
              <w:keepNext/>
              <w:rPr>
                <w:rFonts w:ascii="Times New Roman" w:hAnsi="Times New Roman" w:cs="Times New Roman"/>
                <w:sz w:val="24"/>
                <w:szCs w:val="24"/>
              </w:rPr>
            </w:pPr>
            <w:r w:rsidRPr="005A58F3">
              <w:rPr>
                <w:rFonts w:ascii="Times New Roman" w:hAnsi="Times New Roman" w:cs="Times New Roman"/>
                <w:b/>
                <w:sz w:val="24"/>
                <w:szCs w:val="24"/>
              </w:rPr>
              <w:t>Army Business Rule</w:t>
            </w:r>
            <w:r w:rsidRPr="005A58F3">
              <w:rPr>
                <w:rStyle w:val="BRBPChar"/>
                <w:rFonts w:ascii="Times New Roman" w:hAnsi="Times New Roman" w:cs="Times New Roman"/>
                <w:b w:val="0"/>
              </w:rPr>
              <w:t xml:space="preserve"> </w:t>
            </w:r>
            <w:r w:rsidRPr="005A58F3">
              <w:rPr>
                <w:rStyle w:val="BRBPChar"/>
                <w:rFonts w:ascii="Times New Roman" w:hAnsi="Times New Roman" w:cs="Times New Roman"/>
              </w:rPr>
              <w:t>D2 (Delivery Consumables):</w:t>
            </w:r>
            <w:r w:rsidR="004D3B96">
              <w:rPr>
                <w:rFonts w:ascii="Times New Roman" w:hAnsi="Times New Roman" w:cs="Times New Roman"/>
                <w:sz w:val="24"/>
                <w:szCs w:val="24"/>
              </w:rPr>
              <w:t xml:space="preserve"> </w:t>
            </w:r>
            <w:r w:rsidRPr="00ED5649">
              <w:rPr>
                <w:rFonts w:ascii="Times New Roman" w:hAnsi="Times New Roman" w:cs="Times New Roman"/>
                <w:sz w:val="24"/>
                <w:szCs w:val="24"/>
              </w:rPr>
              <w:t xml:space="preserve">The Government requires a “Gold Copy” of all eLearning content to be delivered using </w:t>
            </w:r>
            <w:r w:rsidR="00E92AFB">
              <w:rPr>
                <w:rFonts w:ascii="Times New Roman" w:hAnsi="Times New Roman" w:cs="Times New Roman"/>
                <w:sz w:val="24"/>
                <w:szCs w:val="24"/>
              </w:rPr>
              <w:t>SCORM®</w:t>
            </w:r>
            <w:r w:rsidRPr="00ED5649">
              <w:rPr>
                <w:rFonts w:ascii="Times New Roman" w:hAnsi="Times New Roman" w:cs="Times New Roman"/>
                <w:sz w:val="24"/>
                <w:szCs w:val="24"/>
              </w:rPr>
              <w:t xml:space="preserve"> content packaging guidelines. The “Gold Copy” requirement includes all </w:t>
            </w:r>
            <w:r w:rsidR="00881978" w:rsidRPr="00ED5649">
              <w:rPr>
                <w:rFonts w:ascii="Times New Roman" w:hAnsi="Times New Roman" w:cs="Times New Roman"/>
                <w:sz w:val="24"/>
                <w:szCs w:val="24"/>
              </w:rPr>
              <w:t>file-based</w:t>
            </w:r>
            <w:r w:rsidRPr="00ED5649">
              <w:rPr>
                <w:rFonts w:ascii="Times New Roman" w:hAnsi="Times New Roman" w:cs="Times New Roman"/>
                <w:sz w:val="24"/>
                <w:szCs w:val="24"/>
              </w:rPr>
              <w:t xml:space="preserve"> content that is consumable by the learner. Furthermore, the files will be packaged into logical bundles and delivered as Package Interchange File (PIF) file(s). Other contract deliverables (for example, original source files, </w:t>
            </w:r>
            <w:r w:rsidR="00E92AFB">
              <w:rPr>
                <w:rFonts w:ascii="Times New Roman" w:hAnsi="Times New Roman" w:cs="Times New Roman"/>
                <w:sz w:val="24"/>
                <w:szCs w:val="24"/>
              </w:rPr>
              <w:t>SCORM®</w:t>
            </w:r>
            <w:r w:rsidRPr="00ED5649">
              <w:rPr>
                <w:rFonts w:ascii="Times New Roman" w:hAnsi="Times New Roman" w:cs="Times New Roman"/>
                <w:sz w:val="24"/>
                <w:szCs w:val="24"/>
              </w:rPr>
              <w:t xml:space="preserve"> testing log files, answer keys, loading instructions, etc.) must be delivered as separate files external to the courseware PIF file(s).</w:t>
            </w:r>
          </w:p>
          <w:p w:rsidR="00833890" w:rsidRPr="00FD6D87" w:rsidRDefault="003A430A" w:rsidP="003B2596">
            <w:pPr>
              <w:keepNext/>
              <w:rPr>
                <w:rFonts w:ascii="Times New Roman" w:hAnsi="Times New Roman" w:cs="Times New Roman"/>
                <w:sz w:val="24"/>
                <w:szCs w:val="24"/>
              </w:rPr>
            </w:pPr>
            <w:r w:rsidRPr="005A58F3">
              <w:rPr>
                <w:rFonts w:ascii="Times New Roman" w:hAnsi="Times New Roman" w:cs="Times New Roman"/>
                <w:b/>
                <w:sz w:val="24"/>
                <w:szCs w:val="24"/>
              </w:rPr>
              <w:t>Army Business Rule</w:t>
            </w:r>
            <w:r w:rsidR="003B2596">
              <w:rPr>
                <w:rFonts w:ascii="Times New Roman" w:hAnsi="Times New Roman" w:cs="Times New Roman"/>
                <w:b/>
                <w:sz w:val="24"/>
                <w:szCs w:val="24"/>
              </w:rPr>
              <w:t xml:space="preserve"> </w:t>
            </w:r>
            <w:r w:rsidR="00081446" w:rsidRPr="005A58F3">
              <w:rPr>
                <w:rFonts w:ascii="Times New Roman" w:hAnsi="Times New Roman" w:cs="Times New Roman"/>
                <w:b/>
                <w:sz w:val="24"/>
                <w:szCs w:val="24"/>
              </w:rPr>
              <w:t>D3 (Delivery Documentation):</w:t>
            </w:r>
            <w:r w:rsidR="00081446">
              <w:rPr>
                <w:rFonts w:ascii="Times New Roman" w:hAnsi="Times New Roman" w:cs="Times New Roman"/>
                <w:sz w:val="24"/>
                <w:szCs w:val="24"/>
              </w:rPr>
              <w:t xml:space="preserve"> </w:t>
            </w:r>
            <w:r w:rsidRPr="00ED5649">
              <w:rPr>
                <w:rFonts w:ascii="Times New Roman" w:hAnsi="Times New Roman" w:cs="Times New Roman"/>
                <w:sz w:val="24"/>
                <w:szCs w:val="24"/>
              </w:rPr>
              <w:t xml:space="preserve">All </w:t>
            </w:r>
            <w:r w:rsidR="00E92AFB">
              <w:rPr>
                <w:rFonts w:ascii="Times New Roman" w:hAnsi="Times New Roman" w:cs="Times New Roman"/>
                <w:sz w:val="24"/>
                <w:szCs w:val="24"/>
              </w:rPr>
              <w:t>SCORM®</w:t>
            </w:r>
            <w:r w:rsidRPr="00ED5649">
              <w:rPr>
                <w:rFonts w:ascii="Times New Roman" w:hAnsi="Times New Roman" w:cs="Times New Roman"/>
                <w:sz w:val="24"/>
                <w:szCs w:val="24"/>
              </w:rPr>
              <w:t xml:space="preserve"> content submitted to the Army to be hosted on an Army Learning Management System must be accompanied by verification of quali</w:t>
            </w:r>
            <w:r w:rsidR="006F7CE0">
              <w:rPr>
                <w:rFonts w:ascii="Times New Roman" w:hAnsi="Times New Roman" w:cs="Times New Roman"/>
                <w:sz w:val="24"/>
                <w:szCs w:val="24"/>
              </w:rPr>
              <w:t xml:space="preserve">ty documentation in two areas: </w:t>
            </w:r>
            <w:r w:rsidRPr="00ED5649">
              <w:rPr>
                <w:rFonts w:ascii="Times New Roman" w:hAnsi="Times New Roman" w:cs="Times New Roman"/>
                <w:sz w:val="24"/>
                <w:szCs w:val="24"/>
              </w:rPr>
              <w:t>1) Screen captures showing LMS display of Learner progress to completion, normally successful completion and unsuccessful completion for graded examinations</w:t>
            </w:r>
            <w:r w:rsidR="00803912">
              <w:rPr>
                <w:rFonts w:ascii="Times New Roman" w:hAnsi="Times New Roman" w:cs="Times New Roman"/>
                <w:sz w:val="24"/>
                <w:szCs w:val="24"/>
              </w:rPr>
              <w:t>, and</w:t>
            </w:r>
            <w:r w:rsidR="006F7CE0">
              <w:rPr>
                <w:rFonts w:ascii="Times New Roman" w:hAnsi="Times New Roman" w:cs="Times New Roman"/>
                <w:sz w:val="24"/>
                <w:szCs w:val="24"/>
              </w:rPr>
              <w:t xml:space="preserve"> </w:t>
            </w:r>
            <w:r w:rsidRPr="00ED5649">
              <w:rPr>
                <w:rFonts w:ascii="Times New Roman" w:hAnsi="Times New Roman" w:cs="Times New Roman"/>
                <w:sz w:val="24"/>
                <w:szCs w:val="24"/>
              </w:rPr>
              <w:t xml:space="preserve">2) Each </w:t>
            </w:r>
            <w:r w:rsidR="00E92AFB">
              <w:rPr>
                <w:rFonts w:ascii="Times New Roman" w:hAnsi="Times New Roman" w:cs="Times New Roman"/>
                <w:sz w:val="24"/>
                <w:szCs w:val="24"/>
              </w:rPr>
              <w:t>SCORM®</w:t>
            </w:r>
            <w:r w:rsidRPr="00ED5649">
              <w:rPr>
                <w:rFonts w:ascii="Times New Roman" w:hAnsi="Times New Roman" w:cs="Times New Roman"/>
                <w:sz w:val="24"/>
                <w:szCs w:val="24"/>
              </w:rPr>
              <w:t xml:space="preserve"> </w:t>
            </w:r>
            <w:r w:rsidR="003B2596">
              <w:rPr>
                <w:rFonts w:ascii="Times New Roman" w:hAnsi="Times New Roman" w:cs="Times New Roman"/>
                <w:sz w:val="24"/>
                <w:szCs w:val="24"/>
              </w:rPr>
              <w:t>Content P</w:t>
            </w:r>
            <w:r w:rsidRPr="00ED5649">
              <w:rPr>
                <w:rFonts w:ascii="Times New Roman" w:hAnsi="Times New Roman" w:cs="Times New Roman"/>
                <w:sz w:val="24"/>
                <w:szCs w:val="24"/>
              </w:rPr>
              <w:t xml:space="preserve">ackage must have </w:t>
            </w:r>
            <w:r w:rsidR="00E92AFB">
              <w:rPr>
                <w:rFonts w:ascii="Times New Roman" w:hAnsi="Times New Roman" w:cs="Times New Roman"/>
                <w:sz w:val="24"/>
                <w:szCs w:val="24"/>
              </w:rPr>
              <w:t>SCORM®</w:t>
            </w:r>
            <w:r w:rsidRPr="00ED5649">
              <w:rPr>
                <w:rFonts w:ascii="Times New Roman" w:hAnsi="Times New Roman" w:cs="Times New Roman"/>
                <w:sz w:val="24"/>
                <w:szCs w:val="24"/>
              </w:rPr>
              <w:t xml:space="preserve"> Certification Test Suite (CTS) log files for the Content Package conformance test option and each SCO must have the log file from the Run-Time conformance test option.</w:t>
            </w:r>
          </w:p>
        </w:tc>
      </w:tr>
    </w:tbl>
    <w:p w:rsidR="00B27768" w:rsidRPr="00C824A2" w:rsidRDefault="00B27768" w:rsidP="00506688">
      <w:pPr>
        <w:pBdr>
          <w:top w:val="single" w:sz="4" w:space="1" w:color="auto"/>
        </w:pBdr>
        <w:spacing w:after="120"/>
        <w:jc w:val="center"/>
        <w:rPr>
          <w:rFonts w:ascii="Times New Roman" w:hAnsi="Times New Roman" w:cs="Times New Roman"/>
          <w:sz w:val="20"/>
          <w:szCs w:val="20"/>
        </w:rPr>
      </w:pPr>
      <w:r w:rsidRPr="00C824A2">
        <w:rPr>
          <w:rFonts w:ascii="Times New Roman" w:hAnsi="Times New Roman" w:cs="Times New Roman"/>
          <w:sz w:val="20"/>
          <w:szCs w:val="20"/>
        </w:rPr>
        <w:t>Figure 1.1a</w:t>
      </w:r>
    </w:p>
    <w:bookmarkEnd w:id="11"/>
    <w:bookmarkEnd w:id="12"/>
    <w:p w:rsidR="002A2AE0" w:rsidRPr="00B0661F" w:rsidRDefault="00B27768" w:rsidP="00B0661F">
      <w:pPr>
        <w:rPr>
          <w:rStyle w:val="Heading1Char"/>
          <w:b/>
          <w:bCs w:val="0"/>
          <w:kern w:val="0"/>
          <w:sz w:val="24"/>
          <w:szCs w:val="24"/>
        </w:rPr>
      </w:pPr>
      <w:r>
        <w:rPr>
          <w:rFonts w:ascii="Times New Roman" w:hAnsi="Times New Roman" w:cs="Times New Roman"/>
          <w:sz w:val="24"/>
          <w:szCs w:val="24"/>
        </w:rPr>
        <w:br w:type="page"/>
      </w:r>
      <w:bookmarkStart w:id="24" w:name="_Toc389053036"/>
      <w:bookmarkStart w:id="25" w:name="_Toc389117002"/>
      <w:bookmarkStart w:id="26" w:name="_Toc389125958"/>
      <w:bookmarkStart w:id="27" w:name="_Toc389126076"/>
      <w:bookmarkStart w:id="28" w:name="_Toc389126178"/>
      <w:bookmarkStart w:id="29" w:name="_Toc389219419"/>
      <w:bookmarkStart w:id="30" w:name="_Toc389229392"/>
      <w:bookmarkStart w:id="31" w:name="_Toc389481825"/>
      <w:bookmarkStart w:id="32" w:name="_Toc389481930"/>
      <w:bookmarkStart w:id="33" w:name="_Toc389490507"/>
      <w:bookmarkEnd w:id="24"/>
      <w:bookmarkEnd w:id="25"/>
      <w:bookmarkEnd w:id="26"/>
      <w:bookmarkEnd w:id="27"/>
      <w:bookmarkEnd w:id="28"/>
      <w:bookmarkEnd w:id="29"/>
      <w:bookmarkEnd w:id="30"/>
      <w:bookmarkEnd w:id="31"/>
      <w:bookmarkEnd w:id="32"/>
      <w:bookmarkEnd w:id="33"/>
    </w:p>
    <w:p w:rsidR="00B0661F" w:rsidRPr="00255D2A" w:rsidRDefault="00BA2AE7" w:rsidP="00255D2A">
      <w:pPr>
        <w:pStyle w:val="Heading1"/>
      </w:pPr>
      <w:r>
        <w:rPr>
          <w:rStyle w:val="Heading1Char"/>
        </w:rPr>
        <w:lastRenderedPageBreak/>
        <w:t xml:space="preserve"> </w:t>
      </w:r>
      <w:bookmarkStart w:id="34" w:name="_Toc194217891"/>
      <w:bookmarkStart w:id="35" w:name="_Toc315256942"/>
      <w:bookmarkStart w:id="36" w:name="_Toc315271508"/>
      <w:bookmarkStart w:id="37" w:name="_Toc391929223"/>
      <w:r w:rsidR="000E5034" w:rsidRPr="00255D2A">
        <w:rPr>
          <w:rStyle w:val="Heading1Char"/>
          <w:b/>
        </w:rPr>
        <w:t>Old Business Rules Compared with the New Business Rules</w:t>
      </w:r>
      <w:bookmarkEnd w:id="34"/>
      <w:bookmarkEnd w:id="35"/>
      <w:bookmarkEnd w:id="36"/>
      <w:bookmarkEnd w:id="37"/>
    </w:p>
    <w:p w:rsidR="00F208FC" w:rsidRDefault="00F208FC" w:rsidP="00F208FC">
      <w:pPr>
        <w:rPr>
          <w:rFonts w:ascii="Times New Roman" w:hAnsi="Times New Roman" w:cs="Times New Roman"/>
          <w:sz w:val="24"/>
          <w:szCs w:val="24"/>
        </w:rPr>
      </w:pPr>
      <w:bookmarkStart w:id="38" w:name="OLE_LINK10"/>
      <w:bookmarkStart w:id="39" w:name="OLE_LINK11"/>
      <w:r>
        <w:rPr>
          <w:rFonts w:ascii="Times New Roman" w:hAnsi="Times New Roman" w:cs="Times New Roman"/>
          <w:sz w:val="24"/>
          <w:szCs w:val="24"/>
        </w:rPr>
        <w:t>Th</w:t>
      </w:r>
      <w:r w:rsidR="001900C8">
        <w:rPr>
          <w:rFonts w:ascii="Times New Roman" w:hAnsi="Times New Roman" w:cs="Times New Roman"/>
          <w:sz w:val="24"/>
          <w:szCs w:val="24"/>
        </w:rPr>
        <w:t>e informatio</w:t>
      </w:r>
      <w:r w:rsidR="003E6C33">
        <w:rPr>
          <w:rFonts w:ascii="Times New Roman" w:hAnsi="Times New Roman" w:cs="Times New Roman"/>
          <w:sz w:val="24"/>
          <w:szCs w:val="24"/>
        </w:rPr>
        <w:t xml:space="preserve">n in this section, section #4 </w:t>
      </w:r>
      <w:r w:rsidR="001900C8">
        <w:rPr>
          <w:rFonts w:ascii="Times New Roman" w:hAnsi="Times New Roman" w:cs="Times New Roman"/>
          <w:sz w:val="24"/>
          <w:szCs w:val="24"/>
        </w:rPr>
        <w:t>is informational.</w:t>
      </w:r>
    </w:p>
    <w:p w:rsidR="00013844" w:rsidRDefault="00013844" w:rsidP="00013844">
      <w:pPr>
        <w:rPr>
          <w:rFonts w:ascii="Times New Roman" w:hAnsi="Times New Roman" w:cs="Times New Roman"/>
          <w:sz w:val="24"/>
          <w:szCs w:val="24"/>
        </w:rPr>
      </w:pPr>
      <w:r>
        <w:rPr>
          <w:rFonts w:ascii="Times New Roman" w:hAnsi="Times New Roman" w:cs="Times New Roman"/>
          <w:sz w:val="24"/>
          <w:szCs w:val="24"/>
        </w:rPr>
        <w:t xml:space="preserve">The business rules in this document are the result of examination and </w:t>
      </w:r>
      <w:r w:rsidR="00881978">
        <w:rPr>
          <w:rFonts w:ascii="Times New Roman" w:hAnsi="Times New Roman" w:cs="Times New Roman"/>
          <w:sz w:val="24"/>
          <w:szCs w:val="24"/>
        </w:rPr>
        <w:t>discussions that</w:t>
      </w:r>
      <w:r>
        <w:rPr>
          <w:rFonts w:ascii="Times New Roman" w:hAnsi="Times New Roman" w:cs="Times New Roman"/>
          <w:sz w:val="24"/>
          <w:szCs w:val="24"/>
        </w:rPr>
        <w:t xml:space="preserve"> reconstructed the entire existing set of business rules. The goal is to increase the value of conforming to the new Business Rules, provide a more direct specification of Army DL requirements, and to provide direct explanations of Army DL testing and acceptance, where the Army validates submitted DL courseware meets “Army mandatory” rules.</w:t>
      </w:r>
    </w:p>
    <w:p w:rsidR="00013844" w:rsidRDefault="00013844" w:rsidP="00013844">
      <w:pPr>
        <w:rPr>
          <w:rFonts w:ascii="Times New Roman" w:hAnsi="Times New Roman" w:cs="Times New Roman"/>
          <w:sz w:val="24"/>
          <w:szCs w:val="24"/>
        </w:rPr>
      </w:pPr>
      <w:r>
        <w:rPr>
          <w:rFonts w:ascii="Times New Roman" w:hAnsi="Times New Roman" w:cs="Times New Roman"/>
          <w:sz w:val="24"/>
          <w:szCs w:val="24"/>
        </w:rPr>
        <w:t xml:space="preserve">The business rules in this document are the result of examination and </w:t>
      </w:r>
      <w:r w:rsidR="00881978">
        <w:rPr>
          <w:rFonts w:ascii="Times New Roman" w:hAnsi="Times New Roman" w:cs="Times New Roman"/>
          <w:sz w:val="24"/>
          <w:szCs w:val="24"/>
        </w:rPr>
        <w:t>discussions that</w:t>
      </w:r>
      <w:r>
        <w:rPr>
          <w:rFonts w:ascii="Times New Roman" w:hAnsi="Times New Roman" w:cs="Times New Roman"/>
          <w:sz w:val="24"/>
          <w:szCs w:val="24"/>
        </w:rPr>
        <w:t xml:space="preserve"> reconstructed the entire existing set of business rules. The goal is to increase the value of conforming to the new Business Rules and to provide a direct specification of Army DL requirements, in addition to direct explanations of Army DL acceptance testing and mandatory rules, in which the Army applies when examining submitted DL courseware.</w:t>
      </w:r>
    </w:p>
    <w:p w:rsidR="00C92ABA" w:rsidRDefault="00C92ABA" w:rsidP="00C66E57">
      <w:pPr>
        <w:pStyle w:val="Heading2"/>
        <w:ind w:hanging="810"/>
      </w:pPr>
      <w:bookmarkStart w:id="40" w:name="_Toc391929224"/>
      <w:r>
        <w:t xml:space="preserve">Army </w:t>
      </w:r>
      <w:r w:rsidR="00FD6F04">
        <w:t>C</w:t>
      </w:r>
      <w:r>
        <w:t xml:space="preserve">onformance and </w:t>
      </w:r>
      <w:r w:rsidR="00FD6F04">
        <w:t>V</w:t>
      </w:r>
      <w:r>
        <w:t xml:space="preserve">alidation </w:t>
      </w:r>
      <w:r w:rsidR="00FD6F04">
        <w:t>P</w:t>
      </w:r>
      <w:r>
        <w:t xml:space="preserve">rocedures for the </w:t>
      </w:r>
      <w:r w:rsidR="00FD6F04">
        <w:t>O</w:t>
      </w:r>
      <w:r>
        <w:t>ld Business Rules</w:t>
      </w:r>
      <w:bookmarkEnd w:id="40"/>
    </w:p>
    <w:p w:rsidR="00AE1595" w:rsidRDefault="00013844" w:rsidP="00BE7ADE">
      <w:pPr>
        <w:rPr>
          <w:rFonts w:ascii="Times New Roman" w:hAnsi="Times New Roman" w:cs="Times New Roman"/>
          <w:sz w:val="24"/>
          <w:szCs w:val="24"/>
        </w:rPr>
      </w:pPr>
      <w:r>
        <w:rPr>
          <w:rFonts w:ascii="Times New Roman" w:hAnsi="Times New Roman" w:cs="Times New Roman"/>
          <w:sz w:val="24"/>
          <w:szCs w:val="24"/>
        </w:rPr>
        <w:t>The first table presents the previous Army Business Rule set and Army conformance testing for each.</w:t>
      </w:r>
    </w:p>
    <w:p w:rsidR="00AE1595" w:rsidRDefault="00AE1595">
      <w:pPr>
        <w:rPr>
          <w:rFonts w:ascii="Times New Roman" w:hAnsi="Times New Roman" w:cs="Times New Roman"/>
          <w:sz w:val="24"/>
          <w:szCs w:val="24"/>
        </w:rPr>
      </w:pPr>
      <w:r>
        <w:rPr>
          <w:rFonts w:ascii="Times New Roman" w:hAnsi="Times New Roman" w:cs="Times New Roman"/>
          <w:sz w:val="24"/>
          <w:szCs w:val="24"/>
        </w:rPr>
        <w:br w:type="page"/>
      </w:r>
    </w:p>
    <w:tbl>
      <w:tblPr>
        <w:tblW w:w="9553" w:type="dxa"/>
        <w:tblInd w:w="95" w:type="dxa"/>
        <w:tblLook w:val="04A0"/>
      </w:tblPr>
      <w:tblGrid>
        <w:gridCol w:w="4690"/>
        <w:gridCol w:w="1240"/>
        <w:gridCol w:w="926"/>
        <w:gridCol w:w="1357"/>
        <w:gridCol w:w="1348"/>
      </w:tblGrid>
      <w:tr w:rsidR="00013844" w:rsidTr="008D68FC">
        <w:trPr>
          <w:cantSplit/>
          <w:trHeight w:val="900"/>
          <w:tblHeader/>
        </w:trPr>
        <w:tc>
          <w:tcPr>
            <w:tcW w:w="4690" w:type="dxa"/>
            <w:tcBorders>
              <w:top w:val="single" w:sz="4" w:space="0" w:color="auto"/>
              <w:left w:val="single" w:sz="4" w:space="0" w:color="auto"/>
              <w:bottom w:val="single" w:sz="4" w:space="0" w:color="auto"/>
              <w:right w:val="single" w:sz="4" w:space="0" w:color="auto"/>
            </w:tcBorders>
            <w:vAlign w:val="bottom"/>
            <w:hideMark/>
          </w:tcPr>
          <w:p w:rsidR="00013844" w:rsidRDefault="00013844">
            <w:pPr>
              <w:spacing w:after="0" w:line="240" w:lineRule="auto"/>
              <w:jc w:val="center"/>
              <w:rPr>
                <w:rFonts w:ascii="Calibri" w:eastAsia="Times New Roman" w:hAnsi="Calibri" w:cs="Times New Roman"/>
                <w:b/>
                <w:bCs/>
                <w:sz w:val="28"/>
                <w:szCs w:val="28"/>
              </w:rPr>
            </w:pPr>
            <w:r>
              <w:rPr>
                <w:rFonts w:ascii="Calibri" w:eastAsia="Times New Roman" w:hAnsi="Calibri" w:cs="Times New Roman"/>
                <w:b/>
                <w:bCs/>
                <w:sz w:val="28"/>
                <w:szCs w:val="28"/>
              </w:rPr>
              <w:lastRenderedPageBreak/>
              <w:t>Old Business Rule</w:t>
            </w:r>
          </w:p>
        </w:tc>
        <w:tc>
          <w:tcPr>
            <w:tcW w:w="1240" w:type="dxa"/>
            <w:tcBorders>
              <w:top w:val="single" w:sz="4" w:space="0" w:color="auto"/>
              <w:left w:val="single" w:sz="4" w:space="0" w:color="auto"/>
              <w:bottom w:val="single" w:sz="4" w:space="0" w:color="auto"/>
              <w:right w:val="single" w:sz="4" w:space="0" w:color="auto"/>
            </w:tcBorders>
            <w:vAlign w:val="center"/>
            <w:hideMark/>
          </w:tcPr>
          <w:p w:rsidR="00013844" w:rsidRPr="003B18A8" w:rsidRDefault="000D4D75">
            <w:pPr>
              <w:spacing w:after="0" w:line="240" w:lineRule="auto"/>
              <w:jc w:val="center"/>
              <w:rPr>
                <w:rFonts w:ascii="Calibri" w:eastAsia="Times New Roman" w:hAnsi="Calibri" w:cs="Times New Roman"/>
                <w:b/>
                <w:bCs/>
                <w:color w:val="000000"/>
              </w:rPr>
            </w:pPr>
            <w:r w:rsidRPr="000D4D75">
              <w:rPr>
                <w:rFonts w:ascii="Calibri" w:eastAsia="Times New Roman" w:hAnsi="Calibri" w:cs="Times New Roman"/>
                <w:b/>
                <w:bCs/>
                <w:color w:val="000000"/>
              </w:rPr>
              <w:t>Keep or Remove?</w:t>
            </w:r>
          </w:p>
        </w:tc>
        <w:tc>
          <w:tcPr>
            <w:tcW w:w="926"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013844" w:rsidRDefault="00013844">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Does Army Test?</w:t>
            </w:r>
          </w:p>
        </w:tc>
        <w:tc>
          <w:tcPr>
            <w:tcW w:w="1349"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013844" w:rsidRDefault="00013844">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xml:space="preserve">Is Army Test </w:t>
            </w:r>
            <w:r w:rsidR="00881978">
              <w:rPr>
                <w:rFonts w:ascii="Calibri" w:eastAsia="Times New Roman" w:hAnsi="Calibri" w:cs="Times New Roman"/>
                <w:b/>
                <w:bCs/>
                <w:color w:val="000000"/>
              </w:rPr>
              <w:t>Automated</w:t>
            </w:r>
            <w:r>
              <w:rPr>
                <w:rFonts w:ascii="Calibri" w:eastAsia="Times New Roman" w:hAnsi="Calibri" w:cs="Times New Roman"/>
                <w:b/>
                <w:bCs/>
                <w:color w:val="000000"/>
              </w:rPr>
              <w:t>?</w:t>
            </w:r>
          </w:p>
        </w:tc>
        <w:tc>
          <w:tcPr>
            <w:tcW w:w="1348"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013844" w:rsidRDefault="00013844">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Is Army Test Manual?</w:t>
            </w:r>
          </w:p>
        </w:tc>
      </w:tr>
      <w:tr w:rsidR="00013844" w:rsidTr="008D68FC">
        <w:trPr>
          <w:trHeight w:val="300"/>
        </w:trPr>
        <w:tc>
          <w:tcPr>
            <w:tcW w:w="4690" w:type="dxa"/>
            <w:tcBorders>
              <w:top w:val="single" w:sz="4" w:space="0" w:color="auto"/>
              <w:left w:val="single" w:sz="4" w:space="0" w:color="auto"/>
              <w:bottom w:val="single" w:sz="4" w:space="0" w:color="auto"/>
              <w:right w:val="single" w:sz="4" w:space="0" w:color="auto"/>
            </w:tcBorders>
            <w:shd w:val="clear" w:color="auto" w:fill="95B3D7"/>
            <w:vAlign w:val="center"/>
            <w:hideMark/>
          </w:tcPr>
          <w:p w:rsidR="000D4D75" w:rsidRDefault="00013844" w:rsidP="000D4D75">
            <w:pPr>
              <w:spacing w:after="0"/>
              <w:rPr>
                <w:rFonts w:ascii="Calibri" w:eastAsia="Times New Roman" w:hAnsi="Calibri" w:cs="Times New Roman"/>
                <w:color w:val="000000"/>
              </w:rPr>
            </w:pPr>
            <w:r>
              <w:rPr>
                <w:rFonts w:ascii="Calibri" w:eastAsia="Times New Roman" w:hAnsi="Calibri" w:cs="Times New Roman"/>
                <w:color w:val="000000"/>
              </w:rPr>
              <w:t>#01 No course-to-course hyperlinks</w:t>
            </w:r>
          </w:p>
        </w:tc>
        <w:tc>
          <w:tcPr>
            <w:tcW w:w="1240"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0D4D75" w:rsidRDefault="00013844" w:rsidP="000D4D75">
            <w:pPr>
              <w:spacing w:after="0"/>
              <w:jc w:val="center"/>
              <w:rPr>
                <w:rFonts w:ascii="Calibri" w:eastAsia="Times New Roman" w:hAnsi="Calibri" w:cs="Times New Roman"/>
                <w:b/>
                <w:bCs/>
                <w:i/>
                <w:iCs/>
              </w:rPr>
            </w:pPr>
            <w:r>
              <w:rPr>
                <w:rFonts w:ascii="Calibri" w:eastAsia="Times New Roman" w:hAnsi="Calibri" w:cs="Times New Roman"/>
                <w:b/>
                <w:bCs/>
                <w:i/>
                <w:iCs/>
              </w:rPr>
              <w:t>Keep</w:t>
            </w:r>
          </w:p>
        </w:tc>
        <w:tc>
          <w:tcPr>
            <w:tcW w:w="926" w:type="dxa"/>
            <w:tcBorders>
              <w:top w:val="single" w:sz="4" w:space="0" w:color="auto"/>
              <w:left w:val="single" w:sz="4" w:space="0" w:color="auto"/>
              <w:bottom w:val="single" w:sz="4" w:space="0" w:color="auto"/>
              <w:right w:val="single" w:sz="4" w:space="0" w:color="auto"/>
            </w:tcBorders>
            <w:shd w:val="clear" w:color="auto" w:fill="95B3D7"/>
            <w:noWrap/>
            <w:vAlign w:val="center"/>
            <w:hideMark/>
          </w:tcPr>
          <w:p w:rsidR="000D4D75" w:rsidRDefault="00013844" w:rsidP="000D4D75">
            <w:pPr>
              <w:spacing w:after="0"/>
              <w:jc w:val="center"/>
              <w:rPr>
                <w:rFonts w:ascii="Calibri" w:eastAsia="Times New Roman" w:hAnsi="Calibri" w:cs="Times New Roman"/>
                <w:color w:val="000000"/>
              </w:rPr>
            </w:pPr>
            <w:r>
              <w:rPr>
                <w:rFonts w:ascii="Calibri" w:eastAsia="Times New Roman" w:hAnsi="Calibri" w:cs="Times New Roman"/>
                <w:color w:val="000000"/>
              </w:rPr>
              <w:t>Yes</w:t>
            </w:r>
          </w:p>
        </w:tc>
        <w:tc>
          <w:tcPr>
            <w:tcW w:w="1349" w:type="dxa"/>
            <w:tcBorders>
              <w:top w:val="single" w:sz="4" w:space="0" w:color="auto"/>
              <w:left w:val="single" w:sz="4" w:space="0" w:color="auto"/>
              <w:bottom w:val="single" w:sz="4" w:space="0" w:color="auto"/>
              <w:right w:val="single" w:sz="4" w:space="0" w:color="auto"/>
            </w:tcBorders>
            <w:shd w:val="clear" w:color="auto" w:fill="95B3D7"/>
            <w:noWrap/>
            <w:vAlign w:val="center"/>
            <w:hideMark/>
          </w:tcPr>
          <w:p w:rsidR="000D4D75" w:rsidRDefault="00013844" w:rsidP="000D4D75">
            <w:pPr>
              <w:spacing w:after="0"/>
              <w:jc w:val="center"/>
              <w:rPr>
                <w:rFonts w:ascii="Calibri" w:eastAsia="Times New Roman" w:hAnsi="Calibri" w:cs="Times New Roman"/>
                <w:color w:val="000000"/>
              </w:rPr>
            </w:pPr>
            <w:r>
              <w:rPr>
                <w:rFonts w:ascii="Calibri" w:eastAsia="Times New Roman" w:hAnsi="Calibri" w:cs="Times New Roman"/>
                <w:color w:val="000000"/>
              </w:rPr>
              <w:t>No</w:t>
            </w:r>
          </w:p>
        </w:tc>
        <w:tc>
          <w:tcPr>
            <w:tcW w:w="1348" w:type="dxa"/>
            <w:tcBorders>
              <w:top w:val="single" w:sz="4" w:space="0" w:color="auto"/>
              <w:left w:val="single" w:sz="4" w:space="0" w:color="auto"/>
              <w:bottom w:val="single" w:sz="4" w:space="0" w:color="auto"/>
              <w:right w:val="single" w:sz="4" w:space="0" w:color="auto"/>
            </w:tcBorders>
            <w:shd w:val="clear" w:color="auto" w:fill="95B3D7"/>
            <w:noWrap/>
            <w:vAlign w:val="center"/>
            <w:hideMark/>
          </w:tcPr>
          <w:p w:rsidR="000D4D75" w:rsidRDefault="00013844" w:rsidP="000D4D75">
            <w:pPr>
              <w:spacing w:after="0"/>
              <w:jc w:val="center"/>
              <w:rPr>
                <w:rFonts w:ascii="Calibri" w:eastAsia="Times New Roman" w:hAnsi="Calibri" w:cs="Times New Roman"/>
                <w:color w:val="000000"/>
              </w:rPr>
            </w:pPr>
            <w:r>
              <w:rPr>
                <w:rFonts w:ascii="Calibri" w:eastAsia="Times New Roman" w:hAnsi="Calibri" w:cs="Times New Roman"/>
                <w:color w:val="000000"/>
              </w:rPr>
              <w:t>Yes</w:t>
            </w:r>
          </w:p>
        </w:tc>
      </w:tr>
      <w:tr w:rsidR="00013844" w:rsidTr="008D68FC">
        <w:trPr>
          <w:trHeight w:val="300"/>
        </w:trPr>
        <w:tc>
          <w:tcPr>
            <w:tcW w:w="4690" w:type="dxa"/>
            <w:tcBorders>
              <w:top w:val="single" w:sz="4" w:space="0" w:color="auto"/>
              <w:left w:val="single" w:sz="4" w:space="0" w:color="auto"/>
              <w:bottom w:val="single" w:sz="4" w:space="0" w:color="auto"/>
              <w:right w:val="single" w:sz="4" w:space="0" w:color="auto"/>
            </w:tcBorders>
            <w:shd w:val="clear" w:color="auto" w:fill="C5D5E9"/>
            <w:vAlign w:val="center"/>
            <w:hideMark/>
          </w:tcPr>
          <w:p w:rsidR="000D4D75" w:rsidRDefault="00013844" w:rsidP="000D4D75">
            <w:pPr>
              <w:spacing w:after="0"/>
              <w:rPr>
                <w:rFonts w:ascii="Calibri" w:eastAsia="Times New Roman" w:hAnsi="Calibri" w:cs="Times New Roman"/>
                <w:color w:val="000000"/>
              </w:rPr>
            </w:pPr>
            <w:r>
              <w:rPr>
                <w:rFonts w:ascii="Calibri" w:eastAsia="Times New Roman" w:hAnsi="Calibri" w:cs="Times New Roman"/>
                <w:color w:val="000000"/>
              </w:rPr>
              <w:t>#02 Content Matches TOC Title</w:t>
            </w:r>
          </w:p>
        </w:tc>
        <w:tc>
          <w:tcPr>
            <w:tcW w:w="1240"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0D4D75" w:rsidRDefault="00013844" w:rsidP="000D4D75">
            <w:pPr>
              <w:spacing w:after="0"/>
              <w:jc w:val="center"/>
              <w:rPr>
                <w:rFonts w:ascii="Calibri" w:eastAsia="Times New Roman" w:hAnsi="Calibri" w:cs="Times New Roman"/>
                <w:b/>
                <w:bCs/>
                <w:i/>
                <w:iCs/>
              </w:rPr>
            </w:pPr>
            <w:r>
              <w:rPr>
                <w:rFonts w:ascii="Calibri" w:eastAsia="Times New Roman" w:hAnsi="Calibri" w:cs="Times New Roman"/>
                <w:b/>
                <w:bCs/>
                <w:i/>
                <w:iCs/>
              </w:rPr>
              <w:t>Keep</w:t>
            </w:r>
          </w:p>
        </w:tc>
        <w:tc>
          <w:tcPr>
            <w:tcW w:w="926" w:type="dxa"/>
            <w:tcBorders>
              <w:top w:val="single" w:sz="4" w:space="0" w:color="auto"/>
              <w:left w:val="single" w:sz="4" w:space="0" w:color="auto"/>
              <w:bottom w:val="single" w:sz="4" w:space="0" w:color="auto"/>
              <w:right w:val="single" w:sz="4" w:space="0" w:color="auto"/>
            </w:tcBorders>
            <w:shd w:val="clear" w:color="auto" w:fill="C5D5E9"/>
            <w:noWrap/>
            <w:vAlign w:val="center"/>
            <w:hideMark/>
          </w:tcPr>
          <w:p w:rsidR="000D4D75" w:rsidRDefault="00013844" w:rsidP="000D4D75">
            <w:pPr>
              <w:spacing w:after="0"/>
              <w:jc w:val="center"/>
              <w:rPr>
                <w:rFonts w:ascii="Calibri" w:eastAsia="Times New Roman" w:hAnsi="Calibri" w:cs="Times New Roman"/>
                <w:color w:val="000000"/>
              </w:rPr>
            </w:pPr>
            <w:r>
              <w:rPr>
                <w:rFonts w:ascii="Calibri" w:eastAsia="Times New Roman" w:hAnsi="Calibri" w:cs="Times New Roman"/>
                <w:color w:val="000000"/>
              </w:rPr>
              <w:t>No</w:t>
            </w:r>
          </w:p>
        </w:tc>
        <w:tc>
          <w:tcPr>
            <w:tcW w:w="1349" w:type="dxa"/>
            <w:tcBorders>
              <w:top w:val="single" w:sz="4" w:space="0" w:color="auto"/>
              <w:left w:val="single" w:sz="4" w:space="0" w:color="auto"/>
              <w:bottom w:val="single" w:sz="4" w:space="0" w:color="auto"/>
              <w:right w:val="single" w:sz="4" w:space="0" w:color="auto"/>
            </w:tcBorders>
            <w:shd w:val="clear" w:color="auto" w:fill="C5D5E9"/>
            <w:noWrap/>
            <w:vAlign w:val="center"/>
            <w:hideMark/>
          </w:tcPr>
          <w:p w:rsidR="000D4D75" w:rsidRDefault="00013844" w:rsidP="000D4D75">
            <w:pPr>
              <w:spacing w:after="0"/>
              <w:jc w:val="center"/>
              <w:rPr>
                <w:rFonts w:ascii="Calibri" w:eastAsia="Times New Roman" w:hAnsi="Calibri" w:cs="Times New Roman"/>
                <w:color w:val="000000"/>
              </w:rPr>
            </w:pPr>
            <w:r>
              <w:rPr>
                <w:rFonts w:ascii="Calibri" w:eastAsia="Times New Roman" w:hAnsi="Calibri" w:cs="Times New Roman"/>
                <w:color w:val="000000"/>
              </w:rPr>
              <w:t>No</w:t>
            </w:r>
          </w:p>
        </w:tc>
        <w:tc>
          <w:tcPr>
            <w:tcW w:w="1348" w:type="dxa"/>
            <w:tcBorders>
              <w:top w:val="single" w:sz="4" w:space="0" w:color="auto"/>
              <w:left w:val="single" w:sz="4" w:space="0" w:color="auto"/>
              <w:bottom w:val="single" w:sz="4" w:space="0" w:color="auto"/>
              <w:right w:val="single" w:sz="4" w:space="0" w:color="auto"/>
            </w:tcBorders>
            <w:shd w:val="clear" w:color="auto" w:fill="C5D5E9"/>
            <w:noWrap/>
            <w:vAlign w:val="center"/>
            <w:hideMark/>
          </w:tcPr>
          <w:p w:rsidR="000D4D75" w:rsidRDefault="00013844" w:rsidP="000D4D75">
            <w:pPr>
              <w:spacing w:after="0"/>
              <w:jc w:val="center"/>
              <w:rPr>
                <w:rFonts w:ascii="Calibri" w:eastAsia="Times New Roman" w:hAnsi="Calibri" w:cs="Times New Roman"/>
                <w:color w:val="000000"/>
              </w:rPr>
            </w:pPr>
            <w:r>
              <w:rPr>
                <w:rFonts w:ascii="Calibri" w:eastAsia="Times New Roman" w:hAnsi="Calibri" w:cs="Times New Roman"/>
                <w:color w:val="000000"/>
              </w:rPr>
              <w:t>No</w:t>
            </w:r>
          </w:p>
        </w:tc>
      </w:tr>
      <w:tr w:rsidR="00013844" w:rsidTr="008D68FC">
        <w:trPr>
          <w:trHeight w:val="600"/>
        </w:trPr>
        <w:tc>
          <w:tcPr>
            <w:tcW w:w="4690" w:type="dxa"/>
            <w:tcBorders>
              <w:top w:val="single" w:sz="4" w:space="0" w:color="auto"/>
              <w:left w:val="single" w:sz="4" w:space="0" w:color="auto"/>
              <w:bottom w:val="single" w:sz="4" w:space="0" w:color="auto"/>
              <w:right w:val="single" w:sz="4" w:space="0" w:color="auto"/>
            </w:tcBorders>
            <w:shd w:val="clear" w:color="auto" w:fill="C5D5E9"/>
            <w:vAlign w:val="center"/>
            <w:hideMark/>
          </w:tcPr>
          <w:p w:rsidR="000D4D75" w:rsidRDefault="00013844" w:rsidP="000D4D75">
            <w:pPr>
              <w:spacing w:after="0"/>
              <w:rPr>
                <w:rFonts w:ascii="Calibri" w:eastAsia="Times New Roman" w:hAnsi="Calibri" w:cs="Times New Roman"/>
                <w:color w:val="000000"/>
              </w:rPr>
            </w:pPr>
            <w:r>
              <w:rPr>
                <w:rFonts w:ascii="Calibri" w:eastAsia="Times New Roman" w:hAnsi="Calibri" w:cs="Times New Roman"/>
                <w:color w:val="000000"/>
              </w:rPr>
              <w:t>#03 Internal Context only; no sequence or hierarchical references</w:t>
            </w:r>
          </w:p>
        </w:tc>
        <w:tc>
          <w:tcPr>
            <w:tcW w:w="1240"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0D4D75" w:rsidRDefault="00013844" w:rsidP="000D4D75">
            <w:pPr>
              <w:spacing w:after="0"/>
              <w:jc w:val="center"/>
              <w:rPr>
                <w:rFonts w:ascii="Calibri" w:eastAsia="Times New Roman" w:hAnsi="Calibri" w:cs="Times New Roman"/>
                <w:b/>
                <w:bCs/>
                <w:i/>
                <w:iCs/>
              </w:rPr>
            </w:pPr>
            <w:r>
              <w:rPr>
                <w:rFonts w:ascii="Calibri" w:eastAsia="Times New Roman" w:hAnsi="Calibri" w:cs="Times New Roman"/>
                <w:b/>
                <w:bCs/>
                <w:i/>
                <w:iCs/>
              </w:rPr>
              <w:t>Keep</w:t>
            </w:r>
          </w:p>
        </w:tc>
        <w:tc>
          <w:tcPr>
            <w:tcW w:w="926" w:type="dxa"/>
            <w:tcBorders>
              <w:top w:val="single" w:sz="4" w:space="0" w:color="auto"/>
              <w:left w:val="single" w:sz="4" w:space="0" w:color="auto"/>
              <w:bottom w:val="single" w:sz="4" w:space="0" w:color="auto"/>
              <w:right w:val="single" w:sz="4" w:space="0" w:color="auto"/>
            </w:tcBorders>
            <w:shd w:val="clear" w:color="auto" w:fill="C5D5E9"/>
            <w:noWrap/>
            <w:vAlign w:val="center"/>
            <w:hideMark/>
          </w:tcPr>
          <w:p w:rsidR="000D4D75" w:rsidRDefault="00013844" w:rsidP="000D4D75">
            <w:pPr>
              <w:spacing w:after="0"/>
              <w:jc w:val="center"/>
              <w:rPr>
                <w:rFonts w:ascii="Calibri" w:eastAsia="Times New Roman" w:hAnsi="Calibri" w:cs="Times New Roman"/>
                <w:color w:val="000000"/>
              </w:rPr>
            </w:pPr>
            <w:r>
              <w:rPr>
                <w:rFonts w:ascii="Calibri" w:eastAsia="Times New Roman" w:hAnsi="Calibri" w:cs="Times New Roman"/>
                <w:color w:val="000000"/>
              </w:rPr>
              <w:t>No</w:t>
            </w:r>
          </w:p>
        </w:tc>
        <w:tc>
          <w:tcPr>
            <w:tcW w:w="1349" w:type="dxa"/>
            <w:tcBorders>
              <w:top w:val="single" w:sz="4" w:space="0" w:color="auto"/>
              <w:left w:val="single" w:sz="4" w:space="0" w:color="auto"/>
              <w:bottom w:val="single" w:sz="4" w:space="0" w:color="auto"/>
              <w:right w:val="single" w:sz="4" w:space="0" w:color="auto"/>
            </w:tcBorders>
            <w:shd w:val="clear" w:color="auto" w:fill="C5D5E9"/>
            <w:noWrap/>
            <w:vAlign w:val="center"/>
            <w:hideMark/>
          </w:tcPr>
          <w:p w:rsidR="000D4D75" w:rsidRDefault="00013844" w:rsidP="000D4D75">
            <w:pPr>
              <w:spacing w:after="0"/>
              <w:jc w:val="center"/>
              <w:rPr>
                <w:rFonts w:ascii="Calibri" w:eastAsia="Times New Roman" w:hAnsi="Calibri" w:cs="Times New Roman"/>
                <w:color w:val="000000"/>
              </w:rPr>
            </w:pPr>
            <w:r>
              <w:rPr>
                <w:rFonts w:ascii="Calibri" w:eastAsia="Times New Roman" w:hAnsi="Calibri" w:cs="Times New Roman"/>
                <w:color w:val="000000"/>
              </w:rPr>
              <w:t>No</w:t>
            </w:r>
          </w:p>
        </w:tc>
        <w:tc>
          <w:tcPr>
            <w:tcW w:w="1348" w:type="dxa"/>
            <w:tcBorders>
              <w:top w:val="single" w:sz="4" w:space="0" w:color="auto"/>
              <w:left w:val="single" w:sz="4" w:space="0" w:color="auto"/>
              <w:bottom w:val="single" w:sz="4" w:space="0" w:color="auto"/>
              <w:right w:val="single" w:sz="4" w:space="0" w:color="auto"/>
            </w:tcBorders>
            <w:shd w:val="clear" w:color="auto" w:fill="C5D5E9"/>
            <w:noWrap/>
            <w:vAlign w:val="center"/>
            <w:hideMark/>
          </w:tcPr>
          <w:p w:rsidR="000D4D75" w:rsidRDefault="00013844" w:rsidP="000D4D75">
            <w:pPr>
              <w:spacing w:after="0"/>
              <w:jc w:val="center"/>
              <w:rPr>
                <w:rFonts w:ascii="Calibri" w:eastAsia="Times New Roman" w:hAnsi="Calibri" w:cs="Times New Roman"/>
                <w:color w:val="000000"/>
              </w:rPr>
            </w:pPr>
            <w:r>
              <w:rPr>
                <w:rFonts w:ascii="Calibri" w:eastAsia="Times New Roman" w:hAnsi="Calibri" w:cs="Times New Roman"/>
                <w:color w:val="000000"/>
              </w:rPr>
              <w:t>No</w:t>
            </w:r>
          </w:p>
        </w:tc>
      </w:tr>
      <w:tr w:rsidR="00013844" w:rsidTr="008D68FC">
        <w:trPr>
          <w:trHeight w:val="315"/>
        </w:trPr>
        <w:tc>
          <w:tcPr>
            <w:tcW w:w="4690"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0D4D75" w:rsidRDefault="00013844" w:rsidP="000D4D75">
            <w:pPr>
              <w:spacing w:after="0"/>
              <w:rPr>
                <w:rFonts w:ascii="Calibri" w:eastAsia="Times New Roman" w:hAnsi="Calibri" w:cs="Times New Roman"/>
                <w:color w:val="000000"/>
              </w:rPr>
            </w:pPr>
            <w:r>
              <w:rPr>
                <w:rFonts w:ascii="Calibri" w:eastAsia="Times New Roman" w:hAnsi="Calibri" w:cs="Times New Roman"/>
                <w:color w:val="000000"/>
              </w:rPr>
              <w:t>#04 Must contain all critical instructional material</w:t>
            </w:r>
          </w:p>
        </w:tc>
        <w:tc>
          <w:tcPr>
            <w:tcW w:w="1240"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0D4D75" w:rsidRDefault="00013844" w:rsidP="000D4D75">
            <w:pPr>
              <w:spacing w:after="0"/>
              <w:jc w:val="center"/>
              <w:rPr>
                <w:rFonts w:ascii="Calibri" w:eastAsia="Times New Roman" w:hAnsi="Calibri" w:cs="Times New Roman"/>
                <w:b/>
                <w:bCs/>
                <w:i/>
                <w:iCs/>
              </w:rPr>
            </w:pPr>
            <w:r>
              <w:rPr>
                <w:rFonts w:ascii="Calibri" w:eastAsia="Times New Roman" w:hAnsi="Calibri" w:cs="Times New Roman"/>
                <w:b/>
                <w:bCs/>
                <w:i/>
                <w:iCs/>
              </w:rPr>
              <w:t>Keep</w:t>
            </w:r>
          </w:p>
        </w:tc>
        <w:tc>
          <w:tcPr>
            <w:tcW w:w="926"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0D4D75" w:rsidRDefault="00013844" w:rsidP="000D4D75">
            <w:pPr>
              <w:spacing w:after="0"/>
              <w:jc w:val="center"/>
              <w:rPr>
                <w:rFonts w:ascii="Calibri" w:eastAsia="Times New Roman" w:hAnsi="Calibri" w:cs="Times New Roman"/>
                <w:color w:val="000000"/>
              </w:rPr>
            </w:pPr>
            <w:r>
              <w:rPr>
                <w:rFonts w:ascii="Calibri" w:eastAsia="Times New Roman" w:hAnsi="Calibri" w:cs="Times New Roman"/>
                <w:color w:val="000000"/>
              </w:rPr>
              <w:t>No</w:t>
            </w:r>
          </w:p>
        </w:tc>
        <w:tc>
          <w:tcPr>
            <w:tcW w:w="134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0D4D75" w:rsidRDefault="00013844" w:rsidP="000D4D75">
            <w:pPr>
              <w:spacing w:after="0"/>
              <w:jc w:val="center"/>
              <w:rPr>
                <w:rFonts w:ascii="Calibri" w:eastAsia="Times New Roman" w:hAnsi="Calibri" w:cs="Times New Roman"/>
                <w:color w:val="000000"/>
              </w:rPr>
            </w:pPr>
            <w:r>
              <w:rPr>
                <w:rFonts w:ascii="Calibri" w:eastAsia="Times New Roman" w:hAnsi="Calibri" w:cs="Times New Roman"/>
                <w:color w:val="000000"/>
              </w:rPr>
              <w:t>No</w:t>
            </w:r>
          </w:p>
        </w:tc>
        <w:tc>
          <w:tcPr>
            <w:tcW w:w="1348"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0D4D75" w:rsidRDefault="00013844" w:rsidP="000D4D75">
            <w:pPr>
              <w:spacing w:after="0"/>
              <w:jc w:val="center"/>
              <w:rPr>
                <w:rFonts w:ascii="Calibri" w:eastAsia="Times New Roman" w:hAnsi="Calibri" w:cs="Times New Roman"/>
                <w:color w:val="000000"/>
              </w:rPr>
            </w:pPr>
            <w:r>
              <w:rPr>
                <w:rFonts w:ascii="Calibri" w:eastAsia="Times New Roman" w:hAnsi="Calibri" w:cs="Times New Roman"/>
                <w:color w:val="000000"/>
              </w:rPr>
              <w:t>No</w:t>
            </w:r>
          </w:p>
        </w:tc>
      </w:tr>
      <w:tr w:rsidR="00013844" w:rsidTr="008D68FC">
        <w:trPr>
          <w:trHeight w:val="330"/>
        </w:trPr>
        <w:tc>
          <w:tcPr>
            <w:tcW w:w="4690" w:type="dxa"/>
            <w:tcBorders>
              <w:top w:val="single" w:sz="4" w:space="0" w:color="auto"/>
              <w:left w:val="single" w:sz="4" w:space="0" w:color="auto"/>
              <w:bottom w:val="single" w:sz="4" w:space="0" w:color="auto"/>
              <w:right w:val="single" w:sz="4" w:space="0" w:color="auto"/>
            </w:tcBorders>
            <w:shd w:val="clear" w:color="auto" w:fill="95B3D7"/>
            <w:vAlign w:val="center"/>
            <w:hideMark/>
          </w:tcPr>
          <w:p w:rsidR="000D4D75" w:rsidRDefault="00013844" w:rsidP="000D4D75">
            <w:pPr>
              <w:spacing w:after="0"/>
              <w:rPr>
                <w:rFonts w:ascii="Calibri" w:eastAsia="Times New Roman" w:hAnsi="Calibri" w:cs="Times New Roman"/>
                <w:color w:val="000000"/>
              </w:rPr>
            </w:pPr>
            <w:r>
              <w:rPr>
                <w:rFonts w:ascii="Calibri" w:eastAsia="Times New Roman" w:hAnsi="Calibri" w:cs="Times New Roman"/>
                <w:color w:val="000000"/>
              </w:rPr>
              <w:t>#05 Only an LMS can launch a SCO</w:t>
            </w:r>
          </w:p>
        </w:tc>
        <w:tc>
          <w:tcPr>
            <w:tcW w:w="1240" w:type="dxa"/>
            <w:tcBorders>
              <w:top w:val="single" w:sz="4" w:space="0" w:color="auto"/>
              <w:left w:val="single" w:sz="4" w:space="0" w:color="auto"/>
              <w:bottom w:val="single" w:sz="4" w:space="0" w:color="auto"/>
              <w:right w:val="single" w:sz="4" w:space="0" w:color="auto"/>
            </w:tcBorders>
            <w:shd w:val="clear" w:color="auto" w:fill="FF7065"/>
            <w:noWrap/>
            <w:vAlign w:val="center"/>
            <w:hideMark/>
          </w:tcPr>
          <w:p w:rsidR="000D4D75" w:rsidRDefault="00013844" w:rsidP="000D4D75">
            <w:pPr>
              <w:spacing w:after="0"/>
              <w:jc w:val="center"/>
              <w:rPr>
                <w:rFonts w:ascii="Calibri" w:eastAsia="Times New Roman" w:hAnsi="Calibri" w:cs="Times New Roman"/>
                <w:b/>
                <w:bCs/>
                <w:i/>
                <w:iCs/>
                <w:color w:val="000000"/>
              </w:rPr>
            </w:pPr>
            <w:r>
              <w:rPr>
                <w:rFonts w:ascii="Calibri" w:eastAsia="Times New Roman" w:hAnsi="Calibri" w:cs="Times New Roman"/>
                <w:b/>
                <w:bCs/>
                <w:i/>
                <w:iCs/>
                <w:color w:val="000000"/>
              </w:rPr>
              <w:t>Remove</w:t>
            </w:r>
          </w:p>
        </w:tc>
        <w:tc>
          <w:tcPr>
            <w:tcW w:w="926" w:type="dxa"/>
            <w:tcBorders>
              <w:top w:val="single" w:sz="4" w:space="0" w:color="auto"/>
              <w:left w:val="single" w:sz="4" w:space="0" w:color="auto"/>
              <w:bottom w:val="single" w:sz="4" w:space="0" w:color="auto"/>
              <w:right w:val="single" w:sz="4" w:space="0" w:color="auto"/>
            </w:tcBorders>
            <w:shd w:val="clear" w:color="auto" w:fill="95B3D7"/>
            <w:noWrap/>
            <w:vAlign w:val="center"/>
            <w:hideMark/>
          </w:tcPr>
          <w:p w:rsidR="000D4D75" w:rsidRDefault="00013844" w:rsidP="000D4D75">
            <w:pPr>
              <w:spacing w:after="0"/>
              <w:jc w:val="center"/>
              <w:rPr>
                <w:rFonts w:ascii="Calibri" w:eastAsia="Times New Roman" w:hAnsi="Calibri" w:cs="Times New Roman"/>
                <w:color w:val="000000"/>
              </w:rPr>
            </w:pPr>
            <w:r>
              <w:rPr>
                <w:rFonts w:ascii="Calibri" w:eastAsia="Times New Roman" w:hAnsi="Calibri" w:cs="Times New Roman"/>
                <w:color w:val="000000"/>
              </w:rPr>
              <w:t>Yes</w:t>
            </w:r>
          </w:p>
        </w:tc>
        <w:tc>
          <w:tcPr>
            <w:tcW w:w="1349" w:type="dxa"/>
            <w:tcBorders>
              <w:top w:val="single" w:sz="4" w:space="0" w:color="auto"/>
              <w:left w:val="single" w:sz="4" w:space="0" w:color="auto"/>
              <w:bottom w:val="single" w:sz="4" w:space="0" w:color="auto"/>
              <w:right w:val="single" w:sz="4" w:space="0" w:color="auto"/>
            </w:tcBorders>
            <w:shd w:val="clear" w:color="auto" w:fill="95B3D7"/>
            <w:noWrap/>
            <w:vAlign w:val="center"/>
            <w:hideMark/>
          </w:tcPr>
          <w:p w:rsidR="000D4D75" w:rsidRDefault="00013844" w:rsidP="000D4D75">
            <w:pPr>
              <w:spacing w:after="0"/>
              <w:jc w:val="center"/>
              <w:rPr>
                <w:rFonts w:ascii="Calibri" w:eastAsia="Times New Roman" w:hAnsi="Calibri" w:cs="Times New Roman"/>
                <w:color w:val="000000"/>
              </w:rPr>
            </w:pPr>
            <w:r>
              <w:rPr>
                <w:rFonts w:ascii="Calibri" w:eastAsia="Times New Roman" w:hAnsi="Calibri" w:cs="Times New Roman"/>
                <w:color w:val="000000"/>
              </w:rPr>
              <w:t>No</w:t>
            </w:r>
          </w:p>
        </w:tc>
        <w:tc>
          <w:tcPr>
            <w:tcW w:w="1348" w:type="dxa"/>
            <w:tcBorders>
              <w:top w:val="single" w:sz="4" w:space="0" w:color="auto"/>
              <w:left w:val="single" w:sz="4" w:space="0" w:color="auto"/>
              <w:bottom w:val="single" w:sz="4" w:space="0" w:color="auto"/>
              <w:right w:val="single" w:sz="4" w:space="0" w:color="auto"/>
            </w:tcBorders>
            <w:shd w:val="clear" w:color="auto" w:fill="95B3D7"/>
            <w:noWrap/>
            <w:vAlign w:val="center"/>
            <w:hideMark/>
          </w:tcPr>
          <w:p w:rsidR="000D4D75" w:rsidRDefault="00013844" w:rsidP="000D4D75">
            <w:pPr>
              <w:spacing w:after="0"/>
              <w:jc w:val="center"/>
              <w:rPr>
                <w:rFonts w:ascii="Calibri" w:eastAsia="Times New Roman" w:hAnsi="Calibri" w:cs="Times New Roman"/>
                <w:color w:val="000000"/>
              </w:rPr>
            </w:pPr>
            <w:r>
              <w:rPr>
                <w:rFonts w:ascii="Calibri" w:eastAsia="Times New Roman" w:hAnsi="Calibri" w:cs="Times New Roman"/>
                <w:color w:val="000000"/>
              </w:rPr>
              <w:t>Yes</w:t>
            </w:r>
            <w:r w:rsidR="005355B2">
              <w:rPr>
                <w:rFonts w:ascii="Calibri" w:eastAsia="Times New Roman" w:hAnsi="Calibri" w:cs="Times New Roman"/>
                <w:color w:val="000000"/>
              </w:rPr>
              <w:t xml:space="preserve"> (LMS enforced)</w:t>
            </w:r>
          </w:p>
        </w:tc>
      </w:tr>
      <w:tr w:rsidR="00013844" w:rsidTr="008D68FC">
        <w:trPr>
          <w:trHeight w:val="330"/>
        </w:trPr>
        <w:tc>
          <w:tcPr>
            <w:tcW w:w="4690" w:type="dxa"/>
            <w:tcBorders>
              <w:top w:val="single" w:sz="4" w:space="0" w:color="auto"/>
              <w:left w:val="single" w:sz="4" w:space="0" w:color="auto"/>
              <w:bottom w:val="single" w:sz="4" w:space="0" w:color="auto"/>
              <w:right w:val="single" w:sz="4" w:space="0" w:color="auto"/>
            </w:tcBorders>
            <w:shd w:val="clear" w:color="auto" w:fill="FCD5B4"/>
            <w:vAlign w:val="center"/>
            <w:hideMark/>
          </w:tcPr>
          <w:p w:rsidR="000D4D75" w:rsidRDefault="00013844" w:rsidP="000D4D75">
            <w:pPr>
              <w:spacing w:after="0"/>
              <w:rPr>
                <w:rFonts w:ascii="Calibri" w:eastAsia="Times New Roman" w:hAnsi="Calibri" w:cs="Times New Roman"/>
                <w:color w:val="000000"/>
              </w:rPr>
            </w:pPr>
            <w:r>
              <w:rPr>
                <w:rFonts w:ascii="Calibri" w:eastAsia="Times New Roman" w:hAnsi="Calibri" w:cs="Times New Roman"/>
                <w:color w:val="000000"/>
              </w:rPr>
              <w:t>#06 File naming conventions</w:t>
            </w:r>
          </w:p>
        </w:tc>
        <w:tc>
          <w:tcPr>
            <w:tcW w:w="1240" w:type="dxa"/>
            <w:tcBorders>
              <w:top w:val="single" w:sz="4" w:space="0" w:color="auto"/>
              <w:left w:val="single" w:sz="4" w:space="0" w:color="auto"/>
              <w:bottom w:val="single" w:sz="4" w:space="0" w:color="auto"/>
              <w:right w:val="single" w:sz="4" w:space="0" w:color="auto"/>
            </w:tcBorders>
            <w:shd w:val="clear" w:color="auto" w:fill="FF7065"/>
            <w:vAlign w:val="center"/>
            <w:hideMark/>
          </w:tcPr>
          <w:p w:rsidR="000D4D75" w:rsidRDefault="00013844" w:rsidP="000D4D75">
            <w:pPr>
              <w:spacing w:after="0"/>
              <w:jc w:val="center"/>
              <w:rPr>
                <w:rFonts w:ascii="Calibri" w:eastAsia="Times New Roman" w:hAnsi="Calibri" w:cs="Times New Roman"/>
                <w:b/>
                <w:bCs/>
                <w:i/>
                <w:iCs/>
                <w:color w:val="000000"/>
              </w:rPr>
            </w:pPr>
            <w:r>
              <w:rPr>
                <w:rFonts w:ascii="Calibri" w:eastAsia="Times New Roman" w:hAnsi="Calibri" w:cs="Times New Roman"/>
                <w:b/>
                <w:bCs/>
                <w:i/>
                <w:iCs/>
                <w:color w:val="000000"/>
              </w:rPr>
              <w:t>Remove</w:t>
            </w:r>
          </w:p>
        </w:tc>
        <w:tc>
          <w:tcPr>
            <w:tcW w:w="926" w:type="dxa"/>
            <w:tcBorders>
              <w:top w:val="single" w:sz="4" w:space="0" w:color="auto"/>
              <w:left w:val="single" w:sz="4" w:space="0" w:color="auto"/>
              <w:bottom w:val="single" w:sz="4" w:space="0" w:color="auto"/>
              <w:right w:val="single" w:sz="4" w:space="0" w:color="auto"/>
            </w:tcBorders>
            <w:shd w:val="clear" w:color="auto" w:fill="FCD5B4"/>
            <w:noWrap/>
            <w:vAlign w:val="center"/>
            <w:hideMark/>
          </w:tcPr>
          <w:p w:rsidR="000D4D75" w:rsidRDefault="00013844" w:rsidP="000D4D75">
            <w:pPr>
              <w:spacing w:after="0"/>
              <w:jc w:val="center"/>
              <w:rPr>
                <w:rFonts w:ascii="Calibri" w:eastAsia="Times New Roman" w:hAnsi="Calibri" w:cs="Times New Roman"/>
                <w:color w:val="000000"/>
              </w:rPr>
            </w:pPr>
            <w:r>
              <w:rPr>
                <w:rFonts w:ascii="Calibri" w:eastAsia="Times New Roman" w:hAnsi="Calibri" w:cs="Times New Roman"/>
                <w:color w:val="000000"/>
              </w:rPr>
              <w:t>No</w:t>
            </w:r>
          </w:p>
        </w:tc>
        <w:tc>
          <w:tcPr>
            <w:tcW w:w="1349" w:type="dxa"/>
            <w:tcBorders>
              <w:top w:val="single" w:sz="4" w:space="0" w:color="auto"/>
              <w:left w:val="single" w:sz="4" w:space="0" w:color="auto"/>
              <w:bottom w:val="single" w:sz="4" w:space="0" w:color="auto"/>
              <w:right w:val="single" w:sz="4" w:space="0" w:color="auto"/>
            </w:tcBorders>
            <w:shd w:val="clear" w:color="auto" w:fill="FCD5B4"/>
            <w:noWrap/>
            <w:vAlign w:val="center"/>
            <w:hideMark/>
          </w:tcPr>
          <w:p w:rsidR="000D4D75" w:rsidRDefault="00013844" w:rsidP="000D4D75">
            <w:pPr>
              <w:spacing w:after="0"/>
              <w:jc w:val="center"/>
              <w:rPr>
                <w:rFonts w:ascii="Calibri" w:eastAsia="Times New Roman" w:hAnsi="Calibri" w:cs="Times New Roman"/>
                <w:color w:val="000000"/>
              </w:rPr>
            </w:pPr>
            <w:r>
              <w:rPr>
                <w:rFonts w:ascii="Calibri" w:eastAsia="Times New Roman" w:hAnsi="Calibri" w:cs="Times New Roman"/>
                <w:color w:val="000000"/>
              </w:rPr>
              <w:t>No</w:t>
            </w:r>
          </w:p>
        </w:tc>
        <w:tc>
          <w:tcPr>
            <w:tcW w:w="1348" w:type="dxa"/>
            <w:tcBorders>
              <w:top w:val="single" w:sz="4" w:space="0" w:color="auto"/>
              <w:left w:val="single" w:sz="4" w:space="0" w:color="auto"/>
              <w:bottom w:val="single" w:sz="4" w:space="0" w:color="auto"/>
              <w:right w:val="single" w:sz="4" w:space="0" w:color="auto"/>
            </w:tcBorders>
            <w:shd w:val="clear" w:color="auto" w:fill="FCD5B4"/>
            <w:noWrap/>
            <w:vAlign w:val="center"/>
            <w:hideMark/>
          </w:tcPr>
          <w:p w:rsidR="000D4D75" w:rsidRDefault="00013844" w:rsidP="000D4D75">
            <w:pPr>
              <w:spacing w:after="0"/>
              <w:jc w:val="center"/>
              <w:rPr>
                <w:rFonts w:ascii="Calibri" w:eastAsia="Times New Roman" w:hAnsi="Calibri" w:cs="Times New Roman"/>
                <w:color w:val="000000"/>
              </w:rPr>
            </w:pPr>
            <w:r>
              <w:rPr>
                <w:rFonts w:ascii="Calibri" w:eastAsia="Times New Roman" w:hAnsi="Calibri" w:cs="Times New Roman"/>
                <w:color w:val="000000"/>
              </w:rPr>
              <w:t>No</w:t>
            </w:r>
          </w:p>
        </w:tc>
      </w:tr>
      <w:tr w:rsidR="00013844" w:rsidTr="008D68FC">
        <w:trPr>
          <w:trHeight w:val="315"/>
        </w:trPr>
        <w:tc>
          <w:tcPr>
            <w:tcW w:w="4690" w:type="dxa"/>
            <w:tcBorders>
              <w:top w:val="single" w:sz="4" w:space="0" w:color="auto"/>
              <w:left w:val="single" w:sz="4" w:space="0" w:color="auto"/>
              <w:bottom w:val="single" w:sz="4" w:space="0" w:color="auto"/>
              <w:right w:val="single" w:sz="4" w:space="0" w:color="auto"/>
            </w:tcBorders>
            <w:shd w:val="clear" w:color="auto" w:fill="FCD5B4"/>
            <w:vAlign w:val="center"/>
            <w:hideMark/>
          </w:tcPr>
          <w:p w:rsidR="000D4D75" w:rsidRDefault="00013844" w:rsidP="000D4D75">
            <w:pPr>
              <w:spacing w:after="0"/>
              <w:rPr>
                <w:rFonts w:ascii="Calibri" w:eastAsia="Times New Roman" w:hAnsi="Calibri" w:cs="Times New Roman"/>
                <w:color w:val="000000"/>
              </w:rPr>
            </w:pPr>
            <w:r>
              <w:rPr>
                <w:rFonts w:ascii="Calibri" w:eastAsia="Times New Roman" w:hAnsi="Calibri" w:cs="Times New Roman"/>
                <w:color w:val="000000"/>
              </w:rPr>
              <w:t>#07 Illegal filename characters</w:t>
            </w:r>
          </w:p>
        </w:tc>
        <w:tc>
          <w:tcPr>
            <w:tcW w:w="1240"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0D4D75" w:rsidRDefault="00013844" w:rsidP="000D4D75">
            <w:pPr>
              <w:spacing w:after="0"/>
              <w:jc w:val="center"/>
              <w:rPr>
                <w:rFonts w:ascii="Calibri" w:eastAsia="Times New Roman" w:hAnsi="Calibri" w:cs="Times New Roman"/>
                <w:i/>
                <w:iCs/>
              </w:rPr>
            </w:pPr>
            <w:r>
              <w:rPr>
                <w:rFonts w:ascii="Calibri" w:eastAsia="Times New Roman" w:hAnsi="Calibri" w:cs="Times New Roman"/>
                <w:i/>
                <w:iCs/>
              </w:rPr>
              <w:t>Keep</w:t>
            </w:r>
          </w:p>
        </w:tc>
        <w:tc>
          <w:tcPr>
            <w:tcW w:w="926" w:type="dxa"/>
            <w:tcBorders>
              <w:top w:val="single" w:sz="4" w:space="0" w:color="auto"/>
              <w:left w:val="single" w:sz="4" w:space="0" w:color="auto"/>
              <w:bottom w:val="single" w:sz="4" w:space="0" w:color="auto"/>
              <w:right w:val="single" w:sz="4" w:space="0" w:color="auto"/>
            </w:tcBorders>
            <w:shd w:val="clear" w:color="auto" w:fill="FCD5B4"/>
            <w:noWrap/>
            <w:vAlign w:val="center"/>
            <w:hideMark/>
          </w:tcPr>
          <w:p w:rsidR="000D4D75" w:rsidRDefault="00013844" w:rsidP="000D4D75">
            <w:pPr>
              <w:spacing w:after="0"/>
              <w:jc w:val="center"/>
              <w:rPr>
                <w:rFonts w:ascii="Calibri" w:eastAsia="Times New Roman" w:hAnsi="Calibri" w:cs="Times New Roman"/>
                <w:color w:val="000000"/>
              </w:rPr>
            </w:pPr>
            <w:r>
              <w:rPr>
                <w:rFonts w:ascii="Calibri" w:eastAsia="Times New Roman" w:hAnsi="Calibri" w:cs="Times New Roman"/>
                <w:color w:val="000000"/>
              </w:rPr>
              <w:t>No</w:t>
            </w:r>
          </w:p>
        </w:tc>
        <w:tc>
          <w:tcPr>
            <w:tcW w:w="1349" w:type="dxa"/>
            <w:tcBorders>
              <w:top w:val="single" w:sz="4" w:space="0" w:color="auto"/>
              <w:left w:val="single" w:sz="4" w:space="0" w:color="auto"/>
              <w:bottom w:val="single" w:sz="4" w:space="0" w:color="auto"/>
              <w:right w:val="single" w:sz="4" w:space="0" w:color="auto"/>
            </w:tcBorders>
            <w:shd w:val="clear" w:color="auto" w:fill="FCD5B4"/>
            <w:noWrap/>
            <w:vAlign w:val="center"/>
            <w:hideMark/>
          </w:tcPr>
          <w:p w:rsidR="000D4D75" w:rsidRDefault="00013844" w:rsidP="000D4D75">
            <w:pPr>
              <w:spacing w:after="0"/>
              <w:jc w:val="center"/>
              <w:rPr>
                <w:rFonts w:ascii="Calibri" w:eastAsia="Times New Roman" w:hAnsi="Calibri" w:cs="Times New Roman"/>
                <w:color w:val="000000"/>
              </w:rPr>
            </w:pPr>
            <w:r>
              <w:rPr>
                <w:rFonts w:ascii="Calibri" w:eastAsia="Times New Roman" w:hAnsi="Calibri" w:cs="Times New Roman"/>
                <w:color w:val="000000"/>
              </w:rPr>
              <w:t>No</w:t>
            </w:r>
          </w:p>
        </w:tc>
        <w:tc>
          <w:tcPr>
            <w:tcW w:w="1348" w:type="dxa"/>
            <w:tcBorders>
              <w:top w:val="single" w:sz="4" w:space="0" w:color="auto"/>
              <w:left w:val="single" w:sz="4" w:space="0" w:color="auto"/>
              <w:bottom w:val="single" w:sz="4" w:space="0" w:color="auto"/>
              <w:right w:val="single" w:sz="4" w:space="0" w:color="auto"/>
            </w:tcBorders>
            <w:shd w:val="clear" w:color="auto" w:fill="FCD5B4"/>
            <w:noWrap/>
            <w:vAlign w:val="center"/>
            <w:hideMark/>
          </w:tcPr>
          <w:p w:rsidR="000D4D75" w:rsidRDefault="00013844" w:rsidP="000D4D75">
            <w:pPr>
              <w:spacing w:after="0"/>
              <w:jc w:val="center"/>
              <w:rPr>
                <w:rFonts w:ascii="Calibri" w:eastAsia="Times New Roman" w:hAnsi="Calibri" w:cs="Times New Roman"/>
                <w:color w:val="000000"/>
              </w:rPr>
            </w:pPr>
            <w:r>
              <w:rPr>
                <w:rFonts w:ascii="Calibri" w:eastAsia="Times New Roman" w:hAnsi="Calibri" w:cs="Times New Roman"/>
                <w:color w:val="000000"/>
              </w:rPr>
              <w:t>No</w:t>
            </w:r>
          </w:p>
        </w:tc>
      </w:tr>
      <w:tr w:rsidR="00013844" w:rsidTr="008D68FC">
        <w:trPr>
          <w:trHeight w:val="315"/>
        </w:trPr>
        <w:tc>
          <w:tcPr>
            <w:tcW w:w="4690" w:type="dxa"/>
            <w:tcBorders>
              <w:top w:val="single" w:sz="4" w:space="0" w:color="auto"/>
              <w:left w:val="single" w:sz="4" w:space="0" w:color="auto"/>
              <w:bottom w:val="single" w:sz="4" w:space="0" w:color="auto"/>
              <w:right w:val="single" w:sz="4" w:space="0" w:color="auto"/>
            </w:tcBorders>
            <w:shd w:val="clear" w:color="auto" w:fill="FCD5B4"/>
            <w:vAlign w:val="center"/>
            <w:hideMark/>
          </w:tcPr>
          <w:p w:rsidR="000D4D75" w:rsidRDefault="00013844" w:rsidP="000D4D75">
            <w:pPr>
              <w:spacing w:after="0"/>
              <w:rPr>
                <w:rFonts w:ascii="Calibri" w:eastAsia="Times New Roman" w:hAnsi="Calibri" w:cs="Times New Roman"/>
                <w:color w:val="000000"/>
              </w:rPr>
            </w:pPr>
            <w:r>
              <w:rPr>
                <w:rFonts w:ascii="Calibri" w:eastAsia="Times New Roman" w:hAnsi="Calibri" w:cs="Times New Roman"/>
                <w:color w:val="000000"/>
              </w:rPr>
              <w:t>#08 URLs must use escaped character codes</w:t>
            </w:r>
          </w:p>
        </w:tc>
        <w:tc>
          <w:tcPr>
            <w:tcW w:w="1240"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0D4D75" w:rsidRDefault="00013844" w:rsidP="000D4D75">
            <w:pPr>
              <w:spacing w:after="0"/>
              <w:jc w:val="center"/>
              <w:rPr>
                <w:rFonts w:ascii="Calibri" w:eastAsia="Times New Roman" w:hAnsi="Calibri" w:cs="Times New Roman"/>
                <w:i/>
                <w:iCs/>
              </w:rPr>
            </w:pPr>
            <w:r>
              <w:rPr>
                <w:rFonts w:ascii="Calibri" w:eastAsia="Times New Roman" w:hAnsi="Calibri" w:cs="Times New Roman"/>
                <w:i/>
                <w:iCs/>
              </w:rPr>
              <w:t>Keep</w:t>
            </w:r>
          </w:p>
        </w:tc>
        <w:tc>
          <w:tcPr>
            <w:tcW w:w="926" w:type="dxa"/>
            <w:tcBorders>
              <w:top w:val="single" w:sz="4" w:space="0" w:color="auto"/>
              <w:left w:val="single" w:sz="4" w:space="0" w:color="auto"/>
              <w:bottom w:val="single" w:sz="4" w:space="0" w:color="auto"/>
              <w:right w:val="single" w:sz="4" w:space="0" w:color="auto"/>
            </w:tcBorders>
            <w:shd w:val="clear" w:color="auto" w:fill="FCD5B4"/>
            <w:noWrap/>
            <w:vAlign w:val="center"/>
            <w:hideMark/>
          </w:tcPr>
          <w:p w:rsidR="000D4D75" w:rsidRDefault="00013844" w:rsidP="000D4D75">
            <w:pPr>
              <w:spacing w:after="0"/>
              <w:jc w:val="center"/>
              <w:rPr>
                <w:rFonts w:ascii="Calibri" w:eastAsia="Times New Roman" w:hAnsi="Calibri" w:cs="Times New Roman"/>
                <w:color w:val="000000"/>
              </w:rPr>
            </w:pPr>
            <w:r>
              <w:rPr>
                <w:rFonts w:ascii="Calibri" w:eastAsia="Times New Roman" w:hAnsi="Calibri" w:cs="Times New Roman"/>
                <w:color w:val="000000"/>
              </w:rPr>
              <w:t>No</w:t>
            </w:r>
          </w:p>
        </w:tc>
        <w:tc>
          <w:tcPr>
            <w:tcW w:w="1349" w:type="dxa"/>
            <w:tcBorders>
              <w:top w:val="single" w:sz="4" w:space="0" w:color="auto"/>
              <w:left w:val="single" w:sz="4" w:space="0" w:color="auto"/>
              <w:bottom w:val="single" w:sz="4" w:space="0" w:color="auto"/>
              <w:right w:val="single" w:sz="4" w:space="0" w:color="auto"/>
            </w:tcBorders>
            <w:shd w:val="clear" w:color="auto" w:fill="FCD5B4"/>
            <w:noWrap/>
            <w:vAlign w:val="center"/>
            <w:hideMark/>
          </w:tcPr>
          <w:p w:rsidR="000D4D75" w:rsidRDefault="00013844" w:rsidP="000D4D75">
            <w:pPr>
              <w:spacing w:after="0"/>
              <w:jc w:val="center"/>
              <w:rPr>
                <w:rFonts w:ascii="Calibri" w:eastAsia="Times New Roman" w:hAnsi="Calibri" w:cs="Times New Roman"/>
                <w:color w:val="000000"/>
              </w:rPr>
            </w:pPr>
            <w:r>
              <w:rPr>
                <w:rFonts w:ascii="Calibri" w:eastAsia="Times New Roman" w:hAnsi="Calibri" w:cs="Times New Roman"/>
                <w:color w:val="000000"/>
              </w:rPr>
              <w:t>No</w:t>
            </w:r>
          </w:p>
        </w:tc>
        <w:tc>
          <w:tcPr>
            <w:tcW w:w="1348" w:type="dxa"/>
            <w:tcBorders>
              <w:top w:val="single" w:sz="4" w:space="0" w:color="auto"/>
              <w:left w:val="single" w:sz="4" w:space="0" w:color="auto"/>
              <w:bottom w:val="single" w:sz="4" w:space="0" w:color="auto"/>
              <w:right w:val="single" w:sz="4" w:space="0" w:color="auto"/>
            </w:tcBorders>
            <w:shd w:val="clear" w:color="auto" w:fill="FCD5B4"/>
            <w:noWrap/>
            <w:vAlign w:val="center"/>
            <w:hideMark/>
          </w:tcPr>
          <w:p w:rsidR="000D4D75" w:rsidRDefault="00013844" w:rsidP="000D4D75">
            <w:pPr>
              <w:spacing w:after="0"/>
              <w:jc w:val="center"/>
              <w:rPr>
                <w:rFonts w:ascii="Calibri" w:eastAsia="Times New Roman" w:hAnsi="Calibri" w:cs="Times New Roman"/>
                <w:color w:val="000000"/>
              </w:rPr>
            </w:pPr>
            <w:r>
              <w:rPr>
                <w:rFonts w:ascii="Calibri" w:eastAsia="Times New Roman" w:hAnsi="Calibri" w:cs="Times New Roman"/>
                <w:color w:val="000000"/>
              </w:rPr>
              <w:t>No</w:t>
            </w:r>
          </w:p>
        </w:tc>
      </w:tr>
      <w:tr w:rsidR="00013844" w:rsidTr="008D68FC">
        <w:trPr>
          <w:trHeight w:val="330"/>
        </w:trPr>
        <w:tc>
          <w:tcPr>
            <w:tcW w:w="4690" w:type="dxa"/>
            <w:tcBorders>
              <w:top w:val="single" w:sz="4" w:space="0" w:color="auto"/>
              <w:left w:val="single" w:sz="4" w:space="0" w:color="auto"/>
              <w:bottom w:val="single" w:sz="4" w:space="0" w:color="auto"/>
              <w:right w:val="single" w:sz="4" w:space="0" w:color="auto"/>
            </w:tcBorders>
            <w:shd w:val="clear" w:color="auto" w:fill="F9B883"/>
            <w:vAlign w:val="center"/>
            <w:hideMark/>
          </w:tcPr>
          <w:p w:rsidR="000D4D75" w:rsidRDefault="00013844" w:rsidP="000D4D75">
            <w:pPr>
              <w:spacing w:after="0"/>
              <w:rPr>
                <w:rFonts w:ascii="Calibri" w:eastAsia="Times New Roman" w:hAnsi="Calibri" w:cs="Times New Roman"/>
                <w:color w:val="000000"/>
              </w:rPr>
            </w:pPr>
            <w:r>
              <w:rPr>
                <w:rFonts w:ascii="Calibri" w:eastAsia="Times New Roman" w:hAnsi="Calibri" w:cs="Times New Roman"/>
                <w:color w:val="000000"/>
              </w:rPr>
              <w:t>#09 Help required for internal navigation</w:t>
            </w:r>
          </w:p>
        </w:tc>
        <w:tc>
          <w:tcPr>
            <w:tcW w:w="1240" w:type="dxa"/>
            <w:tcBorders>
              <w:top w:val="single" w:sz="4" w:space="0" w:color="auto"/>
              <w:left w:val="single" w:sz="4" w:space="0" w:color="auto"/>
              <w:bottom w:val="single" w:sz="4" w:space="0" w:color="auto"/>
              <w:right w:val="single" w:sz="4" w:space="0" w:color="auto"/>
            </w:tcBorders>
            <w:shd w:val="clear" w:color="auto" w:fill="FF7065"/>
            <w:noWrap/>
            <w:vAlign w:val="center"/>
            <w:hideMark/>
          </w:tcPr>
          <w:p w:rsidR="000D4D75" w:rsidRDefault="00013844" w:rsidP="000D4D75">
            <w:pPr>
              <w:spacing w:after="0"/>
              <w:jc w:val="center"/>
              <w:rPr>
                <w:rFonts w:ascii="Calibri" w:eastAsia="Times New Roman" w:hAnsi="Calibri" w:cs="Times New Roman"/>
                <w:b/>
                <w:bCs/>
                <w:i/>
                <w:iCs/>
                <w:color w:val="000000"/>
              </w:rPr>
            </w:pPr>
            <w:r>
              <w:rPr>
                <w:rFonts w:ascii="Calibri" w:eastAsia="Times New Roman" w:hAnsi="Calibri" w:cs="Times New Roman"/>
                <w:b/>
                <w:bCs/>
                <w:i/>
                <w:iCs/>
                <w:color w:val="000000"/>
              </w:rPr>
              <w:t>Remove</w:t>
            </w:r>
          </w:p>
        </w:tc>
        <w:tc>
          <w:tcPr>
            <w:tcW w:w="926" w:type="dxa"/>
            <w:tcBorders>
              <w:top w:val="single" w:sz="4" w:space="0" w:color="auto"/>
              <w:left w:val="single" w:sz="4" w:space="0" w:color="auto"/>
              <w:bottom w:val="single" w:sz="4" w:space="0" w:color="auto"/>
              <w:right w:val="single" w:sz="4" w:space="0" w:color="auto"/>
            </w:tcBorders>
            <w:shd w:val="clear" w:color="auto" w:fill="F9B883"/>
            <w:noWrap/>
            <w:vAlign w:val="center"/>
            <w:hideMark/>
          </w:tcPr>
          <w:p w:rsidR="000D4D75" w:rsidRDefault="00013844" w:rsidP="000D4D75">
            <w:pPr>
              <w:spacing w:after="0"/>
              <w:jc w:val="center"/>
              <w:rPr>
                <w:rFonts w:ascii="Calibri" w:eastAsia="Times New Roman" w:hAnsi="Calibri" w:cs="Times New Roman"/>
                <w:color w:val="000000"/>
              </w:rPr>
            </w:pPr>
            <w:r>
              <w:rPr>
                <w:rFonts w:ascii="Calibri" w:eastAsia="Times New Roman" w:hAnsi="Calibri" w:cs="Times New Roman"/>
                <w:color w:val="000000"/>
              </w:rPr>
              <w:t>Yes</w:t>
            </w:r>
          </w:p>
        </w:tc>
        <w:tc>
          <w:tcPr>
            <w:tcW w:w="1349" w:type="dxa"/>
            <w:tcBorders>
              <w:top w:val="single" w:sz="4" w:space="0" w:color="auto"/>
              <w:left w:val="single" w:sz="4" w:space="0" w:color="auto"/>
              <w:bottom w:val="single" w:sz="4" w:space="0" w:color="auto"/>
              <w:right w:val="single" w:sz="4" w:space="0" w:color="auto"/>
            </w:tcBorders>
            <w:shd w:val="clear" w:color="auto" w:fill="F9B883"/>
            <w:noWrap/>
            <w:vAlign w:val="center"/>
            <w:hideMark/>
          </w:tcPr>
          <w:p w:rsidR="000D4D75" w:rsidRDefault="00013844" w:rsidP="000D4D75">
            <w:pPr>
              <w:spacing w:after="0"/>
              <w:jc w:val="center"/>
              <w:rPr>
                <w:rFonts w:ascii="Calibri" w:eastAsia="Times New Roman" w:hAnsi="Calibri" w:cs="Times New Roman"/>
                <w:color w:val="000000"/>
              </w:rPr>
            </w:pPr>
            <w:r>
              <w:rPr>
                <w:rFonts w:ascii="Calibri" w:eastAsia="Times New Roman" w:hAnsi="Calibri" w:cs="Times New Roman"/>
                <w:color w:val="000000"/>
              </w:rPr>
              <w:t>No</w:t>
            </w:r>
          </w:p>
        </w:tc>
        <w:tc>
          <w:tcPr>
            <w:tcW w:w="1348" w:type="dxa"/>
            <w:tcBorders>
              <w:top w:val="single" w:sz="4" w:space="0" w:color="auto"/>
              <w:left w:val="single" w:sz="4" w:space="0" w:color="auto"/>
              <w:bottom w:val="single" w:sz="4" w:space="0" w:color="auto"/>
              <w:right w:val="single" w:sz="4" w:space="0" w:color="auto"/>
            </w:tcBorders>
            <w:shd w:val="clear" w:color="auto" w:fill="F9B883"/>
            <w:noWrap/>
            <w:vAlign w:val="center"/>
            <w:hideMark/>
          </w:tcPr>
          <w:p w:rsidR="000D4D75" w:rsidRDefault="00013844" w:rsidP="000D4D75">
            <w:pPr>
              <w:spacing w:after="0"/>
              <w:jc w:val="center"/>
              <w:rPr>
                <w:rFonts w:ascii="Calibri" w:eastAsia="Times New Roman" w:hAnsi="Calibri" w:cs="Times New Roman"/>
                <w:color w:val="000000"/>
              </w:rPr>
            </w:pPr>
            <w:r>
              <w:rPr>
                <w:rFonts w:ascii="Calibri" w:eastAsia="Times New Roman" w:hAnsi="Calibri" w:cs="Times New Roman"/>
                <w:color w:val="000000"/>
              </w:rPr>
              <w:t>Yes</w:t>
            </w:r>
          </w:p>
        </w:tc>
      </w:tr>
      <w:tr w:rsidR="00013844" w:rsidTr="008D68FC">
        <w:trPr>
          <w:trHeight w:val="315"/>
        </w:trPr>
        <w:tc>
          <w:tcPr>
            <w:tcW w:w="4690" w:type="dxa"/>
            <w:tcBorders>
              <w:top w:val="single" w:sz="4" w:space="0" w:color="auto"/>
              <w:left w:val="single" w:sz="4" w:space="0" w:color="auto"/>
              <w:bottom w:val="single" w:sz="4" w:space="0" w:color="auto"/>
              <w:right w:val="single" w:sz="4" w:space="0" w:color="auto"/>
            </w:tcBorders>
            <w:shd w:val="clear" w:color="auto" w:fill="D5D0B5"/>
            <w:vAlign w:val="center"/>
            <w:hideMark/>
          </w:tcPr>
          <w:p w:rsidR="000D4D75" w:rsidRDefault="00013844" w:rsidP="000D4D75">
            <w:pPr>
              <w:spacing w:after="0"/>
              <w:rPr>
                <w:rFonts w:ascii="Calibri" w:eastAsia="Times New Roman" w:hAnsi="Calibri" w:cs="Times New Roman"/>
                <w:color w:val="000000"/>
              </w:rPr>
            </w:pPr>
            <w:r>
              <w:rPr>
                <w:rFonts w:ascii="Calibri" w:eastAsia="Times New Roman" w:hAnsi="Calibri" w:cs="Times New Roman"/>
                <w:color w:val="000000"/>
              </w:rPr>
              <w:t>#10 Must bookmark learner progress</w:t>
            </w:r>
          </w:p>
        </w:tc>
        <w:tc>
          <w:tcPr>
            <w:tcW w:w="1240"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0D4D75" w:rsidRDefault="00013844" w:rsidP="000D4D75">
            <w:pPr>
              <w:spacing w:after="0"/>
              <w:jc w:val="center"/>
              <w:rPr>
                <w:rFonts w:ascii="Calibri" w:eastAsia="Times New Roman" w:hAnsi="Calibri" w:cs="Times New Roman"/>
                <w:i/>
                <w:iCs/>
              </w:rPr>
            </w:pPr>
            <w:r>
              <w:rPr>
                <w:rFonts w:ascii="Calibri" w:eastAsia="Times New Roman" w:hAnsi="Calibri" w:cs="Times New Roman"/>
                <w:i/>
                <w:iCs/>
              </w:rPr>
              <w:t>Keep</w:t>
            </w:r>
          </w:p>
        </w:tc>
        <w:tc>
          <w:tcPr>
            <w:tcW w:w="926" w:type="dxa"/>
            <w:tcBorders>
              <w:top w:val="single" w:sz="4" w:space="0" w:color="auto"/>
              <w:left w:val="single" w:sz="4" w:space="0" w:color="auto"/>
              <w:bottom w:val="single" w:sz="4" w:space="0" w:color="auto"/>
              <w:right w:val="single" w:sz="4" w:space="0" w:color="auto"/>
            </w:tcBorders>
            <w:shd w:val="clear" w:color="auto" w:fill="D5D0B5"/>
            <w:noWrap/>
            <w:vAlign w:val="center"/>
            <w:hideMark/>
          </w:tcPr>
          <w:p w:rsidR="000D4D75" w:rsidRDefault="00013844" w:rsidP="000D4D75">
            <w:pPr>
              <w:spacing w:after="0"/>
              <w:jc w:val="center"/>
              <w:rPr>
                <w:rFonts w:ascii="Calibri" w:eastAsia="Times New Roman" w:hAnsi="Calibri" w:cs="Times New Roman"/>
                <w:color w:val="000000"/>
              </w:rPr>
            </w:pPr>
            <w:r>
              <w:rPr>
                <w:rFonts w:ascii="Calibri" w:eastAsia="Times New Roman" w:hAnsi="Calibri" w:cs="Times New Roman"/>
                <w:color w:val="000000"/>
              </w:rPr>
              <w:t>Yes</w:t>
            </w:r>
          </w:p>
        </w:tc>
        <w:tc>
          <w:tcPr>
            <w:tcW w:w="1349" w:type="dxa"/>
            <w:tcBorders>
              <w:top w:val="single" w:sz="4" w:space="0" w:color="auto"/>
              <w:left w:val="single" w:sz="4" w:space="0" w:color="auto"/>
              <w:bottom w:val="single" w:sz="4" w:space="0" w:color="auto"/>
              <w:right w:val="single" w:sz="4" w:space="0" w:color="auto"/>
            </w:tcBorders>
            <w:shd w:val="clear" w:color="auto" w:fill="D5D0B5"/>
            <w:noWrap/>
            <w:vAlign w:val="center"/>
            <w:hideMark/>
          </w:tcPr>
          <w:p w:rsidR="000D4D75" w:rsidRDefault="00013844" w:rsidP="000D4D75">
            <w:pPr>
              <w:spacing w:after="0"/>
              <w:jc w:val="center"/>
              <w:rPr>
                <w:rFonts w:ascii="Calibri" w:eastAsia="Times New Roman" w:hAnsi="Calibri" w:cs="Times New Roman"/>
                <w:color w:val="000000"/>
              </w:rPr>
            </w:pPr>
            <w:r>
              <w:rPr>
                <w:rFonts w:ascii="Calibri" w:eastAsia="Times New Roman" w:hAnsi="Calibri" w:cs="Times New Roman"/>
                <w:color w:val="000000"/>
              </w:rPr>
              <w:t>Yes</w:t>
            </w:r>
          </w:p>
        </w:tc>
        <w:tc>
          <w:tcPr>
            <w:tcW w:w="1348" w:type="dxa"/>
            <w:tcBorders>
              <w:top w:val="single" w:sz="4" w:space="0" w:color="auto"/>
              <w:left w:val="single" w:sz="4" w:space="0" w:color="auto"/>
              <w:bottom w:val="single" w:sz="4" w:space="0" w:color="auto"/>
              <w:right w:val="single" w:sz="4" w:space="0" w:color="auto"/>
            </w:tcBorders>
            <w:shd w:val="clear" w:color="auto" w:fill="D5D0B5"/>
            <w:noWrap/>
            <w:vAlign w:val="center"/>
            <w:hideMark/>
          </w:tcPr>
          <w:p w:rsidR="000D4D75" w:rsidRDefault="00013844" w:rsidP="000D4D75">
            <w:pPr>
              <w:spacing w:after="0"/>
              <w:jc w:val="center"/>
              <w:rPr>
                <w:rFonts w:ascii="Calibri" w:eastAsia="Times New Roman" w:hAnsi="Calibri" w:cs="Times New Roman"/>
                <w:color w:val="000000"/>
              </w:rPr>
            </w:pPr>
            <w:r>
              <w:rPr>
                <w:rFonts w:ascii="Calibri" w:eastAsia="Times New Roman" w:hAnsi="Calibri" w:cs="Times New Roman"/>
                <w:color w:val="000000"/>
              </w:rPr>
              <w:t>Yes</w:t>
            </w:r>
          </w:p>
        </w:tc>
      </w:tr>
      <w:tr w:rsidR="00013844" w:rsidTr="008D68FC">
        <w:trPr>
          <w:trHeight w:val="600"/>
        </w:trPr>
        <w:tc>
          <w:tcPr>
            <w:tcW w:w="4690" w:type="dxa"/>
            <w:tcBorders>
              <w:top w:val="single" w:sz="4" w:space="0" w:color="auto"/>
              <w:left w:val="single" w:sz="4" w:space="0" w:color="auto"/>
              <w:bottom w:val="single" w:sz="4" w:space="0" w:color="auto"/>
              <w:right w:val="single" w:sz="4" w:space="0" w:color="auto"/>
            </w:tcBorders>
            <w:shd w:val="clear" w:color="auto" w:fill="E5E2D1"/>
            <w:vAlign w:val="center"/>
            <w:hideMark/>
          </w:tcPr>
          <w:p w:rsidR="000D4D75" w:rsidRDefault="00013844" w:rsidP="002F21EE">
            <w:pPr>
              <w:spacing w:after="0"/>
              <w:rPr>
                <w:rFonts w:ascii="Calibri" w:eastAsia="Times New Roman" w:hAnsi="Calibri" w:cs="Times New Roman"/>
                <w:color w:val="000000"/>
              </w:rPr>
            </w:pPr>
            <w:r>
              <w:rPr>
                <w:rFonts w:ascii="Calibri" w:eastAsia="Times New Roman" w:hAnsi="Calibri" w:cs="Times New Roman"/>
                <w:color w:val="000000"/>
              </w:rPr>
              <w:t xml:space="preserve">#11 </w:t>
            </w:r>
            <w:r w:rsidR="00E92AFB">
              <w:rPr>
                <w:rFonts w:ascii="Calibri" w:eastAsia="Times New Roman" w:hAnsi="Calibri" w:cs="Times New Roman"/>
                <w:color w:val="000000"/>
              </w:rPr>
              <w:t>SCORM®</w:t>
            </w:r>
            <w:r>
              <w:rPr>
                <w:rFonts w:ascii="Calibri" w:eastAsia="Times New Roman" w:hAnsi="Calibri" w:cs="Times New Roman"/>
                <w:color w:val="000000"/>
              </w:rPr>
              <w:t xml:space="preserve"> manifest objectives scope is local</w:t>
            </w:r>
            <w:r w:rsidR="002F21EE">
              <w:rPr>
                <w:rFonts w:ascii="Calibri" w:eastAsia="Times New Roman" w:hAnsi="Calibri" w:cs="Times New Roman"/>
                <w:color w:val="000000"/>
              </w:rPr>
              <w:t>,</w:t>
            </w:r>
            <w:r>
              <w:rPr>
                <w:rFonts w:ascii="Calibri" w:eastAsia="Times New Roman" w:hAnsi="Calibri" w:cs="Times New Roman"/>
                <w:color w:val="000000"/>
              </w:rPr>
              <w:t xml:space="preserve"> not system </w:t>
            </w:r>
          </w:p>
        </w:tc>
        <w:tc>
          <w:tcPr>
            <w:tcW w:w="1240"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0D4D75" w:rsidRDefault="00013844" w:rsidP="000D4D75">
            <w:pPr>
              <w:spacing w:after="0"/>
              <w:jc w:val="center"/>
              <w:rPr>
                <w:rFonts w:ascii="Calibri" w:eastAsia="Times New Roman" w:hAnsi="Calibri" w:cs="Times New Roman"/>
                <w:i/>
                <w:iCs/>
              </w:rPr>
            </w:pPr>
            <w:r>
              <w:rPr>
                <w:rFonts w:ascii="Calibri" w:eastAsia="Times New Roman" w:hAnsi="Calibri" w:cs="Times New Roman"/>
                <w:i/>
                <w:iCs/>
              </w:rPr>
              <w:t>Keep</w:t>
            </w:r>
          </w:p>
        </w:tc>
        <w:tc>
          <w:tcPr>
            <w:tcW w:w="926" w:type="dxa"/>
            <w:tcBorders>
              <w:top w:val="single" w:sz="4" w:space="0" w:color="auto"/>
              <w:left w:val="single" w:sz="4" w:space="0" w:color="auto"/>
              <w:bottom w:val="single" w:sz="4" w:space="0" w:color="auto"/>
              <w:right w:val="single" w:sz="4" w:space="0" w:color="auto"/>
            </w:tcBorders>
            <w:shd w:val="clear" w:color="auto" w:fill="E5E2D1"/>
            <w:noWrap/>
            <w:vAlign w:val="center"/>
            <w:hideMark/>
          </w:tcPr>
          <w:p w:rsidR="000D4D75" w:rsidRDefault="00013844" w:rsidP="000D4D75">
            <w:pPr>
              <w:spacing w:after="0"/>
              <w:jc w:val="center"/>
              <w:rPr>
                <w:rFonts w:ascii="Calibri" w:eastAsia="Times New Roman" w:hAnsi="Calibri" w:cs="Times New Roman"/>
                <w:color w:val="000000"/>
              </w:rPr>
            </w:pPr>
            <w:r>
              <w:rPr>
                <w:rFonts w:ascii="Calibri" w:eastAsia="Times New Roman" w:hAnsi="Calibri" w:cs="Times New Roman"/>
                <w:color w:val="000000"/>
              </w:rPr>
              <w:t>No</w:t>
            </w:r>
          </w:p>
        </w:tc>
        <w:tc>
          <w:tcPr>
            <w:tcW w:w="1349" w:type="dxa"/>
            <w:tcBorders>
              <w:top w:val="single" w:sz="4" w:space="0" w:color="auto"/>
              <w:left w:val="single" w:sz="4" w:space="0" w:color="auto"/>
              <w:bottom w:val="single" w:sz="4" w:space="0" w:color="auto"/>
              <w:right w:val="single" w:sz="4" w:space="0" w:color="auto"/>
            </w:tcBorders>
            <w:shd w:val="clear" w:color="auto" w:fill="E5E2D1"/>
            <w:noWrap/>
            <w:vAlign w:val="center"/>
            <w:hideMark/>
          </w:tcPr>
          <w:p w:rsidR="000D4D75" w:rsidRDefault="00013844" w:rsidP="000D4D75">
            <w:pPr>
              <w:spacing w:after="0"/>
              <w:jc w:val="center"/>
              <w:rPr>
                <w:rFonts w:ascii="Calibri" w:eastAsia="Times New Roman" w:hAnsi="Calibri" w:cs="Times New Roman"/>
                <w:color w:val="000000"/>
              </w:rPr>
            </w:pPr>
            <w:r>
              <w:rPr>
                <w:rFonts w:ascii="Calibri" w:eastAsia="Times New Roman" w:hAnsi="Calibri" w:cs="Times New Roman"/>
                <w:color w:val="000000"/>
              </w:rPr>
              <w:t>No</w:t>
            </w:r>
          </w:p>
        </w:tc>
        <w:tc>
          <w:tcPr>
            <w:tcW w:w="1348" w:type="dxa"/>
            <w:tcBorders>
              <w:top w:val="single" w:sz="4" w:space="0" w:color="auto"/>
              <w:left w:val="single" w:sz="4" w:space="0" w:color="auto"/>
              <w:bottom w:val="single" w:sz="4" w:space="0" w:color="auto"/>
              <w:right w:val="single" w:sz="4" w:space="0" w:color="auto"/>
            </w:tcBorders>
            <w:shd w:val="clear" w:color="auto" w:fill="E5E2D1"/>
            <w:noWrap/>
            <w:vAlign w:val="center"/>
            <w:hideMark/>
          </w:tcPr>
          <w:p w:rsidR="000D4D75" w:rsidRDefault="00013844" w:rsidP="000D4D75">
            <w:pPr>
              <w:spacing w:after="0"/>
              <w:jc w:val="center"/>
              <w:rPr>
                <w:rFonts w:ascii="Calibri" w:eastAsia="Times New Roman" w:hAnsi="Calibri" w:cs="Times New Roman"/>
                <w:color w:val="000000"/>
              </w:rPr>
            </w:pPr>
            <w:r>
              <w:rPr>
                <w:rFonts w:ascii="Calibri" w:eastAsia="Times New Roman" w:hAnsi="Calibri" w:cs="Times New Roman"/>
                <w:color w:val="000000"/>
              </w:rPr>
              <w:t>Yes</w:t>
            </w:r>
            <w:r w:rsidR="005355B2">
              <w:rPr>
                <w:rFonts w:ascii="Calibri" w:eastAsia="Times New Roman" w:hAnsi="Calibri" w:cs="Times New Roman"/>
                <w:color w:val="000000"/>
              </w:rPr>
              <w:t xml:space="preserve"> </w:t>
            </w:r>
            <w:r w:rsidR="005355B2" w:rsidRPr="005355B2">
              <w:rPr>
                <w:rFonts w:ascii="Calibri" w:eastAsia="Times New Roman" w:hAnsi="Calibri" w:cs="Times New Roman"/>
                <w:color w:val="FF0000"/>
              </w:rPr>
              <w:t>(assumed)</w:t>
            </w:r>
            <w:r w:rsidR="005355B2" w:rsidRPr="00034128">
              <w:rPr>
                <w:rFonts w:ascii="Calibri" w:eastAsia="Times New Roman" w:hAnsi="Calibri" w:cs="Times New Roman"/>
                <w:b/>
                <w:color w:val="FF0000"/>
                <w:sz w:val="28"/>
                <w:szCs w:val="28"/>
              </w:rPr>
              <w:t>*</w:t>
            </w:r>
          </w:p>
        </w:tc>
      </w:tr>
      <w:tr w:rsidR="00013844" w:rsidTr="008D68FC">
        <w:trPr>
          <w:trHeight w:val="600"/>
        </w:trPr>
        <w:tc>
          <w:tcPr>
            <w:tcW w:w="4690" w:type="dxa"/>
            <w:tcBorders>
              <w:top w:val="single" w:sz="4" w:space="0" w:color="auto"/>
              <w:left w:val="single" w:sz="4" w:space="0" w:color="auto"/>
              <w:bottom w:val="single" w:sz="4" w:space="0" w:color="auto"/>
              <w:right w:val="single" w:sz="4" w:space="0" w:color="auto"/>
            </w:tcBorders>
            <w:shd w:val="clear" w:color="auto" w:fill="CDC8A7"/>
            <w:vAlign w:val="center"/>
            <w:hideMark/>
          </w:tcPr>
          <w:p w:rsidR="000D4D75" w:rsidRDefault="00013844" w:rsidP="000D4D75">
            <w:pPr>
              <w:spacing w:after="0"/>
              <w:rPr>
                <w:rFonts w:ascii="Calibri" w:eastAsia="Times New Roman" w:hAnsi="Calibri" w:cs="Times New Roman"/>
                <w:color w:val="000000"/>
              </w:rPr>
            </w:pPr>
            <w:r>
              <w:rPr>
                <w:rFonts w:ascii="Calibri" w:eastAsia="Times New Roman" w:hAnsi="Calibri" w:cs="Times New Roman"/>
                <w:color w:val="000000"/>
              </w:rPr>
              <w:t>#12 Assessment must post Army mandatory test item elements</w:t>
            </w:r>
          </w:p>
        </w:tc>
        <w:tc>
          <w:tcPr>
            <w:tcW w:w="1240"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0D4D75" w:rsidRDefault="00013844" w:rsidP="000D4D75">
            <w:pPr>
              <w:spacing w:after="0"/>
              <w:jc w:val="center"/>
              <w:rPr>
                <w:rFonts w:ascii="Calibri" w:eastAsia="Times New Roman" w:hAnsi="Calibri" w:cs="Times New Roman"/>
                <w:i/>
                <w:iCs/>
              </w:rPr>
            </w:pPr>
            <w:r>
              <w:rPr>
                <w:rFonts w:ascii="Calibri" w:eastAsia="Times New Roman" w:hAnsi="Calibri" w:cs="Times New Roman"/>
                <w:i/>
                <w:iCs/>
              </w:rPr>
              <w:t>Keep</w:t>
            </w:r>
          </w:p>
        </w:tc>
        <w:tc>
          <w:tcPr>
            <w:tcW w:w="926" w:type="dxa"/>
            <w:tcBorders>
              <w:top w:val="single" w:sz="4" w:space="0" w:color="auto"/>
              <w:left w:val="single" w:sz="4" w:space="0" w:color="auto"/>
              <w:bottom w:val="single" w:sz="4" w:space="0" w:color="auto"/>
              <w:right w:val="single" w:sz="4" w:space="0" w:color="auto"/>
            </w:tcBorders>
            <w:shd w:val="clear" w:color="auto" w:fill="CDC8A7"/>
            <w:noWrap/>
            <w:vAlign w:val="center"/>
            <w:hideMark/>
          </w:tcPr>
          <w:p w:rsidR="000D4D75" w:rsidRDefault="00013844" w:rsidP="000D4D75">
            <w:pPr>
              <w:spacing w:after="0"/>
              <w:jc w:val="center"/>
              <w:rPr>
                <w:rFonts w:ascii="Calibri" w:eastAsia="Times New Roman" w:hAnsi="Calibri" w:cs="Times New Roman"/>
                <w:color w:val="000000"/>
              </w:rPr>
            </w:pPr>
            <w:r>
              <w:rPr>
                <w:rFonts w:ascii="Calibri" w:eastAsia="Times New Roman" w:hAnsi="Calibri" w:cs="Times New Roman"/>
                <w:color w:val="000000"/>
              </w:rPr>
              <w:t>Yes</w:t>
            </w:r>
          </w:p>
        </w:tc>
        <w:tc>
          <w:tcPr>
            <w:tcW w:w="1349" w:type="dxa"/>
            <w:tcBorders>
              <w:top w:val="single" w:sz="4" w:space="0" w:color="auto"/>
              <w:left w:val="single" w:sz="4" w:space="0" w:color="auto"/>
              <w:bottom w:val="single" w:sz="4" w:space="0" w:color="auto"/>
              <w:right w:val="single" w:sz="4" w:space="0" w:color="auto"/>
            </w:tcBorders>
            <w:shd w:val="clear" w:color="auto" w:fill="CDC8A7"/>
            <w:noWrap/>
            <w:vAlign w:val="center"/>
            <w:hideMark/>
          </w:tcPr>
          <w:p w:rsidR="000D4D75" w:rsidRDefault="00013844" w:rsidP="000D4D75">
            <w:pPr>
              <w:spacing w:after="0"/>
              <w:jc w:val="center"/>
              <w:rPr>
                <w:rFonts w:ascii="Calibri" w:eastAsia="Times New Roman" w:hAnsi="Calibri" w:cs="Times New Roman"/>
                <w:color w:val="000000"/>
              </w:rPr>
            </w:pPr>
            <w:r>
              <w:rPr>
                <w:rFonts w:ascii="Calibri" w:eastAsia="Times New Roman" w:hAnsi="Calibri" w:cs="Times New Roman"/>
                <w:color w:val="000000"/>
              </w:rPr>
              <w:t>Yes</w:t>
            </w:r>
          </w:p>
        </w:tc>
        <w:tc>
          <w:tcPr>
            <w:tcW w:w="1348" w:type="dxa"/>
            <w:tcBorders>
              <w:top w:val="single" w:sz="4" w:space="0" w:color="auto"/>
              <w:left w:val="single" w:sz="4" w:space="0" w:color="auto"/>
              <w:bottom w:val="single" w:sz="4" w:space="0" w:color="auto"/>
              <w:right w:val="single" w:sz="4" w:space="0" w:color="auto"/>
            </w:tcBorders>
            <w:shd w:val="clear" w:color="auto" w:fill="CDC8A7"/>
            <w:noWrap/>
            <w:vAlign w:val="center"/>
            <w:hideMark/>
          </w:tcPr>
          <w:p w:rsidR="000D4D75" w:rsidRDefault="00013844" w:rsidP="000D4D75">
            <w:pPr>
              <w:spacing w:after="0"/>
              <w:jc w:val="center"/>
              <w:rPr>
                <w:rFonts w:ascii="Calibri" w:eastAsia="Times New Roman" w:hAnsi="Calibri" w:cs="Times New Roman"/>
                <w:color w:val="000000"/>
              </w:rPr>
            </w:pPr>
            <w:r>
              <w:rPr>
                <w:rFonts w:ascii="Calibri" w:eastAsia="Times New Roman" w:hAnsi="Calibri" w:cs="Times New Roman"/>
                <w:color w:val="000000"/>
              </w:rPr>
              <w:t>Yes</w:t>
            </w:r>
          </w:p>
        </w:tc>
      </w:tr>
      <w:tr w:rsidR="00013844" w:rsidTr="008D68FC">
        <w:trPr>
          <w:trHeight w:val="600"/>
        </w:trPr>
        <w:tc>
          <w:tcPr>
            <w:tcW w:w="4690" w:type="dxa"/>
            <w:tcBorders>
              <w:top w:val="single" w:sz="4" w:space="0" w:color="auto"/>
              <w:left w:val="single" w:sz="4" w:space="0" w:color="auto"/>
              <w:bottom w:val="single" w:sz="4" w:space="0" w:color="auto"/>
              <w:right w:val="single" w:sz="4" w:space="0" w:color="auto"/>
            </w:tcBorders>
            <w:shd w:val="clear" w:color="auto" w:fill="F2DDDC"/>
            <w:vAlign w:val="center"/>
            <w:hideMark/>
          </w:tcPr>
          <w:p w:rsidR="000D4D75" w:rsidRDefault="00013844" w:rsidP="000D4D75">
            <w:pPr>
              <w:spacing w:after="0"/>
              <w:rPr>
                <w:rFonts w:ascii="Calibri" w:eastAsia="Times New Roman" w:hAnsi="Calibri" w:cs="Times New Roman"/>
                <w:color w:val="000000"/>
              </w:rPr>
            </w:pPr>
            <w:r>
              <w:rPr>
                <w:rFonts w:ascii="Calibri" w:eastAsia="Times New Roman" w:hAnsi="Calibri" w:cs="Times New Roman"/>
                <w:color w:val="000000"/>
              </w:rPr>
              <w:t xml:space="preserve">#13 </w:t>
            </w:r>
            <w:r w:rsidR="00881978">
              <w:rPr>
                <w:rFonts w:ascii="Calibri" w:eastAsia="Times New Roman" w:hAnsi="Calibri" w:cs="Times New Roman"/>
                <w:color w:val="000000"/>
              </w:rPr>
              <w:t>Metadata</w:t>
            </w:r>
            <w:r>
              <w:rPr>
                <w:rFonts w:ascii="Calibri" w:eastAsia="Times New Roman" w:hAnsi="Calibri" w:cs="Times New Roman"/>
                <w:color w:val="000000"/>
              </w:rPr>
              <w:t xml:space="preserve"> required for packages, aggregations, and content objects</w:t>
            </w:r>
          </w:p>
        </w:tc>
        <w:tc>
          <w:tcPr>
            <w:tcW w:w="1240"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0D4D75" w:rsidRDefault="00013844" w:rsidP="000D4D75">
            <w:pPr>
              <w:spacing w:after="0"/>
              <w:jc w:val="center"/>
              <w:rPr>
                <w:rFonts w:ascii="Calibri" w:eastAsia="Times New Roman" w:hAnsi="Calibri" w:cs="Times New Roman"/>
                <w:i/>
                <w:iCs/>
              </w:rPr>
            </w:pPr>
            <w:r>
              <w:rPr>
                <w:rFonts w:ascii="Calibri" w:eastAsia="Times New Roman" w:hAnsi="Calibri" w:cs="Times New Roman"/>
                <w:i/>
                <w:iCs/>
              </w:rPr>
              <w:t>Keep</w:t>
            </w:r>
          </w:p>
        </w:tc>
        <w:tc>
          <w:tcPr>
            <w:tcW w:w="926" w:type="dxa"/>
            <w:tcBorders>
              <w:top w:val="single" w:sz="4" w:space="0" w:color="auto"/>
              <w:left w:val="single" w:sz="4" w:space="0" w:color="auto"/>
              <w:bottom w:val="single" w:sz="4" w:space="0" w:color="auto"/>
              <w:right w:val="single" w:sz="4" w:space="0" w:color="auto"/>
            </w:tcBorders>
            <w:shd w:val="clear" w:color="auto" w:fill="F2DDDC"/>
            <w:noWrap/>
            <w:vAlign w:val="center"/>
            <w:hideMark/>
          </w:tcPr>
          <w:p w:rsidR="000D4D75" w:rsidRDefault="00013844" w:rsidP="000D4D75">
            <w:pPr>
              <w:spacing w:after="0"/>
              <w:jc w:val="center"/>
              <w:rPr>
                <w:rFonts w:ascii="Calibri" w:eastAsia="Times New Roman" w:hAnsi="Calibri" w:cs="Times New Roman"/>
                <w:color w:val="000000"/>
              </w:rPr>
            </w:pPr>
            <w:r>
              <w:rPr>
                <w:rFonts w:ascii="Calibri" w:eastAsia="Times New Roman" w:hAnsi="Calibri" w:cs="Times New Roman"/>
                <w:color w:val="000000"/>
              </w:rPr>
              <w:t>Yes</w:t>
            </w:r>
          </w:p>
        </w:tc>
        <w:tc>
          <w:tcPr>
            <w:tcW w:w="1349" w:type="dxa"/>
            <w:tcBorders>
              <w:top w:val="single" w:sz="4" w:space="0" w:color="auto"/>
              <w:left w:val="single" w:sz="4" w:space="0" w:color="auto"/>
              <w:bottom w:val="single" w:sz="4" w:space="0" w:color="auto"/>
              <w:right w:val="single" w:sz="4" w:space="0" w:color="auto"/>
            </w:tcBorders>
            <w:shd w:val="clear" w:color="auto" w:fill="F2DDDC"/>
            <w:noWrap/>
            <w:vAlign w:val="center"/>
            <w:hideMark/>
          </w:tcPr>
          <w:p w:rsidR="000D4D75" w:rsidRDefault="00013844" w:rsidP="000D4D75">
            <w:pPr>
              <w:spacing w:after="0"/>
              <w:jc w:val="center"/>
              <w:rPr>
                <w:rFonts w:ascii="Calibri" w:eastAsia="Times New Roman" w:hAnsi="Calibri" w:cs="Times New Roman"/>
                <w:color w:val="000000"/>
              </w:rPr>
            </w:pPr>
            <w:r>
              <w:rPr>
                <w:rFonts w:ascii="Calibri" w:eastAsia="Times New Roman" w:hAnsi="Calibri" w:cs="Times New Roman"/>
                <w:color w:val="000000"/>
              </w:rPr>
              <w:t>Yes</w:t>
            </w:r>
          </w:p>
        </w:tc>
        <w:tc>
          <w:tcPr>
            <w:tcW w:w="1348" w:type="dxa"/>
            <w:tcBorders>
              <w:top w:val="single" w:sz="4" w:space="0" w:color="auto"/>
              <w:left w:val="single" w:sz="4" w:space="0" w:color="auto"/>
              <w:bottom w:val="single" w:sz="4" w:space="0" w:color="auto"/>
              <w:right w:val="single" w:sz="4" w:space="0" w:color="auto"/>
            </w:tcBorders>
            <w:shd w:val="clear" w:color="auto" w:fill="F2DDDC"/>
            <w:noWrap/>
            <w:vAlign w:val="center"/>
            <w:hideMark/>
          </w:tcPr>
          <w:p w:rsidR="000D4D75" w:rsidRDefault="00013844" w:rsidP="000D4D75">
            <w:pPr>
              <w:spacing w:after="0"/>
              <w:jc w:val="center"/>
              <w:rPr>
                <w:rFonts w:ascii="Calibri" w:eastAsia="Times New Roman" w:hAnsi="Calibri" w:cs="Times New Roman"/>
                <w:color w:val="000000"/>
              </w:rPr>
            </w:pPr>
            <w:r>
              <w:rPr>
                <w:rFonts w:ascii="Calibri" w:eastAsia="Times New Roman" w:hAnsi="Calibri" w:cs="Times New Roman"/>
                <w:color w:val="000000"/>
              </w:rPr>
              <w:t>No</w:t>
            </w:r>
          </w:p>
        </w:tc>
      </w:tr>
      <w:tr w:rsidR="00013844" w:rsidTr="008D68FC">
        <w:trPr>
          <w:trHeight w:val="300"/>
        </w:trPr>
        <w:tc>
          <w:tcPr>
            <w:tcW w:w="4690" w:type="dxa"/>
            <w:tcBorders>
              <w:top w:val="single" w:sz="4" w:space="0" w:color="auto"/>
              <w:left w:val="single" w:sz="4" w:space="0" w:color="auto"/>
              <w:bottom w:val="single" w:sz="4" w:space="0" w:color="auto"/>
              <w:right w:val="single" w:sz="4" w:space="0" w:color="auto"/>
            </w:tcBorders>
            <w:shd w:val="clear" w:color="auto" w:fill="F2DDDC"/>
            <w:vAlign w:val="center"/>
            <w:hideMark/>
          </w:tcPr>
          <w:p w:rsidR="000D4D75" w:rsidRDefault="00013844" w:rsidP="000D4D75">
            <w:pPr>
              <w:spacing w:after="0"/>
              <w:rPr>
                <w:rFonts w:ascii="Calibri" w:eastAsia="Times New Roman" w:hAnsi="Calibri" w:cs="Times New Roman"/>
                <w:color w:val="000000"/>
              </w:rPr>
            </w:pPr>
            <w:r>
              <w:rPr>
                <w:rFonts w:ascii="Calibri" w:eastAsia="Times New Roman" w:hAnsi="Calibri" w:cs="Times New Roman"/>
                <w:color w:val="000000"/>
              </w:rPr>
              <w:t xml:space="preserve">#14 No inline metadata </w:t>
            </w:r>
          </w:p>
        </w:tc>
        <w:tc>
          <w:tcPr>
            <w:tcW w:w="1240"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0D4D75" w:rsidRDefault="00013844" w:rsidP="000D4D75">
            <w:pPr>
              <w:spacing w:after="0"/>
              <w:jc w:val="center"/>
              <w:rPr>
                <w:rFonts w:ascii="Calibri" w:eastAsia="Times New Roman" w:hAnsi="Calibri" w:cs="Times New Roman"/>
                <w:i/>
                <w:iCs/>
              </w:rPr>
            </w:pPr>
            <w:r>
              <w:rPr>
                <w:rFonts w:ascii="Calibri" w:eastAsia="Times New Roman" w:hAnsi="Calibri" w:cs="Times New Roman"/>
                <w:i/>
                <w:iCs/>
              </w:rPr>
              <w:t>Keep</w:t>
            </w:r>
          </w:p>
        </w:tc>
        <w:tc>
          <w:tcPr>
            <w:tcW w:w="926" w:type="dxa"/>
            <w:tcBorders>
              <w:top w:val="single" w:sz="4" w:space="0" w:color="auto"/>
              <w:left w:val="single" w:sz="4" w:space="0" w:color="auto"/>
              <w:bottom w:val="single" w:sz="4" w:space="0" w:color="auto"/>
              <w:right w:val="single" w:sz="4" w:space="0" w:color="auto"/>
            </w:tcBorders>
            <w:shd w:val="clear" w:color="auto" w:fill="F2DDDC"/>
            <w:noWrap/>
            <w:vAlign w:val="center"/>
            <w:hideMark/>
          </w:tcPr>
          <w:p w:rsidR="000D4D75" w:rsidRDefault="00013844" w:rsidP="000D4D75">
            <w:pPr>
              <w:spacing w:after="0"/>
              <w:jc w:val="center"/>
              <w:rPr>
                <w:rFonts w:ascii="Calibri" w:eastAsia="Times New Roman" w:hAnsi="Calibri" w:cs="Times New Roman"/>
                <w:color w:val="000000"/>
              </w:rPr>
            </w:pPr>
            <w:r>
              <w:rPr>
                <w:rFonts w:ascii="Calibri" w:eastAsia="Times New Roman" w:hAnsi="Calibri" w:cs="Times New Roman"/>
                <w:color w:val="000000"/>
              </w:rPr>
              <w:t>No</w:t>
            </w:r>
          </w:p>
        </w:tc>
        <w:tc>
          <w:tcPr>
            <w:tcW w:w="1349" w:type="dxa"/>
            <w:tcBorders>
              <w:top w:val="single" w:sz="4" w:space="0" w:color="auto"/>
              <w:left w:val="single" w:sz="4" w:space="0" w:color="auto"/>
              <w:bottom w:val="single" w:sz="4" w:space="0" w:color="auto"/>
              <w:right w:val="single" w:sz="4" w:space="0" w:color="auto"/>
            </w:tcBorders>
            <w:shd w:val="clear" w:color="auto" w:fill="F2DDDC"/>
            <w:noWrap/>
            <w:vAlign w:val="center"/>
            <w:hideMark/>
          </w:tcPr>
          <w:p w:rsidR="000D4D75" w:rsidRDefault="00013844" w:rsidP="000D4D75">
            <w:pPr>
              <w:spacing w:after="0"/>
              <w:jc w:val="center"/>
              <w:rPr>
                <w:rFonts w:ascii="Calibri" w:eastAsia="Times New Roman" w:hAnsi="Calibri" w:cs="Times New Roman"/>
                <w:color w:val="000000"/>
              </w:rPr>
            </w:pPr>
            <w:r>
              <w:rPr>
                <w:rFonts w:ascii="Calibri" w:eastAsia="Times New Roman" w:hAnsi="Calibri" w:cs="Times New Roman"/>
                <w:color w:val="000000"/>
              </w:rPr>
              <w:t>No</w:t>
            </w:r>
          </w:p>
        </w:tc>
        <w:tc>
          <w:tcPr>
            <w:tcW w:w="1348" w:type="dxa"/>
            <w:tcBorders>
              <w:top w:val="single" w:sz="4" w:space="0" w:color="auto"/>
              <w:left w:val="single" w:sz="4" w:space="0" w:color="auto"/>
              <w:bottom w:val="single" w:sz="4" w:space="0" w:color="auto"/>
              <w:right w:val="single" w:sz="4" w:space="0" w:color="auto"/>
            </w:tcBorders>
            <w:shd w:val="clear" w:color="auto" w:fill="F2DDDC"/>
            <w:noWrap/>
            <w:vAlign w:val="center"/>
            <w:hideMark/>
          </w:tcPr>
          <w:p w:rsidR="000D4D75" w:rsidRDefault="00013844" w:rsidP="000D4D75">
            <w:pPr>
              <w:spacing w:after="0"/>
              <w:jc w:val="center"/>
              <w:rPr>
                <w:rFonts w:ascii="Calibri" w:eastAsia="Times New Roman" w:hAnsi="Calibri" w:cs="Times New Roman"/>
                <w:color w:val="000000"/>
              </w:rPr>
            </w:pPr>
            <w:r>
              <w:rPr>
                <w:rFonts w:ascii="Calibri" w:eastAsia="Times New Roman" w:hAnsi="Calibri" w:cs="Times New Roman"/>
                <w:color w:val="000000"/>
              </w:rPr>
              <w:t>No</w:t>
            </w:r>
          </w:p>
        </w:tc>
      </w:tr>
      <w:tr w:rsidR="00013844" w:rsidTr="008D68FC">
        <w:trPr>
          <w:trHeight w:val="900"/>
        </w:trPr>
        <w:tc>
          <w:tcPr>
            <w:tcW w:w="4690" w:type="dxa"/>
            <w:tcBorders>
              <w:top w:val="single" w:sz="4" w:space="0" w:color="auto"/>
              <w:left w:val="single" w:sz="4" w:space="0" w:color="auto"/>
              <w:bottom w:val="single" w:sz="4" w:space="0" w:color="auto"/>
              <w:right w:val="single" w:sz="4" w:space="0" w:color="auto"/>
            </w:tcBorders>
            <w:shd w:val="clear" w:color="auto" w:fill="F2DDDC"/>
            <w:vAlign w:val="center"/>
            <w:hideMark/>
          </w:tcPr>
          <w:p w:rsidR="000D4D75" w:rsidRDefault="00013844" w:rsidP="000D4D75">
            <w:pPr>
              <w:spacing w:after="0"/>
              <w:rPr>
                <w:rFonts w:ascii="Calibri" w:eastAsia="Times New Roman" w:hAnsi="Calibri" w:cs="Times New Roman"/>
                <w:color w:val="000000"/>
              </w:rPr>
            </w:pPr>
            <w:r>
              <w:rPr>
                <w:rFonts w:ascii="Calibri" w:eastAsia="Times New Roman" w:hAnsi="Calibri" w:cs="Times New Roman"/>
                <w:color w:val="000000"/>
              </w:rPr>
              <w:t>#15 Schemas in Root and folders with metadata files is required for test tools to operate properly.</w:t>
            </w:r>
          </w:p>
        </w:tc>
        <w:tc>
          <w:tcPr>
            <w:tcW w:w="1240"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0D4D75" w:rsidRDefault="00013844" w:rsidP="000D4D75">
            <w:pPr>
              <w:spacing w:after="0"/>
              <w:jc w:val="center"/>
              <w:rPr>
                <w:rFonts w:ascii="Calibri" w:eastAsia="Times New Roman" w:hAnsi="Calibri" w:cs="Times New Roman"/>
                <w:i/>
                <w:iCs/>
              </w:rPr>
            </w:pPr>
            <w:r>
              <w:rPr>
                <w:rFonts w:ascii="Calibri" w:eastAsia="Times New Roman" w:hAnsi="Calibri" w:cs="Times New Roman"/>
                <w:i/>
                <w:iCs/>
              </w:rPr>
              <w:t>Keep</w:t>
            </w:r>
          </w:p>
        </w:tc>
        <w:tc>
          <w:tcPr>
            <w:tcW w:w="926" w:type="dxa"/>
            <w:tcBorders>
              <w:top w:val="single" w:sz="4" w:space="0" w:color="auto"/>
              <w:left w:val="single" w:sz="4" w:space="0" w:color="auto"/>
              <w:bottom w:val="single" w:sz="4" w:space="0" w:color="auto"/>
              <w:right w:val="single" w:sz="4" w:space="0" w:color="auto"/>
            </w:tcBorders>
            <w:shd w:val="clear" w:color="auto" w:fill="F2DDDC"/>
            <w:noWrap/>
            <w:vAlign w:val="center"/>
            <w:hideMark/>
          </w:tcPr>
          <w:p w:rsidR="000D4D75" w:rsidRDefault="00013844" w:rsidP="000D4D75">
            <w:pPr>
              <w:spacing w:after="0"/>
              <w:jc w:val="center"/>
              <w:rPr>
                <w:rFonts w:ascii="Calibri" w:eastAsia="Times New Roman" w:hAnsi="Calibri" w:cs="Times New Roman"/>
                <w:color w:val="000000"/>
              </w:rPr>
            </w:pPr>
            <w:r>
              <w:rPr>
                <w:rFonts w:ascii="Calibri" w:eastAsia="Times New Roman" w:hAnsi="Calibri" w:cs="Times New Roman"/>
                <w:color w:val="000000"/>
              </w:rPr>
              <w:t>Yes</w:t>
            </w:r>
          </w:p>
        </w:tc>
        <w:tc>
          <w:tcPr>
            <w:tcW w:w="1349" w:type="dxa"/>
            <w:tcBorders>
              <w:top w:val="single" w:sz="4" w:space="0" w:color="auto"/>
              <w:left w:val="single" w:sz="4" w:space="0" w:color="auto"/>
              <w:bottom w:val="single" w:sz="4" w:space="0" w:color="auto"/>
              <w:right w:val="single" w:sz="4" w:space="0" w:color="auto"/>
            </w:tcBorders>
            <w:shd w:val="clear" w:color="auto" w:fill="F2DDDC"/>
            <w:noWrap/>
            <w:vAlign w:val="center"/>
            <w:hideMark/>
          </w:tcPr>
          <w:p w:rsidR="000D4D75" w:rsidRDefault="00013844" w:rsidP="000D4D75">
            <w:pPr>
              <w:spacing w:after="0"/>
              <w:jc w:val="center"/>
              <w:rPr>
                <w:rFonts w:ascii="Calibri" w:eastAsia="Times New Roman" w:hAnsi="Calibri" w:cs="Times New Roman"/>
                <w:color w:val="000000"/>
              </w:rPr>
            </w:pPr>
            <w:r>
              <w:rPr>
                <w:rFonts w:ascii="Calibri" w:eastAsia="Times New Roman" w:hAnsi="Calibri" w:cs="Times New Roman"/>
                <w:color w:val="000000"/>
              </w:rPr>
              <w:t>Yes</w:t>
            </w:r>
          </w:p>
        </w:tc>
        <w:tc>
          <w:tcPr>
            <w:tcW w:w="1348" w:type="dxa"/>
            <w:tcBorders>
              <w:top w:val="single" w:sz="4" w:space="0" w:color="auto"/>
              <w:left w:val="single" w:sz="4" w:space="0" w:color="auto"/>
              <w:bottom w:val="single" w:sz="4" w:space="0" w:color="auto"/>
              <w:right w:val="single" w:sz="4" w:space="0" w:color="auto"/>
            </w:tcBorders>
            <w:shd w:val="clear" w:color="auto" w:fill="F2DDDC"/>
            <w:noWrap/>
            <w:vAlign w:val="center"/>
            <w:hideMark/>
          </w:tcPr>
          <w:p w:rsidR="000D4D75" w:rsidRDefault="00013844" w:rsidP="000D4D75">
            <w:pPr>
              <w:spacing w:after="0"/>
              <w:jc w:val="center"/>
              <w:rPr>
                <w:rFonts w:ascii="Calibri" w:eastAsia="Times New Roman" w:hAnsi="Calibri" w:cs="Times New Roman"/>
                <w:color w:val="000000"/>
              </w:rPr>
            </w:pPr>
            <w:r>
              <w:rPr>
                <w:rFonts w:ascii="Calibri" w:eastAsia="Times New Roman" w:hAnsi="Calibri" w:cs="Times New Roman"/>
                <w:color w:val="000000"/>
              </w:rPr>
              <w:t>No</w:t>
            </w:r>
          </w:p>
        </w:tc>
      </w:tr>
      <w:tr w:rsidR="00013844" w:rsidTr="008D68FC">
        <w:trPr>
          <w:trHeight w:val="900"/>
        </w:trPr>
        <w:tc>
          <w:tcPr>
            <w:tcW w:w="4690" w:type="dxa"/>
            <w:tcBorders>
              <w:top w:val="single" w:sz="4" w:space="0" w:color="auto"/>
              <w:left w:val="single" w:sz="4" w:space="0" w:color="auto"/>
              <w:bottom w:val="single" w:sz="4" w:space="0" w:color="auto"/>
              <w:right w:val="single" w:sz="4" w:space="0" w:color="auto"/>
            </w:tcBorders>
            <w:shd w:val="clear" w:color="auto" w:fill="A0965A"/>
            <w:vAlign w:val="center"/>
            <w:hideMark/>
          </w:tcPr>
          <w:p w:rsidR="000D4D75" w:rsidRDefault="00013844" w:rsidP="000D4D75">
            <w:pPr>
              <w:spacing w:after="0"/>
              <w:rPr>
                <w:rFonts w:ascii="Calibri" w:eastAsia="Times New Roman" w:hAnsi="Calibri" w:cs="Times New Roman"/>
                <w:color w:val="000000"/>
              </w:rPr>
            </w:pPr>
            <w:r>
              <w:rPr>
                <w:rFonts w:ascii="Calibri" w:eastAsia="Times New Roman" w:hAnsi="Calibri" w:cs="Times New Roman"/>
                <w:color w:val="000000"/>
              </w:rPr>
              <w:t>#16 Graceful Exits: All Content Objects communicate termination data for all possible learner selected exit paths</w:t>
            </w:r>
          </w:p>
        </w:tc>
        <w:tc>
          <w:tcPr>
            <w:tcW w:w="1240"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0D4D75" w:rsidRDefault="00013844" w:rsidP="000D4D75">
            <w:pPr>
              <w:spacing w:after="0"/>
              <w:jc w:val="center"/>
              <w:rPr>
                <w:rFonts w:ascii="Calibri" w:eastAsia="Times New Roman" w:hAnsi="Calibri" w:cs="Times New Roman"/>
                <w:i/>
                <w:iCs/>
              </w:rPr>
            </w:pPr>
            <w:r>
              <w:rPr>
                <w:rFonts w:ascii="Calibri" w:eastAsia="Times New Roman" w:hAnsi="Calibri" w:cs="Times New Roman"/>
                <w:i/>
                <w:iCs/>
              </w:rPr>
              <w:t>Keep</w:t>
            </w:r>
          </w:p>
        </w:tc>
        <w:tc>
          <w:tcPr>
            <w:tcW w:w="926" w:type="dxa"/>
            <w:tcBorders>
              <w:top w:val="single" w:sz="4" w:space="0" w:color="auto"/>
              <w:left w:val="single" w:sz="4" w:space="0" w:color="auto"/>
              <w:bottom w:val="single" w:sz="4" w:space="0" w:color="auto"/>
              <w:right w:val="single" w:sz="4" w:space="0" w:color="auto"/>
            </w:tcBorders>
            <w:shd w:val="clear" w:color="auto" w:fill="A0965A"/>
            <w:noWrap/>
            <w:vAlign w:val="center"/>
            <w:hideMark/>
          </w:tcPr>
          <w:p w:rsidR="000D4D75" w:rsidRDefault="00013844" w:rsidP="000D4D75">
            <w:pPr>
              <w:spacing w:after="0"/>
              <w:jc w:val="center"/>
              <w:rPr>
                <w:rFonts w:ascii="Calibri" w:eastAsia="Times New Roman" w:hAnsi="Calibri" w:cs="Times New Roman"/>
                <w:color w:val="000000"/>
              </w:rPr>
            </w:pPr>
            <w:r>
              <w:rPr>
                <w:rFonts w:ascii="Calibri" w:eastAsia="Times New Roman" w:hAnsi="Calibri" w:cs="Times New Roman"/>
                <w:color w:val="000000"/>
              </w:rPr>
              <w:t>Yes</w:t>
            </w:r>
          </w:p>
        </w:tc>
        <w:tc>
          <w:tcPr>
            <w:tcW w:w="1349" w:type="dxa"/>
            <w:tcBorders>
              <w:top w:val="single" w:sz="4" w:space="0" w:color="auto"/>
              <w:left w:val="single" w:sz="4" w:space="0" w:color="auto"/>
              <w:bottom w:val="single" w:sz="4" w:space="0" w:color="auto"/>
              <w:right w:val="single" w:sz="4" w:space="0" w:color="auto"/>
            </w:tcBorders>
            <w:shd w:val="clear" w:color="auto" w:fill="A0965A"/>
            <w:noWrap/>
            <w:vAlign w:val="center"/>
            <w:hideMark/>
          </w:tcPr>
          <w:p w:rsidR="000D4D75" w:rsidRDefault="00013844" w:rsidP="000D4D75">
            <w:pPr>
              <w:spacing w:after="0"/>
              <w:jc w:val="center"/>
              <w:rPr>
                <w:rFonts w:ascii="Calibri" w:eastAsia="Times New Roman" w:hAnsi="Calibri" w:cs="Times New Roman"/>
                <w:color w:val="000000"/>
              </w:rPr>
            </w:pPr>
            <w:r>
              <w:rPr>
                <w:rFonts w:ascii="Calibri" w:eastAsia="Times New Roman" w:hAnsi="Calibri" w:cs="Times New Roman"/>
                <w:color w:val="000000"/>
              </w:rPr>
              <w:t>No</w:t>
            </w:r>
          </w:p>
        </w:tc>
        <w:tc>
          <w:tcPr>
            <w:tcW w:w="1348" w:type="dxa"/>
            <w:tcBorders>
              <w:top w:val="single" w:sz="4" w:space="0" w:color="auto"/>
              <w:left w:val="single" w:sz="4" w:space="0" w:color="auto"/>
              <w:bottom w:val="single" w:sz="4" w:space="0" w:color="auto"/>
              <w:right w:val="single" w:sz="4" w:space="0" w:color="auto"/>
            </w:tcBorders>
            <w:shd w:val="clear" w:color="auto" w:fill="A0965A"/>
            <w:noWrap/>
            <w:vAlign w:val="center"/>
            <w:hideMark/>
          </w:tcPr>
          <w:p w:rsidR="000D4D75" w:rsidRDefault="00013844" w:rsidP="000D4D75">
            <w:pPr>
              <w:spacing w:after="0"/>
              <w:jc w:val="center"/>
              <w:rPr>
                <w:rFonts w:ascii="Calibri" w:eastAsia="Times New Roman" w:hAnsi="Calibri" w:cs="Times New Roman"/>
                <w:color w:val="000000"/>
              </w:rPr>
            </w:pPr>
            <w:r>
              <w:rPr>
                <w:rFonts w:ascii="Calibri" w:eastAsia="Times New Roman" w:hAnsi="Calibri" w:cs="Times New Roman"/>
                <w:color w:val="000000"/>
              </w:rPr>
              <w:t>Yes</w:t>
            </w:r>
            <w:r w:rsidR="005355B2">
              <w:rPr>
                <w:rFonts w:ascii="Calibri" w:eastAsia="Times New Roman" w:hAnsi="Calibri" w:cs="Times New Roman"/>
                <w:color w:val="000000"/>
              </w:rPr>
              <w:t xml:space="preserve"> (not enforced)</w:t>
            </w:r>
          </w:p>
        </w:tc>
      </w:tr>
      <w:tr w:rsidR="00013844" w:rsidTr="008D68FC">
        <w:trPr>
          <w:trHeight w:val="615"/>
        </w:trPr>
        <w:tc>
          <w:tcPr>
            <w:tcW w:w="4690" w:type="dxa"/>
            <w:tcBorders>
              <w:top w:val="single" w:sz="4" w:space="0" w:color="auto"/>
              <w:left w:val="single" w:sz="4" w:space="0" w:color="auto"/>
              <w:bottom w:val="single" w:sz="4" w:space="0" w:color="auto"/>
              <w:right w:val="single" w:sz="4" w:space="0" w:color="auto"/>
            </w:tcBorders>
            <w:shd w:val="clear" w:color="auto" w:fill="CDC8A7"/>
            <w:vAlign w:val="center"/>
            <w:hideMark/>
          </w:tcPr>
          <w:p w:rsidR="000D4D75" w:rsidRDefault="00013844" w:rsidP="000D4D75">
            <w:pPr>
              <w:spacing w:after="0"/>
              <w:rPr>
                <w:rFonts w:ascii="Calibri" w:eastAsia="Times New Roman" w:hAnsi="Calibri" w:cs="Times New Roman"/>
                <w:color w:val="000000"/>
              </w:rPr>
            </w:pPr>
            <w:r>
              <w:rPr>
                <w:rFonts w:ascii="Calibri" w:eastAsia="Times New Roman" w:hAnsi="Calibri" w:cs="Times New Roman"/>
                <w:color w:val="000000"/>
              </w:rPr>
              <w:t xml:space="preserve">#17 </w:t>
            </w:r>
            <w:r w:rsidR="00E92AFB">
              <w:rPr>
                <w:rFonts w:ascii="Calibri" w:eastAsia="Times New Roman" w:hAnsi="Calibri" w:cs="Times New Roman"/>
                <w:color w:val="000000"/>
              </w:rPr>
              <w:t>SCORM®</w:t>
            </w:r>
            <w:r>
              <w:rPr>
                <w:rFonts w:ascii="Calibri" w:eastAsia="Times New Roman" w:hAnsi="Calibri" w:cs="Times New Roman"/>
                <w:color w:val="000000"/>
              </w:rPr>
              <w:t xml:space="preserve"> assessments must fully use an imsmanifest.xml tag for minimum mastery score </w:t>
            </w:r>
          </w:p>
        </w:tc>
        <w:tc>
          <w:tcPr>
            <w:tcW w:w="1240"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0D4D75" w:rsidRDefault="00013844" w:rsidP="000D4D75">
            <w:pPr>
              <w:spacing w:after="0"/>
              <w:jc w:val="center"/>
              <w:rPr>
                <w:rFonts w:ascii="Calibri" w:eastAsia="Times New Roman" w:hAnsi="Calibri" w:cs="Times New Roman"/>
                <w:i/>
                <w:iCs/>
              </w:rPr>
            </w:pPr>
            <w:r>
              <w:rPr>
                <w:rFonts w:ascii="Calibri" w:eastAsia="Times New Roman" w:hAnsi="Calibri" w:cs="Times New Roman"/>
                <w:i/>
                <w:iCs/>
              </w:rPr>
              <w:t>Keep</w:t>
            </w:r>
          </w:p>
        </w:tc>
        <w:tc>
          <w:tcPr>
            <w:tcW w:w="926" w:type="dxa"/>
            <w:tcBorders>
              <w:top w:val="single" w:sz="4" w:space="0" w:color="auto"/>
              <w:left w:val="single" w:sz="4" w:space="0" w:color="auto"/>
              <w:bottom w:val="single" w:sz="4" w:space="0" w:color="auto"/>
              <w:right w:val="single" w:sz="4" w:space="0" w:color="auto"/>
            </w:tcBorders>
            <w:shd w:val="clear" w:color="auto" w:fill="CDC8A7"/>
            <w:noWrap/>
            <w:vAlign w:val="center"/>
            <w:hideMark/>
          </w:tcPr>
          <w:p w:rsidR="000D4D75" w:rsidRDefault="00013844" w:rsidP="000D4D75">
            <w:pPr>
              <w:spacing w:after="0"/>
              <w:jc w:val="center"/>
              <w:rPr>
                <w:rFonts w:ascii="Calibri" w:eastAsia="Times New Roman" w:hAnsi="Calibri" w:cs="Times New Roman"/>
                <w:color w:val="000000"/>
              </w:rPr>
            </w:pPr>
            <w:r>
              <w:rPr>
                <w:rFonts w:ascii="Calibri" w:eastAsia="Times New Roman" w:hAnsi="Calibri" w:cs="Times New Roman"/>
                <w:color w:val="000000"/>
              </w:rPr>
              <w:t>No</w:t>
            </w:r>
          </w:p>
        </w:tc>
        <w:tc>
          <w:tcPr>
            <w:tcW w:w="1349" w:type="dxa"/>
            <w:tcBorders>
              <w:top w:val="single" w:sz="4" w:space="0" w:color="auto"/>
              <w:left w:val="single" w:sz="4" w:space="0" w:color="auto"/>
              <w:bottom w:val="single" w:sz="4" w:space="0" w:color="auto"/>
              <w:right w:val="single" w:sz="4" w:space="0" w:color="auto"/>
            </w:tcBorders>
            <w:shd w:val="clear" w:color="auto" w:fill="CDC8A7"/>
            <w:noWrap/>
            <w:vAlign w:val="center"/>
            <w:hideMark/>
          </w:tcPr>
          <w:p w:rsidR="000D4D75" w:rsidRDefault="00013844" w:rsidP="000D4D75">
            <w:pPr>
              <w:spacing w:after="0"/>
              <w:jc w:val="center"/>
              <w:rPr>
                <w:rFonts w:ascii="Calibri" w:eastAsia="Times New Roman" w:hAnsi="Calibri" w:cs="Times New Roman"/>
                <w:color w:val="000000"/>
              </w:rPr>
            </w:pPr>
            <w:r>
              <w:rPr>
                <w:rFonts w:ascii="Calibri" w:eastAsia="Times New Roman" w:hAnsi="Calibri" w:cs="Times New Roman"/>
                <w:color w:val="000000"/>
              </w:rPr>
              <w:t>No</w:t>
            </w:r>
          </w:p>
        </w:tc>
        <w:tc>
          <w:tcPr>
            <w:tcW w:w="1348" w:type="dxa"/>
            <w:tcBorders>
              <w:top w:val="single" w:sz="4" w:space="0" w:color="auto"/>
              <w:left w:val="single" w:sz="4" w:space="0" w:color="auto"/>
              <w:bottom w:val="single" w:sz="4" w:space="0" w:color="auto"/>
              <w:right w:val="single" w:sz="4" w:space="0" w:color="auto"/>
            </w:tcBorders>
            <w:shd w:val="clear" w:color="auto" w:fill="CDC8A7"/>
            <w:noWrap/>
            <w:vAlign w:val="center"/>
            <w:hideMark/>
          </w:tcPr>
          <w:p w:rsidR="000D4D75" w:rsidRDefault="00013844" w:rsidP="000D4D75">
            <w:pPr>
              <w:spacing w:after="0"/>
              <w:jc w:val="center"/>
              <w:rPr>
                <w:rFonts w:ascii="Calibri" w:eastAsia="Times New Roman" w:hAnsi="Calibri" w:cs="Times New Roman"/>
                <w:color w:val="000000"/>
              </w:rPr>
            </w:pPr>
            <w:r>
              <w:rPr>
                <w:rFonts w:ascii="Calibri" w:eastAsia="Times New Roman" w:hAnsi="Calibri" w:cs="Times New Roman"/>
                <w:color w:val="000000"/>
              </w:rPr>
              <w:t>Yes</w:t>
            </w:r>
            <w:r w:rsidR="005355B2">
              <w:rPr>
                <w:rFonts w:ascii="Calibri" w:eastAsia="Times New Roman" w:hAnsi="Calibri" w:cs="Times New Roman"/>
                <w:color w:val="000000"/>
              </w:rPr>
              <w:t xml:space="preserve"> </w:t>
            </w:r>
            <w:r w:rsidR="005355B2" w:rsidRPr="005355B2">
              <w:rPr>
                <w:rFonts w:ascii="Calibri" w:eastAsia="Times New Roman" w:hAnsi="Calibri" w:cs="Times New Roman"/>
                <w:color w:val="FF0000"/>
              </w:rPr>
              <w:t>(assumed)</w:t>
            </w:r>
            <w:r w:rsidR="005355B2" w:rsidRPr="00034128">
              <w:rPr>
                <w:rFonts w:ascii="Calibri" w:eastAsia="Times New Roman" w:hAnsi="Calibri" w:cs="Times New Roman"/>
                <w:b/>
                <w:color w:val="FF0000"/>
                <w:sz w:val="28"/>
                <w:szCs w:val="28"/>
              </w:rPr>
              <w:t>*</w:t>
            </w:r>
          </w:p>
        </w:tc>
      </w:tr>
      <w:tr w:rsidR="00013844" w:rsidTr="008D68FC">
        <w:trPr>
          <w:trHeight w:val="630"/>
        </w:trPr>
        <w:tc>
          <w:tcPr>
            <w:tcW w:w="4690" w:type="dxa"/>
            <w:tcBorders>
              <w:top w:val="single" w:sz="4" w:space="0" w:color="auto"/>
              <w:left w:val="single" w:sz="4" w:space="0" w:color="auto"/>
              <w:bottom w:val="single" w:sz="4" w:space="0" w:color="auto"/>
              <w:right w:val="single" w:sz="4" w:space="0" w:color="auto"/>
            </w:tcBorders>
            <w:shd w:val="clear" w:color="auto" w:fill="95B3D7"/>
            <w:vAlign w:val="center"/>
            <w:hideMark/>
          </w:tcPr>
          <w:p w:rsidR="000D4D75" w:rsidRDefault="00013844" w:rsidP="000D4D75">
            <w:pPr>
              <w:spacing w:after="0"/>
              <w:rPr>
                <w:rFonts w:ascii="Calibri" w:eastAsia="Times New Roman" w:hAnsi="Calibri" w:cs="Times New Roman"/>
                <w:color w:val="000000"/>
              </w:rPr>
            </w:pPr>
            <w:r>
              <w:rPr>
                <w:rFonts w:ascii="Calibri" w:eastAsia="Times New Roman" w:hAnsi="Calibri" w:cs="Times New Roman"/>
                <w:color w:val="000000"/>
              </w:rPr>
              <w:t>#18 Learner's credit earned for Learning Content Objects will not be rescinded</w:t>
            </w:r>
          </w:p>
        </w:tc>
        <w:tc>
          <w:tcPr>
            <w:tcW w:w="1240" w:type="dxa"/>
            <w:tcBorders>
              <w:top w:val="single" w:sz="4" w:space="0" w:color="auto"/>
              <w:left w:val="single" w:sz="4" w:space="0" w:color="auto"/>
              <w:bottom w:val="single" w:sz="4" w:space="0" w:color="auto"/>
              <w:right w:val="single" w:sz="4" w:space="0" w:color="auto"/>
            </w:tcBorders>
            <w:shd w:val="clear" w:color="auto" w:fill="FF7065"/>
            <w:noWrap/>
            <w:vAlign w:val="center"/>
            <w:hideMark/>
          </w:tcPr>
          <w:p w:rsidR="000D4D75" w:rsidRDefault="00013844" w:rsidP="000D4D75">
            <w:pPr>
              <w:spacing w:after="0"/>
              <w:jc w:val="center"/>
              <w:rPr>
                <w:rFonts w:ascii="Calibri" w:eastAsia="Times New Roman" w:hAnsi="Calibri" w:cs="Times New Roman"/>
                <w:b/>
                <w:bCs/>
                <w:i/>
                <w:iCs/>
                <w:color w:val="000000"/>
              </w:rPr>
            </w:pPr>
            <w:r>
              <w:rPr>
                <w:rFonts w:ascii="Calibri" w:eastAsia="Times New Roman" w:hAnsi="Calibri" w:cs="Times New Roman"/>
                <w:b/>
                <w:bCs/>
                <w:i/>
                <w:iCs/>
                <w:color w:val="000000"/>
              </w:rPr>
              <w:t>Remove</w:t>
            </w:r>
          </w:p>
        </w:tc>
        <w:tc>
          <w:tcPr>
            <w:tcW w:w="926" w:type="dxa"/>
            <w:tcBorders>
              <w:top w:val="single" w:sz="4" w:space="0" w:color="auto"/>
              <w:left w:val="single" w:sz="4" w:space="0" w:color="auto"/>
              <w:bottom w:val="single" w:sz="4" w:space="0" w:color="auto"/>
              <w:right w:val="single" w:sz="4" w:space="0" w:color="auto"/>
            </w:tcBorders>
            <w:shd w:val="clear" w:color="auto" w:fill="95B3D7"/>
            <w:noWrap/>
            <w:vAlign w:val="center"/>
            <w:hideMark/>
          </w:tcPr>
          <w:p w:rsidR="000D4D75" w:rsidRDefault="00013844" w:rsidP="000D4D75">
            <w:pPr>
              <w:spacing w:after="0"/>
              <w:jc w:val="center"/>
              <w:rPr>
                <w:rFonts w:ascii="Calibri" w:eastAsia="Times New Roman" w:hAnsi="Calibri" w:cs="Times New Roman"/>
                <w:color w:val="000000"/>
              </w:rPr>
            </w:pPr>
            <w:r>
              <w:rPr>
                <w:rFonts w:ascii="Calibri" w:eastAsia="Times New Roman" w:hAnsi="Calibri" w:cs="Times New Roman"/>
                <w:color w:val="000000"/>
              </w:rPr>
              <w:t>No</w:t>
            </w:r>
          </w:p>
        </w:tc>
        <w:tc>
          <w:tcPr>
            <w:tcW w:w="1349" w:type="dxa"/>
            <w:tcBorders>
              <w:top w:val="single" w:sz="4" w:space="0" w:color="auto"/>
              <w:left w:val="single" w:sz="4" w:space="0" w:color="auto"/>
              <w:bottom w:val="single" w:sz="4" w:space="0" w:color="auto"/>
              <w:right w:val="single" w:sz="4" w:space="0" w:color="auto"/>
            </w:tcBorders>
            <w:shd w:val="clear" w:color="auto" w:fill="95B3D7"/>
            <w:noWrap/>
            <w:vAlign w:val="center"/>
            <w:hideMark/>
          </w:tcPr>
          <w:p w:rsidR="000D4D75" w:rsidRDefault="00013844" w:rsidP="000D4D75">
            <w:pPr>
              <w:spacing w:after="0"/>
              <w:jc w:val="center"/>
              <w:rPr>
                <w:rFonts w:ascii="Calibri" w:eastAsia="Times New Roman" w:hAnsi="Calibri" w:cs="Times New Roman"/>
                <w:color w:val="000000"/>
              </w:rPr>
            </w:pPr>
            <w:r>
              <w:rPr>
                <w:rFonts w:ascii="Calibri" w:eastAsia="Times New Roman" w:hAnsi="Calibri" w:cs="Times New Roman"/>
                <w:color w:val="000000"/>
              </w:rPr>
              <w:t>No</w:t>
            </w:r>
          </w:p>
        </w:tc>
        <w:tc>
          <w:tcPr>
            <w:tcW w:w="1348" w:type="dxa"/>
            <w:tcBorders>
              <w:top w:val="single" w:sz="4" w:space="0" w:color="auto"/>
              <w:left w:val="single" w:sz="4" w:space="0" w:color="auto"/>
              <w:bottom w:val="single" w:sz="4" w:space="0" w:color="auto"/>
              <w:right w:val="single" w:sz="4" w:space="0" w:color="auto"/>
            </w:tcBorders>
            <w:shd w:val="clear" w:color="auto" w:fill="95B3D7"/>
            <w:noWrap/>
            <w:vAlign w:val="center"/>
            <w:hideMark/>
          </w:tcPr>
          <w:p w:rsidR="000D4D75" w:rsidRDefault="00013844" w:rsidP="000D4D75">
            <w:pPr>
              <w:spacing w:after="0"/>
              <w:jc w:val="center"/>
              <w:rPr>
                <w:rFonts w:ascii="Calibri" w:eastAsia="Times New Roman" w:hAnsi="Calibri" w:cs="Times New Roman"/>
                <w:color w:val="000000"/>
              </w:rPr>
            </w:pPr>
            <w:r>
              <w:rPr>
                <w:rFonts w:ascii="Calibri" w:eastAsia="Times New Roman" w:hAnsi="Calibri" w:cs="Times New Roman"/>
                <w:color w:val="000000"/>
              </w:rPr>
              <w:t>No</w:t>
            </w:r>
          </w:p>
        </w:tc>
      </w:tr>
      <w:tr w:rsidR="00013844" w:rsidTr="008D68FC">
        <w:trPr>
          <w:trHeight w:val="315"/>
        </w:trPr>
        <w:tc>
          <w:tcPr>
            <w:tcW w:w="4690" w:type="dxa"/>
            <w:tcBorders>
              <w:top w:val="single" w:sz="4" w:space="0" w:color="auto"/>
              <w:left w:val="single" w:sz="4" w:space="0" w:color="auto"/>
              <w:bottom w:val="single" w:sz="4" w:space="0" w:color="auto"/>
              <w:right w:val="single" w:sz="4" w:space="0" w:color="auto"/>
            </w:tcBorders>
            <w:shd w:val="clear" w:color="auto" w:fill="C5BE97"/>
            <w:noWrap/>
            <w:vAlign w:val="center"/>
            <w:hideMark/>
          </w:tcPr>
          <w:p w:rsidR="000D4D75" w:rsidRDefault="00013844" w:rsidP="000D4D75">
            <w:pPr>
              <w:spacing w:after="0"/>
              <w:rPr>
                <w:rFonts w:ascii="Calibri" w:eastAsia="Times New Roman" w:hAnsi="Calibri" w:cs="Times New Roman"/>
                <w:color w:val="000000"/>
              </w:rPr>
            </w:pPr>
            <w:r>
              <w:rPr>
                <w:rFonts w:ascii="Calibri" w:eastAsia="Times New Roman" w:hAnsi="Calibri" w:cs="Times New Roman"/>
                <w:color w:val="000000"/>
              </w:rPr>
              <w:t>#19 Packages - Full disclosure</w:t>
            </w:r>
          </w:p>
        </w:tc>
        <w:tc>
          <w:tcPr>
            <w:tcW w:w="1240"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0D4D75" w:rsidRDefault="00013844" w:rsidP="000D4D75">
            <w:pPr>
              <w:spacing w:after="0"/>
              <w:jc w:val="center"/>
              <w:rPr>
                <w:rFonts w:ascii="Calibri" w:eastAsia="Times New Roman" w:hAnsi="Calibri" w:cs="Times New Roman"/>
                <w:i/>
                <w:iCs/>
              </w:rPr>
            </w:pPr>
            <w:r>
              <w:rPr>
                <w:rFonts w:ascii="Calibri" w:eastAsia="Times New Roman" w:hAnsi="Calibri" w:cs="Times New Roman"/>
                <w:i/>
                <w:iCs/>
              </w:rPr>
              <w:t>Keep</w:t>
            </w:r>
          </w:p>
        </w:tc>
        <w:tc>
          <w:tcPr>
            <w:tcW w:w="926" w:type="dxa"/>
            <w:tcBorders>
              <w:top w:val="single" w:sz="4" w:space="0" w:color="auto"/>
              <w:left w:val="single" w:sz="4" w:space="0" w:color="auto"/>
              <w:bottom w:val="single" w:sz="4" w:space="0" w:color="auto"/>
              <w:right w:val="single" w:sz="4" w:space="0" w:color="auto"/>
            </w:tcBorders>
            <w:shd w:val="clear" w:color="auto" w:fill="C5BE97"/>
            <w:noWrap/>
            <w:vAlign w:val="center"/>
            <w:hideMark/>
          </w:tcPr>
          <w:p w:rsidR="000D4D75" w:rsidRDefault="00013844" w:rsidP="000D4D75">
            <w:pPr>
              <w:spacing w:after="0"/>
              <w:jc w:val="center"/>
              <w:rPr>
                <w:rFonts w:ascii="Calibri" w:eastAsia="Times New Roman" w:hAnsi="Calibri" w:cs="Times New Roman"/>
                <w:color w:val="000000"/>
              </w:rPr>
            </w:pPr>
            <w:r>
              <w:rPr>
                <w:rFonts w:ascii="Calibri" w:eastAsia="Times New Roman" w:hAnsi="Calibri" w:cs="Times New Roman"/>
                <w:color w:val="000000"/>
              </w:rPr>
              <w:t>Yes</w:t>
            </w:r>
          </w:p>
        </w:tc>
        <w:tc>
          <w:tcPr>
            <w:tcW w:w="1349" w:type="dxa"/>
            <w:tcBorders>
              <w:top w:val="single" w:sz="4" w:space="0" w:color="auto"/>
              <w:left w:val="single" w:sz="4" w:space="0" w:color="auto"/>
              <w:bottom w:val="single" w:sz="4" w:space="0" w:color="auto"/>
              <w:right w:val="single" w:sz="4" w:space="0" w:color="auto"/>
            </w:tcBorders>
            <w:shd w:val="clear" w:color="auto" w:fill="C5BE97"/>
            <w:noWrap/>
            <w:vAlign w:val="center"/>
            <w:hideMark/>
          </w:tcPr>
          <w:p w:rsidR="000D4D75" w:rsidRDefault="00013844" w:rsidP="000D4D75">
            <w:pPr>
              <w:spacing w:after="0"/>
              <w:jc w:val="center"/>
              <w:rPr>
                <w:rFonts w:ascii="Calibri" w:eastAsia="Times New Roman" w:hAnsi="Calibri" w:cs="Times New Roman"/>
                <w:color w:val="000000"/>
              </w:rPr>
            </w:pPr>
            <w:r>
              <w:rPr>
                <w:rFonts w:ascii="Calibri" w:eastAsia="Times New Roman" w:hAnsi="Calibri" w:cs="Times New Roman"/>
                <w:color w:val="000000"/>
              </w:rPr>
              <w:t>Yes</w:t>
            </w:r>
          </w:p>
        </w:tc>
        <w:tc>
          <w:tcPr>
            <w:tcW w:w="1348" w:type="dxa"/>
            <w:tcBorders>
              <w:top w:val="single" w:sz="4" w:space="0" w:color="auto"/>
              <w:left w:val="single" w:sz="4" w:space="0" w:color="auto"/>
              <w:bottom w:val="single" w:sz="4" w:space="0" w:color="auto"/>
              <w:right w:val="single" w:sz="4" w:space="0" w:color="auto"/>
            </w:tcBorders>
            <w:shd w:val="clear" w:color="auto" w:fill="C5BE97"/>
            <w:noWrap/>
            <w:vAlign w:val="center"/>
            <w:hideMark/>
          </w:tcPr>
          <w:p w:rsidR="000D4D75" w:rsidRDefault="00013844" w:rsidP="000D4D75">
            <w:pPr>
              <w:spacing w:after="0"/>
              <w:jc w:val="center"/>
              <w:rPr>
                <w:rFonts w:ascii="Calibri" w:eastAsia="Times New Roman" w:hAnsi="Calibri" w:cs="Times New Roman"/>
                <w:color w:val="000000"/>
              </w:rPr>
            </w:pPr>
            <w:r>
              <w:rPr>
                <w:rFonts w:ascii="Calibri" w:eastAsia="Times New Roman" w:hAnsi="Calibri" w:cs="Times New Roman"/>
                <w:color w:val="000000"/>
              </w:rPr>
              <w:t>No</w:t>
            </w:r>
          </w:p>
        </w:tc>
      </w:tr>
      <w:tr w:rsidR="00013844" w:rsidTr="008D68FC">
        <w:trPr>
          <w:trHeight w:val="300"/>
        </w:trPr>
        <w:tc>
          <w:tcPr>
            <w:tcW w:w="4690" w:type="dxa"/>
            <w:tcBorders>
              <w:top w:val="single" w:sz="4" w:space="0" w:color="auto"/>
              <w:left w:val="single" w:sz="4" w:space="0" w:color="auto"/>
              <w:bottom w:val="single" w:sz="4" w:space="0" w:color="auto"/>
              <w:right w:val="single" w:sz="4" w:space="0" w:color="auto"/>
            </w:tcBorders>
            <w:shd w:val="clear" w:color="auto" w:fill="C5BE97"/>
            <w:noWrap/>
            <w:vAlign w:val="center"/>
            <w:hideMark/>
          </w:tcPr>
          <w:p w:rsidR="000D4D75" w:rsidRDefault="00013844" w:rsidP="000D4D75">
            <w:pPr>
              <w:spacing w:after="0"/>
              <w:rPr>
                <w:rFonts w:ascii="Calibri" w:eastAsia="Times New Roman" w:hAnsi="Calibri" w:cs="Times New Roman"/>
                <w:color w:val="000000"/>
              </w:rPr>
            </w:pPr>
            <w:r>
              <w:rPr>
                <w:rFonts w:ascii="Calibri" w:eastAsia="Times New Roman" w:hAnsi="Calibri" w:cs="Times New Roman"/>
                <w:color w:val="000000"/>
              </w:rPr>
              <w:t>#20 Packages - Consumables</w:t>
            </w:r>
          </w:p>
        </w:tc>
        <w:tc>
          <w:tcPr>
            <w:tcW w:w="1240"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0D4D75" w:rsidRDefault="00013844" w:rsidP="000D4D75">
            <w:pPr>
              <w:spacing w:after="0"/>
              <w:jc w:val="center"/>
              <w:rPr>
                <w:rFonts w:ascii="Calibri" w:eastAsia="Times New Roman" w:hAnsi="Calibri" w:cs="Times New Roman"/>
                <w:i/>
                <w:iCs/>
              </w:rPr>
            </w:pPr>
            <w:r>
              <w:rPr>
                <w:rFonts w:ascii="Calibri" w:eastAsia="Times New Roman" w:hAnsi="Calibri" w:cs="Times New Roman"/>
                <w:i/>
                <w:iCs/>
              </w:rPr>
              <w:t>Keep</w:t>
            </w:r>
          </w:p>
        </w:tc>
        <w:tc>
          <w:tcPr>
            <w:tcW w:w="926" w:type="dxa"/>
            <w:tcBorders>
              <w:top w:val="single" w:sz="4" w:space="0" w:color="auto"/>
              <w:left w:val="single" w:sz="4" w:space="0" w:color="auto"/>
              <w:bottom w:val="single" w:sz="4" w:space="0" w:color="auto"/>
              <w:right w:val="single" w:sz="4" w:space="0" w:color="auto"/>
            </w:tcBorders>
            <w:shd w:val="clear" w:color="auto" w:fill="C5BE97"/>
            <w:noWrap/>
            <w:vAlign w:val="center"/>
            <w:hideMark/>
          </w:tcPr>
          <w:p w:rsidR="000D4D75" w:rsidRDefault="00013844" w:rsidP="000D4D75">
            <w:pPr>
              <w:spacing w:after="0"/>
              <w:jc w:val="center"/>
              <w:rPr>
                <w:rFonts w:ascii="Calibri" w:eastAsia="Times New Roman" w:hAnsi="Calibri" w:cs="Times New Roman"/>
                <w:color w:val="000000"/>
              </w:rPr>
            </w:pPr>
            <w:r>
              <w:rPr>
                <w:rFonts w:ascii="Calibri" w:eastAsia="Times New Roman" w:hAnsi="Calibri" w:cs="Times New Roman"/>
                <w:color w:val="000000"/>
              </w:rPr>
              <w:t>NA</w:t>
            </w:r>
          </w:p>
        </w:tc>
        <w:tc>
          <w:tcPr>
            <w:tcW w:w="1349" w:type="dxa"/>
            <w:tcBorders>
              <w:top w:val="single" w:sz="4" w:space="0" w:color="auto"/>
              <w:left w:val="single" w:sz="4" w:space="0" w:color="auto"/>
              <w:bottom w:val="single" w:sz="4" w:space="0" w:color="auto"/>
              <w:right w:val="single" w:sz="4" w:space="0" w:color="auto"/>
            </w:tcBorders>
            <w:shd w:val="clear" w:color="auto" w:fill="C5BE97"/>
            <w:noWrap/>
            <w:vAlign w:val="center"/>
            <w:hideMark/>
          </w:tcPr>
          <w:p w:rsidR="000D4D75" w:rsidRDefault="00013844" w:rsidP="000D4D75">
            <w:pPr>
              <w:spacing w:after="0"/>
              <w:jc w:val="center"/>
              <w:rPr>
                <w:rFonts w:ascii="Calibri" w:eastAsia="Times New Roman" w:hAnsi="Calibri" w:cs="Times New Roman"/>
                <w:color w:val="000000"/>
              </w:rPr>
            </w:pPr>
            <w:r>
              <w:rPr>
                <w:rFonts w:ascii="Calibri" w:eastAsia="Times New Roman" w:hAnsi="Calibri" w:cs="Times New Roman"/>
                <w:color w:val="000000"/>
              </w:rPr>
              <w:t>NA</w:t>
            </w:r>
          </w:p>
        </w:tc>
        <w:tc>
          <w:tcPr>
            <w:tcW w:w="1348" w:type="dxa"/>
            <w:tcBorders>
              <w:top w:val="single" w:sz="4" w:space="0" w:color="auto"/>
              <w:left w:val="single" w:sz="4" w:space="0" w:color="auto"/>
              <w:bottom w:val="single" w:sz="4" w:space="0" w:color="auto"/>
              <w:right w:val="single" w:sz="4" w:space="0" w:color="auto"/>
            </w:tcBorders>
            <w:shd w:val="clear" w:color="auto" w:fill="C5BE97"/>
            <w:noWrap/>
            <w:vAlign w:val="center"/>
            <w:hideMark/>
          </w:tcPr>
          <w:p w:rsidR="000D4D75" w:rsidRDefault="00013844" w:rsidP="000D4D75">
            <w:pPr>
              <w:spacing w:after="0"/>
              <w:jc w:val="center"/>
              <w:rPr>
                <w:rFonts w:ascii="Calibri" w:eastAsia="Times New Roman" w:hAnsi="Calibri" w:cs="Times New Roman"/>
                <w:color w:val="000000"/>
              </w:rPr>
            </w:pPr>
            <w:r>
              <w:rPr>
                <w:rFonts w:ascii="Calibri" w:eastAsia="Times New Roman" w:hAnsi="Calibri" w:cs="Times New Roman"/>
                <w:color w:val="000000"/>
              </w:rPr>
              <w:t>NA</w:t>
            </w:r>
          </w:p>
        </w:tc>
      </w:tr>
    </w:tbl>
    <w:p w:rsidR="00734246" w:rsidRDefault="00C66E57" w:rsidP="00C87687">
      <w:pPr>
        <w:pStyle w:val="Caption"/>
      </w:pPr>
      <w:r>
        <w:t>Table 2.1</w:t>
      </w:r>
    </w:p>
    <w:p w:rsidR="00734246" w:rsidRPr="004839E9" w:rsidRDefault="00034128" w:rsidP="00034128">
      <w:r w:rsidRPr="00034128">
        <w:rPr>
          <w:rFonts w:ascii="Times New Roman" w:hAnsi="Times New Roman" w:cs="Times New Roman"/>
          <w:color w:val="FF0000"/>
          <w:sz w:val="28"/>
          <w:szCs w:val="28"/>
        </w:rPr>
        <w:t>*</w:t>
      </w:r>
      <w:r>
        <w:t xml:space="preserve"> </w:t>
      </w:r>
      <w:r w:rsidR="00734246" w:rsidRPr="00034128">
        <w:rPr>
          <w:rFonts w:ascii="Times New Roman" w:hAnsi="Times New Roman" w:cs="Times New Roman"/>
          <w:sz w:val="24"/>
          <w:szCs w:val="24"/>
        </w:rPr>
        <w:t xml:space="preserve">The Global Objectives scope and the processing of the manifest tag for minimum </w:t>
      </w:r>
      <w:r w:rsidR="003E6C33" w:rsidRPr="00034128">
        <w:rPr>
          <w:rFonts w:ascii="Times New Roman" w:hAnsi="Times New Roman" w:cs="Times New Roman"/>
          <w:sz w:val="24"/>
          <w:szCs w:val="24"/>
        </w:rPr>
        <w:t>passing</w:t>
      </w:r>
      <w:r w:rsidR="00734246" w:rsidRPr="00034128">
        <w:rPr>
          <w:rFonts w:ascii="Times New Roman" w:hAnsi="Times New Roman" w:cs="Times New Roman"/>
          <w:sz w:val="24"/>
          <w:szCs w:val="24"/>
        </w:rPr>
        <w:t xml:space="preserve"> score is assumed to be conformant if Functional Testing doesn’t find errors in repeated registrations and assessments work properly.</w:t>
      </w:r>
    </w:p>
    <w:p w:rsidR="00013844" w:rsidRDefault="00013844" w:rsidP="00C87687">
      <w:pPr>
        <w:pStyle w:val="Caption"/>
      </w:pPr>
    </w:p>
    <w:p w:rsidR="005355B2" w:rsidRDefault="005355B2" w:rsidP="002F21EE">
      <w:pPr>
        <w:spacing w:after="0"/>
        <w:rPr>
          <w:rFonts w:ascii="Times New Roman" w:hAnsi="Times New Roman" w:cs="Times New Roman"/>
          <w:sz w:val="24"/>
          <w:szCs w:val="24"/>
        </w:rPr>
      </w:pPr>
    </w:p>
    <w:p w:rsidR="00F208FC" w:rsidRDefault="00734246" w:rsidP="005355B2">
      <w:pPr>
        <w:rPr>
          <w:rFonts w:ascii="Times New Roman" w:hAnsi="Times New Roman" w:cs="Times New Roman"/>
          <w:sz w:val="24"/>
          <w:szCs w:val="24"/>
        </w:rPr>
      </w:pPr>
      <w:r>
        <w:rPr>
          <w:rFonts w:ascii="Times New Roman" w:hAnsi="Times New Roman" w:cs="Times New Roman"/>
          <w:sz w:val="24"/>
          <w:szCs w:val="24"/>
        </w:rPr>
        <w:t xml:space="preserve">Army Validation of Old Business Rule Set: Nine </w:t>
      </w:r>
      <w:r w:rsidR="005355B2">
        <w:rPr>
          <w:rFonts w:ascii="Times New Roman" w:hAnsi="Times New Roman" w:cs="Times New Roman"/>
          <w:sz w:val="24"/>
          <w:szCs w:val="24"/>
        </w:rPr>
        <w:t xml:space="preserve">(9) of the twenty (20) old Business Rules are </w:t>
      </w:r>
      <w:r w:rsidR="0081796C">
        <w:rPr>
          <w:rFonts w:ascii="Times New Roman" w:hAnsi="Times New Roman" w:cs="Times New Roman"/>
          <w:sz w:val="24"/>
          <w:szCs w:val="24"/>
        </w:rPr>
        <w:t>v</w:t>
      </w:r>
      <w:r w:rsidR="005355B2">
        <w:rPr>
          <w:rFonts w:ascii="Times New Roman" w:hAnsi="Times New Roman" w:cs="Times New Roman"/>
          <w:sz w:val="24"/>
          <w:szCs w:val="24"/>
        </w:rPr>
        <w:t>alidated by Army</w:t>
      </w:r>
      <w:r w:rsidR="00F208FC">
        <w:rPr>
          <w:rFonts w:ascii="Times New Roman" w:hAnsi="Times New Roman" w:cs="Times New Roman"/>
          <w:sz w:val="24"/>
          <w:szCs w:val="24"/>
        </w:rPr>
        <w:t xml:space="preserve"> examination</w:t>
      </w:r>
      <w:r w:rsidR="005355B2">
        <w:rPr>
          <w:rFonts w:ascii="Times New Roman" w:hAnsi="Times New Roman" w:cs="Times New Roman"/>
          <w:sz w:val="24"/>
          <w:szCs w:val="24"/>
        </w:rPr>
        <w:t xml:space="preserve"> for conformance in submitted Army training.</w:t>
      </w:r>
      <w:r w:rsidR="00F208FC">
        <w:rPr>
          <w:rFonts w:ascii="Times New Roman" w:hAnsi="Times New Roman" w:cs="Times New Roman"/>
          <w:sz w:val="24"/>
          <w:szCs w:val="24"/>
        </w:rPr>
        <w:t xml:space="preserve">  Five are tested by automated Army test suite tools.  Eight are either manually validated by Army examination or validated by inference when passing Functional Testing.</w:t>
      </w:r>
    </w:p>
    <w:p w:rsidR="00F208FC" w:rsidRDefault="00F208FC">
      <w:pPr>
        <w:rPr>
          <w:rFonts w:ascii="Times New Roman" w:hAnsi="Times New Roman" w:cs="Times New Roman"/>
          <w:sz w:val="24"/>
          <w:szCs w:val="24"/>
        </w:rPr>
      </w:pPr>
      <w:r>
        <w:rPr>
          <w:rFonts w:ascii="Times New Roman" w:hAnsi="Times New Roman" w:cs="Times New Roman"/>
          <w:sz w:val="24"/>
          <w:szCs w:val="24"/>
        </w:rPr>
        <w:br w:type="page"/>
      </w:r>
    </w:p>
    <w:p w:rsidR="005355B2" w:rsidRDefault="005355B2" w:rsidP="005355B2">
      <w:pPr>
        <w:rPr>
          <w:rFonts w:ascii="Times New Roman" w:hAnsi="Times New Roman" w:cs="Times New Roman"/>
          <w:sz w:val="24"/>
          <w:szCs w:val="24"/>
        </w:rPr>
      </w:pPr>
    </w:p>
    <w:p w:rsidR="00E56CC3" w:rsidRDefault="00F208FC" w:rsidP="002F21EE">
      <w:pPr>
        <w:pStyle w:val="Heading2"/>
        <w:spacing w:before="0"/>
        <w:ind w:left="547" w:hanging="547"/>
      </w:pPr>
      <w:bookmarkStart w:id="41" w:name="_Toc390425091"/>
      <w:bookmarkStart w:id="42" w:name="_Toc391929225"/>
      <w:bookmarkEnd w:id="41"/>
      <w:r>
        <w:t xml:space="preserve">Map </w:t>
      </w:r>
      <w:r w:rsidR="00C92ABA">
        <w:t>Old Business Rules to New Business Rules</w:t>
      </w:r>
      <w:bookmarkEnd w:id="42"/>
    </w:p>
    <w:p w:rsidR="00E56CC3" w:rsidRDefault="00E56CC3" w:rsidP="00E56CC3">
      <w:pPr>
        <w:rPr>
          <w:rFonts w:ascii="Times New Roman" w:hAnsi="Times New Roman" w:cs="Times New Roman"/>
          <w:sz w:val="24"/>
          <w:szCs w:val="24"/>
        </w:rPr>
      </w:pPr>
      <w:r>
        <w:rPr>
          <w:rFonts w:ascii="Times New Roman" w:hAnsi="Times New Roman" w:cs="Times New Roman"/>
          <w:sz w:val="24"/>
          <w:szCs w:val="24"/>
        </w:rPr>
        <w:t>The second table shows how we have mapped the old Business Rules into the new Business Rules:</w:t>
      </w:r>
    </w:p>
    <w:tbl>
      <w:tblPr>
        <w:tblW w:w="8653" w:type="dxa"/>
        <w:tblInd w:w="95" w:type="dxa"/>
        <w:tblLayout w:type="fixed"/>
        <w:tblLook w:val="04A0"/>
      </w:tblPr>
      <w:tblGrid>
        <w:gridCol w:w="2873"/>
        <w:gridCol w:w="560"/>
        <w:gridCol w:w="3060"/>
        <w:gridCol w:w="990"/>
        <w:gridCol w:w="1170"/>
      </w:tblGrid>
      <w:tr w:rsidR="00F8565C" w:rsidRPr="00C37ADF" w:rsidTr="00034128">
        <w:trPr>
          <w:trHeight w:val="1042"/>
          <w:tblHeader/>
        </w:trPr>
        <w:tc>
          <w:tcPr>
            <w:tcW w:w="3433" w:type="dxa"/>
            <w:gridSpan w:val="2"/>
            <w:tcBorders>
              <w:top w:val="single" w:sz="4" w:space="0" w:color="auto"/>
              <w:left w:val="single" w:sz="4" w:space="0" w:color="auto"/>
              <w:bottom w:val="single" w:sz="4" w:space="0" w:color="auto"/>
              <w:right w:val="single" w:sz="4" w:space="0" w:color="auto"/>
            </w:tcBorders>
            <w:shd w:val="clear" w:color="auto" w:fill="DDDDDD"/>
            <w:vAlign w:val="bottom"/>
            <w:hideMark/>
          </w:tcPr>
          <w:p w:rsidR="00F8565C" w:rsidRPr="00502452" w:rsidRDefault="00F8565C" w:rsidP="00F97E29">
            <w:pPr>
              <w:keepNext/>
              <w:keepLines/>
              <w:spacing w:after="0" w:line="240" w:lineRule="auto"/>
              <w:rPr>
                <w:rFonts w:ascii="Calibri" w:eastAsia="Times New Roman" w:hAnsi="Calibri" w:cs="Times New Roman"/>
                <w:b/>
                <w:bCs/>
                <w:sz w:val="18"/>
                <w:szCs w:val="18"/>
              </w:rPr>
            </w:pPr>
          </w:p>
          <w:p w:rsidR="00F8565C" w:rsidRDefault="00F8565C" w:rsidP="00F97E29">
            <w:pPr>
              <w:keepNext/>
              <w:keepLines/>
              <w:spacing w:after="0" w:line="240" w:lineRule="auto"/>
              <w:jc w:val="center"/>
              <w:rPr>
                <w:rFonts w:ascii="Calibri" w:eastAsia="Times New Roman" w:hAnsi="Calibri" w:cs="Times New Roman"/>
                <w:b/>
                <w:bCs/>
                <w:sz w:val="28"/>
                <w:szCs w:val="28"/>
              </w:rPr>
            </w:pPr>
            <w:r>
              <w:rPr>
                <w:rFonts w:ascii="Calibri" w:eastAsia="Times New Roman" w:hAnsi="Calibri" w:cs="Times New Roman"/>
                <w:b/>
                <w:bCs/>
                <w:sz w:val="28"/>
                <w:szCs w:val="28"/>
              </w:rPr>
              <w:t xml:space="preserve">Old </w:t>
            </w:r>
            <w:r w:rsidRPr="00C37ADF">
              <w:rPr>
                <w:rFonts w:ascii="Calibri" w:eastAsia="Times New Roman" w:hAnsi="Calibri" w:cs="Times New Roman"/>
                <w:b/>
                <w:bCs/>
                <w:sz w:val="28"/>
                <w:szCs w:val="28"/>
              </w:rPr>
              <w:t>Business Rule</w:t>
            </w:r>
          </w:p>
          <w:p w:rsidR="00F8565C" w:rsidRPr="00C37ADF" w:rsidRDefault="00F8565C" w:rsidP="00F97E29">
            <w:pPr>
              <w:keepNext/>
              <w:keepLines/>
              <w:spacing w:after="0" w:line="240" w:lineRule="auto"/>
              <w:jc w:val="center"/>
              <w:rPr>
                <w:rFonts w:ascii="Calibri" w:eastAsia="Times New Roman" w:hAnsi="Calibri" w:cs="Times New Roman"/>
                <w:b/>
                <w:bCs/>
                <w:sz w:val="28"/>
                <w:szCs w:val="28"/>
              </w:rPr>
            </w:pPr>
          </w:p>
        </w:tc>
        <w:tc>
          <w:tcPr>
            <w:tcW w:w="306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F8565C" w:rsidRDefault="00F8565C" w:rsidP="00F97E29">
            <w:pPr>
              <w:keepNext/>
              <w:keepLines/>
              <w:spacing w:after="0" w:line="240" w:lineRule="auto"/>
              <w:jc w:val="center"/>
              <w:rPr>
                <w:rFonts w:ascii="Calibri" w:eastAsia="Times New Roman" w:hAnsi="Calibri" w:cs="Times New Roman"/>
                <w:b/>
                <w:bCs/>
                <w:sz w:val="28"/>
                <w:szCs w:val="28"/>
              </w:rPr>
            </w:pPr>
            <w:r w:rsidRPr="00502452">
              <w:rPr>
                <w:rFonts w:ascii="Calibri" w:eastAsia="Times New Roman" w:hAnsi="Calibri" w:cs="Times New Roman"/>
                <w:b/>
                <w:bCs/>
                <w:sz w:val="24"/>
                <w:szCs w:val="24"/>
              </w:rPr>
              <w:t>Old Business Rule</w:t>
            </w:r>
            <w:r>
              <w:rPr>
                <w:rFonts w:ascii="Calibri" w:eastAsia="Times New Roman" w:hAnsi="Calibri" w:cs="Times New Roman"/>
                <w:b/>
                <w:bCs/>
                <w:sz w:val="28"/>
                <w:szCs w:val="28"/>
              </w:rPr>
              <w:t xml:space="preserve"> </w:t>
            </w:r>
            <w:r>
              <w:rPr>
                <w:rFonts w:ascii="Calibri" w:eastAsia="Times New Roman" w:hAnsi="Calibri" w:cs="Times New Roman"/>
                <w:b/>
                <w:bCs/>
                <w:sz w:val="16"/>
                <w:szCs w:val="16"/>
              </w:rPr>
              <w:t>(S</w:t>
            </w:r>
            <w:r w:rsidRPr="00502452">
              <w:rPr>
                <w:rFonts w:ascii="Calibri" w:eastAsia="Times New Roman" w:hAnsi="Calibri" w:cs="Times New Roman"/>
                <w:b/>
                <w:bCs/>
                <w:sz w:val="16"/>
                <w:szCs w:val="16"/>
              </w:rPr>
              <w:t>hort Nam</w:t>
            </w:r>
            <w:r>
              <w:rPr>
                <w:rFonts w:ascii="Calibri" w:eastAsia="Times New Roman" w:hAnsi="Calibri" w:cs="Times New Roman"/>
                <w:b/>
                <w:bCs/>
                <w:sz w:val="16"/>
                <w:szCs w:val="16"/>
              </w:rPr>
              <w:t>e)</w:t>
            </w:r>
            <w:r w:rsidRPr="00502452">
              <w:rPr>
                <w:rFonts w:ascii="Calibri" w:eastAsia="Times New Roman" w:hAnsi="Calibri" w:cs="Times New Roman"/>
                <w:b/>
                <w:bCs/>
                <w:sz w:val="18"/>
                <w:szCs w:val="18"/>
              </w:rPr>
              <w:t>/</w:t>
            </w:r>
            <w:r w:rsidRPr="00430559">
              <w:rPr>
                <w:rFonts w:ascii="Calibri" w:eastAsia="Times New Roman" w:hAnsi="Calibri" w:cs="Times New Roman"/>
                <w:b/>
                <w:bCs/>
                <w:sz w:val="28"/>
                <w:szCs w:val="28"/>
              </w:rPr>
              <w:t xml:space="preserve"> </w:t>
            </w:r>
          </w:p>
          <w:p w:rsidR="00F8565C" w:rsidRPr="00430559" w:rsidRDefault="00F8565C" w:rsidP="00F97E29">
            <w:pPr>
              <w:keepNext/>
              <w:keepLines/>
              <w:spacing w:after="0" w:line="240" w:lineRule="auto"/>
              <w:jc w:val="center"/>
              <w:rPr>
                <w:rFonts w:ascii="Calibri" w:eastAsia="Times New Roman" w:hAnsi="Calibri" w:cs="Times New Roman"/>
                <w:b/>
                <w:bCs/>
                <w:sz w:val="28"/>
                <w:szCs w:val="28"/>
              </w:rPr>
            </w:pPr>
            <w:r w:rsidRPr="00430559">
              <w:rPr>
                <w:rFonts w:ascii="Calibri" w:eastAsia="Times New Roman" w:hAnsi="Calibri" w:cs="Times New Roman"/>
                <w:b/>
                <w:bCs/>
                <w:sz w:val="28"/>
                <w:szCs w:val="28"/>
              </w:rPr>
              <w:t>New Business Rule</w:t>
            </w:r>
          </w:p>
        </w:tc>
        <w:tc>
          <w:tcPr>
            <w:tcW w:w="990" w:type="dxa"/>
            <w:tcBorders>
              <w:top w:val="single" w:sz="4" w:space="0" w:color="auto"/>
              <w:left w:val="single" w:sz="4" w:space="0" w:color="auto"/>
              <w:bottom w:val="single" w:sz="4" w:space="0" w:color="auto"/>
              <w:right w:val="single" w:sz="4" w:space="0" w:color="auto"/>
            </w:tcBorders>
            <w:shd w:val="clear" w:color="auto" w:fill="DDDDDD"/>
          </w:tcPr>
          <w:p w:rsidR="00F8565C" w:rsidRPr="00502452" w:rsidRDefault="00F8565C" w:rsidP="00F97E29">
            <w:pPr>
              <w:keepNext/>
              <w:keepLines/>
              <w:spacing w:after="0" w:line="240" w:lineRule="auto"/>
              <w:jc w:val="center"/>
              <w:rPr>
                <w:rFonts w:ascii="Calibri" w:eastAsia="Times New Roman" w:hAnsi="Calibri" w:cs="Times New Roman"/>
                <w:b/>
                <w:bCs/>
                <w:sz w:val="24"/>
                <w:szCs w:val="24"/>
              </w:rPr>
            </w:pPr>
            <w:r>
              <w:rPr>
                <w:rFonts w:ascii="Calibri" w:eastAsia="Times New Roman" w:hAnsi="Calibri" w:cs="Times New Roman"/>
                <w:b/>
                <w:bCs/>
                <w:sz w:val="24"/>
                <w:szCs w:val="24"/>
              </w:rPr>
              <w:t>Old Valid-ated?</w:t>
            </w:r>
          </w:p>
        </w:tc>
        <w:tc>
          <w:tcPr>
            <w:tcW w:w="1170" w:type="dxa"/>
            <w:tcBorders>
              <w:top w:val="single" w:sz="4" w:space="0" w:color="auto"/>
              <w:left w:val="single" w:sz="4" w:space="0" w:color="auto"/>
              <w:bottom w:val="single" w:sz="4" w:space="0" w:color="auto"/>
              <w:right w:val="single" w:sz="4" w:space="0" w:color="auto"/>
            </w:tcBorders>
            <w:shd w:val="clear" w:color="auto" w:fill="DDDDDD"/>
          </w:tcPr>
          <w:p w:rsidR="00F8565C" w:rsidRPr="00502452" w:rsidRDefault="00F8565C" w:rsidP="00F97E29">
            <w:pPr>
              <w:keepNext/>
              <w:keepLines/>
              <w:spacing w:after="0" w:line="240" w:lineRule="auto"/>
              <w:jc w:val="center"/>
              <w:rPr>
                <w:rFonts w:ascii="Calibri" w:eastAsia="Times New Roman" w:hAnsi="Calibri" w:cs="Times New Roman"/>
                <w:b/>
                <w:bCs/>
                <w:sz w:val="24"/>
                <w:szCs w:val="24"/>
              </w:rPr>
            </w:pPr>
            <w:r>
              <w:rPr>
                <w:rFonts w:ascii="Calibri" w:eastAsia="Times New Roman" w:hAnsi="Calibri" w:cs="Times New Roman"/>
                <w:b/>
                <w:bCs/>
                <w:sz w:val="24"/>
                <w:szCs w:val="24"/>
              </w:rPr>
              <w:t>New Valid-ated?</w:t>
            </w:r>
          </w:p>
        </w:tc>
      </w:tr>
      <w:tr w:rsidR="00894E0B" w:rsidRPr="00C37ADF" w:rsidTr="00034128">
        <w:trPr>
          <w:trHeight w:val="900"/>
        </w:trPr>
        <w:tc>
          <w:tcPr>
            <w:tcW w:w="3433" w:type="dxa"/>
            <w:gridSpan w:val="2"/>
            <w:tcBorders>
              <w:top w:val="single" w:sz="4" w:space="0" w:color="auto"/>
              <w:left w:val="single" w:sz="4" w:space="0" w:color="auto"/>
              <w:bottom w:val="single" w:sz="4" w:space="0" w:color="auto"/>
              <w:right w:val="single" w:sz="4" w:space="0" w:color="auto"/>
            </w:tcBorders>
            <w:shd w:val="clear" w:color="000000" w:fill="FFFFCC"/>
            <w:vAlign w:val="center"/>
            <w:hideMark/>
          </w:tcPr>
          <w:p w:rsidR="00894E0B" w:rsidRPr="00C37ADF" w:rsidRDefault="00894E0B" w:rsidP="00F97E29">
            <w:pPr>
              <w:keepNext/>
              <w:keepLines/>
              <w:spacing w:after="0" w:line="240" w:lineRule="auto"/>
              <w:rPr>
                <w:rFonts w:ascii="Calibri" w:eastAsia="Times New Roman" w:hAnsi="Calibri" w:cs="Times New Roman"/>
                <w:color w:val="000000"/>
              </w:rPr>
            </w:pPr>
            <w:r w:rsidRPr="00C37ADF">
              <w:rPr>
                <w:rFonts w:ascii="Calibri" w:eastAsia="Times New Roman" w:hAnsi="Calibri" w:cs="Times New Roman"/>
                <w:color w:val="000000"/>
              </w:rPr>
              <w:t>#01 No course-to-course hyperlinks</w:t>
            </w:r>
          </w:p>
        </w:tc>
        <w:tc>
          <w:tcPr>
            <w:tcW w:w="3060" w:type="dxa"/>
            <w:vMerge w:val="restart"/>
            <w:tcBorders>
              <w:top w:val="single" w:sz="4" w:space="0" w:color="auto"/>
              <w:left w:val="nil"/>
              <w:bottom w:val="single" w:sz="4" w:space="0" w:color="auto"/>
              <w:right w:val="single" w:sz="4" w:space="0" w:color="auto"/>
            </w:tcBorders>
            <w:shd w:val="clear" w:color="000000" w:fill="FFFFCC"/>
            <w:hideMark/>
          </w:tcPr>
          <w:p w:rsidR="00894E0B" w:rsidRDefault="00894E0B" w:rsidP="00F97E29">
            <w:pPr>
              <w:keepNext/>
              <w:keepLines/>
              <w:spacing w:after="0" w:line="240" w:lineRule="auto"/>
              <w:rPr>
                <w:rFonts w:ascii="Calibri" w:eastAsia="Times New Roman" w:hAnsi="Calibri" w:cs="Times New Roman"/>
                <w:color w:val="000000"/>
                <w:sz w:val="16"/>
                <w:szCs w:val="16"/>
              </w:rPr>
            </w:pPr>
            <w:r w:rsidRPr="00C37ADF">
              <w:rPr>
                <w:rFonts w:ascii="Calibri" w:eastAsia="Times New Roman" w:hAnsi="Calibri" w:cs="Times New Roman"/>
                <w:color w:val="000000"/>
                <w:sz w:val="16"/>
                <w:szCs w:val="16"/>
              </w:rPr>
              <w:t>#01</w:t>
            </w:r>
            <w:r w:rsidR="004C58AA">
              <w:rPr>
                <w:rFonts w:ascii="Calibri" w:eastAsia="Times New Roman" w:hAnsi="Calibri" w:cs="Times New Roman"/>
                <w:color w:val="000000"/>
                <w:sz w:val="16"/>
                <w:szCs w:val="16"/>
              </w:rPr>
              <w:t xml:space="preserve"> </w:t>
            </w:r>
            <w:r w:rsidRPr="00C37ADF">
              <w:rPr>
                <w:rFonts w:ascii="Calibri" w:eastAsia="Times New Roman" w:hAnsi="Calibri" w:cs="Times New Roman"/>
                <w:color w:val="000000"/>
                <w:sz w:val="16"/>
                <w:szCs w:val="16"/>
              </w:rPr>
              <w:t>Hyperlink scope</w:t>
            </w:r>
          </w:p>
          <w:p w:rsidR="00894E0B" w:rsidRDefault="00894E0B" w:rsidP="00F97E29">
            <w:pPr>
              <w:keepNext/>
              <w:keepLines/>
              <w:spacing w:after="0" w:line="240" w:lineRule="auto"/>
              <w:rPr>
                <w:rFonts w:ascii="Calibri" w:eastAsia="Times New Roman" w:hAnsi="Calibri" w:cs="Times New Roman"/>
                <w:color w:val="000000"/>
                <w:sz w:val="16"/>
                <w:szCs w:val="16"/>
              </w:rPr>
            </w:pPr>
          </w:p>
          <w:p w:rsidR="00894E0B" w:rsidRDefault="00894E0B" w:rsidP="00F97E29">
            <w:pPr>
              <w:keepNext/>
              <w:keepLines/>
              <w:spacing w:after="0" w:line="240" w:lineRule="auto"/>
              <w:rPr>
                <w:rFonts w:ascii="Calibri" w:eastAsia="Times New Roman" w:hAnsi="Calibri" w:cs="Times New Roman"/>
                <w:color w:val="000000"/>
              </w:rPr>
            </w:pPr>
            <w:r w:rsidRPr="00C37ADF">
              <w:rPr>
                <w:rFonts w:ascii="Calibri" w:eastAsia="Times New Roman" w:hAnsi="Calibri" w:cs="Times New Roman"/>
                <w:color w:val="000000"/>
                <w:sz w:val="16"/>
                <w:szCs w:val="16"/>
              </w:rPr>
              <w:br/>
            </w:r>
            <w:r w:rsidRPr="00C37ADF">
              <w:rPr>
                <w:rFonts w:ascii="Calibri" w:eastAsia="Times New Roman" w:hAnsi="Calibri" w:cs="Times New Roman"/>
                <w:color w:val="000000"/>
              </w:rPr>
              <w:t>Instructional Rules - I1</w:t>
            </w:r>
            <w:r>
              <w:rPr>
                <w:rFonts w:ascii="Calibri" w:eastAsia="Times New Roman" w:hAnsi="Calibri" w:cs="Times New Roman"/>
                <w:color w:val="000000"/>
              </w:rPr>
              <w:t xml:space="preserve"> Rules</w:t>
            </w:r>
          </w:p>
          <w:p w:rsidR="00894E0B" w:rsidRDefault="00894E0B" w:rsidP="00F97E29">
            <w:pPr>
              <w:keepNext/>
              <w:keepLines/>
              <w:spacing w:after="0" w:line="240" w:lineRule="auto"/>
              <w:rPr>
                <w:rFonts w:ascii="Calibri" w:eastAsia="Times New Roman" w:hAnsi="Calibri" w:cs="Times New Roman"/>
                <w:color w:val="000000"/>
              </w:rPr>
            </w:pPr>
          </w:p>
          <w:p w:rsidR="00894E0B" w:rsidRPr="00C37ADF" w:rsidRDefault="00894E0B" w:rsidP="00F97E29">
            <w:pPr>
              <w:keepNext/>
              <w:keepLines/>
              <w:spacing w:after="0" w:line="240" w:lineRule="auto"/>
              <w:rPr>
                <w:rFonts w:ascii="Calibri" w:eastAsia="Times New Roman" w:hAnsi="Calibri" w:cs="Times New Roman"/>
                <w:color w:val="000000"/>
                <w:sz w:val="16"/>
                <w:szCs w:val="16"/>
              </w:rPr>
            </w:pPr>
          </w:p>
          <w:p w:rsidR="00894E0B" w:rsidRPr="00C37ADF" w:rsidRDefault="00894E0B" w:rsidP="00F97E29">
            <w:pPr>
              <w:keepNext/>
              <w:keepLines/>
              <w:spacing w:after="0" w:line="240" w:lineRule="auto"/>
              <w:rPr>
                <w:rFonts w:ascii="Calibri" w:eastAsia="Times New Roman" w:hAnsi="Calibri" w:cs="Times New Roman"/>
                <w:color w:val="000000"/>
                <w:sz w:val="16"/>
                <w:szCs w:val="16"/>
              </w:rPr>
            </w:pPr>
            <w:r w:rsidRPr="00C37ADF">
              <w:rPr>
                <w:rFonts w:ascii="Calibri" w:eastAsia="Times New Roman" w:hAnsi="Calibri" w:cs="Times New Roman"/>
                <w:color w:val="000000"/>
                <w:sz w:val="16"/>
                <w:szCs w:val="16"/>
              </w:rPr>
              <w:t>#03</w:t>
            </w:r>
            <w:r w:rsidR="004C58AA">
              <w:rPr>
                <w:rFonts w:ascii="Calibri" w:eastAsia="Times New Roman" w:hAnsi="Calibri" w:cs="Times New Roman"/>
                <w:color w:val="000000"/>
                <w:sz w:val="16"/>
                <w:szCs w:val="16"/>
              </w:rPr>
              <w:t xml:space="preserve"> </w:t>
            </w:r>
            <w:r w:rsidRPr="00C37ADF">
              <w:rPr>
                <w:rFonts w:ascii="Calibri" w:eastAsia="Times New Roman" w:hAnsi="Calibri" w:cs="Times New Roman"/>
                <w:color w:val="000000"/>
                <w:sz w:val="16"/>
                <w:szCs w:val="16"/>
              </w:rPr>
              <w:t>Local context</w:t>
            </w:r>
          </w:p>
        </w:tc>
        <w:tc>
          <w:tcPr>
            <w:tcW w:w="990" w:type="dxa"/>
            <w:tcBorders>
              <w:top w:val="single" w:sz="4" w:space="0" w:color="auto"/>
              <w:left w:val="nil"/>
              <w:bottom w:val="single" w:sz="4" w:space="0" w:color="auto"/>
              <w:right w:val="single" w:sz="4" w:space="0" w:color="auto"/>
            </w:tcBorders>
            <w:shd w:val="clear" w:color="000000" w:fill="FFFFCC"/>
          </w:tcPr>
          <w:p w:rsidR="00894E0B" w:rsidRDefault="00894E0B" w:rsidP="00A54DC7"/>
          <w:p w:rsidR="00261DFD" w:rsidRDefault="00261DFD" w:rsidP="00A54DC7">
            <w:r>
              <w:t>No</w:t>
            </w:r>
          </w:p>
          <w:p w:rsidR="00894E0B" w:rsidRPr="00F8565C" w:rsidRDefault="00894E0B" w:rsidP="00A54DC7"/>
        </w:tc>
        <w:tc>
          <w:tcPr>
            <w:tcW w:w="1170" w:type="dxa"/>
            <w:vMerge w:val="restart"/>
            <w:tcBorders>
              <w:top w:val="single" w:sz="4" w:space="0" w:color="auto"/>
              <w:left w:val="nil"/>
              <w:right w:val="single" w:sz="4" w:space="0" w:color="auto"/>
            </w:tcBorders>
            <w:shd w:val="clear" w:color="000000" w:fill="FFFFCC"/>
          </w:tcPr>
          <w:p w:rsidR="00894E0B" w:rsidRPr="00F8565C" w:rsidRDefault="00894E0B" w:rsidP="00A54DC7"/>
          <w:p w:rsidR="00894E0B" w:rsidRPr="00894E0B" w:rsidRDefault="00894E0B" w:rsidP="00A54DC7"/>
          <w:p w:rsidR="00894E0B" w:rsidRDefault="00894E0B" w:rsidP="00A54DC7"/>
          <w:p w:rsidR="00894E0B" w:rsidRPr="00F8565C" w:rsidRDefault="00894E0B" w:rsidP="00A54DC7">
            <w:r w:rsidRPr="001306EF">
              <w:t>Yes</w:t>
            </w:r>
          </w:p>
        </w:tc>
      </w:tr>
      <w:tr w:rsidR="00894E0B" w:rsidRPr="00C37ADF" w:rsidTr="00034128">
        <w:trPr>
          <w:trHeight w:val="972"/>
        </w:trPr>
        <w:tc>
          <w:tcPr>
            <w:tcW w:w="3433" w:type="dxa"/>
            <w:gridSpan w:val="2"/>
            <w:tcBorders>
              <w:top w:val="single" w:sz="4" w:space="0" w:color="auto"/>
              <w:left w:val="single" w:sz="4" w:space="0" w:color="auto"/>
              <w:bottom w:val="single" w:sz="4" w:space="0" w:color="auto"/>
              <w:right w:val="single" w:sz="4" w:space="0" w:color="auto"/>
            </w:tcBorders>
            <w:shd w:val="clear" w:color="000000" w:fill="FFFFCC"/>
            <w:vAlign w:val="center"/>
            <w:hideMark/>
          </w:tcPr>
          <w:p w:rsidR="00894E0B" w:rsidRPr="00C37ADF" w:rsidRDefault="00894E0B" w:rsidP="00F97E29">
            <w:pPr>
              <w:keepNext/>
              <w:keepLines/>
              <w:spacing w:after="0" w:line="240" w:lineRule="auto"/>
              <w:rPr>
                <w:rFonts w:ascii="Calibri" w:eastAsia="Times New Roman" w:hAnsi="Calibri" w:cs="Times New Roman"/>
                <w:color w:val="000000"/>
              </w:rPr>
            </w:pPr>
            <w:r w:rsidRPr="00C37ADF">
              <w:rPr>
                <w:rFonts w:ascii="Calibri" w:eastAsia="Times New Roman" w:hAnsi="Calibri" w:cs="Times New Roman"/>
                <w:color w:val="000000"/>
              </w:rPr>
              <w:t>#03 Internal Context only; no sequence or hierarchical references</w:t>
            </w:r>
          </w:p>
        </w:tc>
        <w:tc>
          <w:tcPr>
            <w:tcW w:w="3060" w:type="dxa"/>
            <w:vMerge/>
            <w:tcBorders>
              <w:top w:val="single" w:sz="4" w:space="0" w:color="auto"/>
              <w:left w:val="nil"/>
              <w:bottom w:val="single" w:sz="4" w:space="0" w:color="auto"/>
              <w:right w:val="single" w:sz="4" w:space="0" w:color="auto"/>
            </w:tcBorders>
            <w:shd w:val="clear" w:color="000000" w:fill="FFFFCC"/>
            <w:hideMark/>
          </w:tcPr>
          <w:p w:rsidR="00894E0B" w:rsidRPr="00C37ADF" w:rsidRDefault="00894E0B" w:rsidP="00F97E29">
            <w:pPr>
              <w:keepNext/>
              <w:keepLines/>
              <w:spacing w:after="0" w:line="240" w:lineRule="auto"/>
              <w:rPr>
                <w:rFonts w:ascii="Calibri" w:eastAsia="Times New Roman" w:hAnsi="Calibri" w:cs="Times New Roman"/>
                <w:color w:val="000000"/>
                <w:sz w:val="16"/>
                <w:szCs w:val="16"/>
              </w:rPr>
            </w:pPr>
          </w:p>
        </w:tc>
        <w:tc>
          <w:tcPr>
            <w:tcW w:w="990" w:type="dxa"/>
            <w:tcBorders>
              <w:top w:val="single" w:sz="4" w:space="0" w:color="auto"/>
              <w:left w:val="nil"/>
              <w:bottom w:val="single" w:sz="4" w:space="0" w:color="auto"/>
              <w:right w:val="single" w:sz="4" w:space="0" w:color="auto"/>
            </w:tcBorders>
            <w:shd w:val="clear" w:color="000000" w:fill="FFFFCC"/>
          </w:tcPr>
          <w:p w:rsidR="00894E0B" w:rsidRDefault="00894E0B" w:rsidP="00A54DC7"/>
          <w:p w:rsidR="00894E0B" w:rsidRPr="00F8565C" w:rsidRDefault="00894E0B" w:rsidP="00A54DC7">
            <w:r>
              <w:t>No</w:t>
            </w:r>
          </w:p>
        </w:tc>
        <w:tc>
          <w:tcPr>
            <w:tcW w:w="1170" w:type="dxa"/>
            <w:vMerge/>
            <w:tcBorders>
              <w:left w:val="nil"/>
              <w:bottom w:val="single" w:sz="4" w:space="0" w:color="auto"/>
              <w:right w:val="single" w:sz="4" w:space="0" w:color="auto"/>
            </w:tcBorders>
            <w:shd w:val="clear" w:color="000000" w:fill="FFFFCC"/>
          </w:tcPr>
          <w:p w:rsidR="00894E0B" w:rsidRPr="00F8565C" w:rsidRDefault="00894E0B" w:rsidP="00A54DC7"/>
        </w:tc>
      </w:tr>
      <w:tr w:rsidR="00F8565C" w:rsidRPr="00C37ADF" w:rsidTr="00034128">
        <w:trPr>
          <w:trHeight w:val="799"/>
        </w:trPr>
        <w:tc>
          <w:tcPr>
            <w:tcW w:w="3433" w:type="dxa"/>
            <w:gridSpan w:val="2"/>
            <w:tcBorders>
              <w:top w:val="single" w:sz="4" w:space="0" w:color="auto"/>
              <w:left w:val="single" w:sz="4" w:space="0" w:color="auto"/>
              <w:bottom w:val="single" w:sz="4" w:space="0" w:color="auto"/>
              <w:right w:val="single" w:sz="4" w:space="0" w:color="auto"/>
            </w:tcBorders>
            <w:shd w:val="clear" w:color="000000" w:fill="FFFFCC"/>
            <w:vAlign w:val="center"/>
            <w:hideMark/>
          </w:tcPr>
          <w:p w:rsidR="00F8565C" w:rsidRPr="00C37ADF" w:rsidRDefault="00F8565C" w:rsidP="00F97E29">
            <w:pPr>
              <w:keepNext/>
              <w:keepLines/>
              <w:spacing w:after="0" w:line="240" w:lineRule="auto"/>
              <w:rPr>
                <w:rFonts w:ascii="Calibri" w:eastAsia="Times New Roman" w:hAnsi="Calibri" w:cs="Times New Roman"/>
                <w:color w:val="000000"/>
              </w:rPr>
            </w:pPr>
            <w:r w:rsidRPr="00C37ADF">
              <w:rPr>
                <w:rFonts w:ascii="Calibri" w:eastAsia="Times New Roman" w:hAnsi="Calibri" w:cs="Times New Roman"/>
                <w:color w:val="000000"/>
              </w:rPr>
              <w:t>#02 Content Matches TOC Title</w:t>
            </w:r>
          </w:p>
        </w:tc>
        <w:tc>
          <w:tcPr>
            <w:tcW w:w="3060" w:type="dxa"/>
            <w:tcBorders>
              <w:top w:val="single" w:sz="4" w:space="0" w:color="auto"/>
              <w:left w:val="nil"/>
              <w:bottom w:val="single" w:sz="4" w:space="0" w:color="auto"/>
              <w:right w:val="single" w:sz="4" w:space="0" w:color="auto"/>
            </w:tcBorders>
            <w:shd w:val="clear" w:color="000000" w:fill="FFFFCC"/>
            <w:hideMark/>
          </w:tcPr>
          <w:p w:rsidR="00F8565C" w:rsidRPr="00C37ADF" w:rsidRDefault="00F8565C" w:rsidP="00F97E29">
            <w:pPr>
              <w:keepNext/>
              <w:keepLines/>
              <w:spacing w:after="0" w:line="240" w:lineRule="auto"/>
              <w:rPr>
                <w:rFonts w:ascii="Calibri" w:eastAsia="Times New Roman" w:hAnsi="Calibri" w:cs="Times New Roman"/>
                <w:color w:val="000000"/>
                <w:sz w:val="16"/>
                <w:szCs w:val="16"/>
              </w:rPr>
            </w:pPr>
            <w:r w:rsidRPr="00C37ADF">
              <w:rPr>
                <w:rFonts w:ascii="Calibri" w:eastAsia="Times New Roman" w:hAnsi="Calibri" w:cs="Times New Roman"/>
                <w:color w:val="000000"/>
                <w:sz w:val="16"/>
                <w:szCs w:val="16"/>
              </w:rPr>
              <w:t>#02</w:t>
            </w:r>
            <w:r w:rsidR="00B11E26">
              <w:rPr>
                <w:rFonts w:ascii="Calibri" w:eastAsia="Times New Roman" w:hAnsi="Calibri" w:cs="Times New Roman"/>
                <w:color w:val="000000"/>
                <w:sz w:val="16"/>
                <w:szCs w:val="16"/>
              </w:rPr>
              <w:t xml:space="preserve"> </w:t>
            </w:r>
            <w:r w:rsidRPr="00C37ADF">
              <w:rPr>
                <w:rFonts w:ascii="Calibri" w:eastAsia="Times New Roman" w:hAnsi="Calibri" w:cs="Times New Roman"/>
                <w:color w:val="000000"/>
                <w:sz w:val="16"/>
                <w:szCs w:val="16"/>
              </w:rPr>
              <w:t>Titles match</w:t>
            </w:r>
            <w:r w:rsidRPr="00C37ADF">
              <w:rPr>
                <w:rFonts w:ascii="Calibri" w:eastAsia="Times New Roman" w:hAnsi="Calibri" w:cs="Times New Roman"/>
                <w:color w:val="000000"/>
                <w:sz w:val="16"/>
                <w:szCs w:val="16"/>
              </w:rPr>
              <w:br/>
            </w:r>
            <w:r w:rsidRPr="00C37ADF">
              <w:rPr>
                <w:rFonts w:ascii="Calibri" w:eastAsia="Times New Roman" w:hAnsi="Calibri" w:cs="Times New Roman"/>
                <w:color w:val="000000"/>
              </w:rPr>
              <w:t xml:space="preserve">Instructional </w:t>
            </w:r>
            <w:r>
              <w:rPr>
                <w:rFonts w:ascii="Calibri" w:eastAsia="Times New Roman" w:hAnsi="Calibri" w:cs="Times New Roman"/>
                <w:color w:val="000000"/>
              </w:rPr>
              <w:t xml:space="preserve">Rules </w:t>
            </w:r>
            <w:r w:rsidRPr="00C37ADF">
              <w:rPr>
                <w:rFonts w:ascii="Calibri" w:eastAsia="Times New Roman" w:hAnsi="Calibri" w:cs="Times New Roman"/>
                <w:color w:val="000000"/>
              </w:rPr>
              <w:t>- I2</w:t>
            </w:r>
            <w:r>
              <w:rPr>
                <w:rFonts w:ascii="Calibri" w:eastAsia="Times New Roman" w:hAnsi="Calibri" w:cs="Times New Roman"/>
                <w:color w:val="000000"/>
              </w:rPr>
              <w:t xml:space="preserve"> Titles</w:t>
            </w:r>
          </w:p>
        </w:tc>
        <w:tc>
          <w:tcPr>
            <w:tcW w:w="990" w:type="dxa"/>
            <w:tcBorders>
              <w:top w:val="single" w:sz="4" w:space="0" w:color="auto"/>
              <w:left w:val="nil"/>
              <w:bottom w:val="single" w:sz="4" w:space="0" w:color="auto"/>
              <w:right w:val="single" w:sz="4" w:space="0" w:color="auto"/>
            </w:tcBorders>
            <w:shd w:val="clear" w:color="000000" w:fill="FFFFCC"/>
          </w:tcPr>
          <w:p w:rsidR="00894E0B" w:rsidRDefault="00894E0B" w:rsidP="00A54DC7"/>
          <w:p w:rsidR="00F8565C" w:rsidRPr="00F8565C" w:rsidRDefault="00894E0B" w:rsidP="00A54DC7">
            <w:r>
              <w:t>No</w:t>
            </w:r>
          </w:p>
        </w:tc>
        <w:tc>
          <w:tcPr>
            <w:tcW w:w="1170" w:type="dxa"/>
            <w:tcBorders>
              <w:top w:val="single" w:sz="4" w:space="0" w:color="auto"/>
              <w:left w:val="nil"/>
              <w:bottom w:val="single" w:sz="4" w:space="0" w:color="auto"/>
              <w:right w:val="single" w:sz="4" w:space="0" w:color="auto"/>
            </w:tcBorders>
            <w:shd w:val="clear" w:color="000000" w:fill="FFFFCC"/>
          </w:tcPr>
          <w:p w:rsidR="00894E0B" w:rsidRDefault="00894E0B" w:rsidP="00A54DC7"/>
          <w:p w:rsidR="00F8565C" w:rsidRPr="00F8565C" w:rsidRDefault="00F8565C" w:rsidP="00A54DC7">
            <w:r w:rsidRPr="001306EF">
              <w:t>Yes</w:t>
            </w:r>
          </w:p>
        </w:tc>
      </w:tr>
      <w:tr w:rsidR="00F8565C" w:rsidRPr="00C37ADF" w:rsidTr="00034128">
        <w:trPr>
          <w:trHeight w:val="1002"/>
        </w:trPr>
        <w:tc>
          <w:tcPr>
            <w:tcW w:w="3433" w:type="dxa"/>
            <w:gridSpan w:val="2"/>
            <w:tcBorders>
              <w:top w:val="single" w:sz="4" w:space="0" w:color="auto"/>
              <w:left w:val="single" w:sz="4" w:space="0" w:color="auto"/>
              <w:bottom w:val="single" w:sz="4" w:space="0" w:color="auto"/>
              <w:right w:val="nil"/>
            </w:tcBorders>
            <w:shd w:val="clear" w:color="000000" w:fill="FFFFCC"/>
            <w:vAlign w:val="center"/>
            <w:hideMark/>
          </w:tcPr>
          <w:p w:rsidR="00F8565C" w:rsidRPr="00C37ADF" w:rsidRDefault="00F8565C" w:rsidP="00F97E29">
            <w:pPr>
              <w:keepNext/>
              <w:keepLines/>
              <w:spacing w:after="0" w:line="240" w:lineRule="auto"/>
              <w:rPr>
                <w:rFonts w:ascii="Calibri" w:eastAsia="Times New Roman" w:hAnsi="Calibri" w:cs="Times New Roman"/>
                <w:color w:val="000000"/>
              </w:rPr>
            </w:pPr>
            <w:r w:rsidRPr="00C37ADF">
              <w:rPr>
                <w:rFonts w:ascii="Calibri" w:eastAsia="Times New Roman" w:hAnsi="Calibri" w:cs="Times New Roman"/>
                <w:color w:val="000000"/>
              </w:rPr>
              <w:t>#04 Must contain all critical instructional material</w:t>
            </w:r>
          </w:p>
        </w:tc>
        <w:tc>
          <w:tcPr>
            <w:tcW w:w="3060" w:type="dxa"/>
            <w:tcBorders>
              <w:top w:val="single" w:sz="4" w:space="0" w:color="auto"/>
              <w:left w:val="single" w:sz="4" w:space="0" w:color="auto"/>
              <w:bottom w:val="single" w:sz="4" w:space="0" w:color="auto"/>
              <w:right w:val="single" w:sz="4" w:space="0" w:color="auto"/>
            </w:tcBorders>
            <w:shd w:val="clear" w:color="000000" w:fill="FFFFCC"/>
            <w:hideMark/>
          </w:tcPr>
          <w:p w:rsidR="00F8565C" w:rsidRPr="00C37ADF" w:rsidRDefault="00F8565C" w:rsidP="00F97E29">
            <w:pPr>
              <w:keepNext/>
              <w:keepLines/>
              <w:spacing w:after="0" w:line="240" w:lineRule="auto"/>
              <w:rPr>
                <w:rFonts w:ascii="Calibri" w:eastAsia="Times New Roman" w:hAnsi="Calibri" w:cs="Times New Roman"/>
                <w:color w:val="000000"/>
                <w:sz w:val="16"/>
                <w:szCs w:val="16"/>
              </w:rPr>
            </w:pPr>
            <w:r w:rsidRPr="00C37ADF">
              <w:rPr>
                <w:rFonts w:ascii="Calibri" w:eastAsia="Times New Roman" w:hAnsi="Calibri" w:cs="Times New Roman"/>
                <w:color w:val="000000"/>
                <w:sz w:val="16"/>
                <w:szCs w:val="16"/>
              </w:rPr>
              <w:t>#04</w:t>
            </w:r>
            <w:r w:rsidR="00B11E26">
              <w:rPr>
                <w:rFonts w:ascii="Calibri" w:eastAsia="Times New Roman" w:hAnsi="Calibri" w:cs="Times New Roman"/>
                <w:color w:val="000000"/>
                <w:sz w:val="16"/>
                <w:szCs w:val="16"/>
              </w:rPr>
              <w:t xml:space="preserve"> </w:t>
            </w:r>
            <w:r w:rsidRPr="00C37ADF">
              <w:rPr>
                <w:rFonts w:ascii="Calibri" w:eastAsia="Times New Roman" w:hAnsi="Calibri" w:cs="Times New Roman"/>
                <w:color w:val="000000"/>
                <w:sz w:val="16"/>
                <w:szCs w:val="16"/>
              </w:rPr>
              <w:t>All instruction</w:t>
            </w:r>
            <w:r w:rsidRPr="00C37ADF">
              <w:rPr>
                <w:rFonts w:ascii="Calibri" w:eastAsia="Times New Roman" w:hAnsi="Calibri" w:cs="Times New Roman"/>
                <w:color w:val="000000"/>
                <w:sz w:val="16"/>
                <w:szCs w:val="16"/>
              </w:rPr>
              <w:br/>
            </w:r>
            <w:r w:rsidRPr="00C37ADF">
              <w:rPr>
                <w:rFonts w:ascii="Calibri" w:eastAsia="Times New Roman" w:hAnsi="Calibri" w:cs="Times New Roman"/>
                <w:color w:val="000000"/>
                <w:sz w:val="16"/>
                <w:szCs w:val="16"/>
              </w:rPr>
              <w:br/>
            </w:r>
            <w:r w:rsidRPr="00C37ADF">
              <w:rPr>
                <w:rFonts w:ascii="Calibri" w:eastAsia="Times New Roman" w:hAnsi="Calibri" w:cs="Times New Roman"/>
                <w:color w:val="000000"/>
              </w:rPr>
              <w:t xml:space="preserve">Instructional </w:t>
            </w:r>
            <w:r>
              <w:rPr>
                <w:rFonts w:ascii="Calibri" w:eastAsia="Times New Roman" w:hAnsi="Calibri" w:cs="Times New Roman"/>
                <w:color w:val="000000"/>
              </w:rPr>
              <w:t>Rules – I3 Teaching</w:t>
            </w:r>
          </w:p>
        </w:tc>
        <w:tc>
          <w:tcPr>
            <w:tcW w:w="990" w:type="dxa"/>
            <w:tcBorders>
              <w:top w:val="single" w:sz="4" w:space="0" w:color="auto"/>
              <w:left w:val="single" w:sz="4" w:space="0" w:color="auto"/>
              <w:bottom w:val="single" w:sz="4" w:space="0" w:color="auto"/>
              <w:right w:val="single" w:sz="4" w:space="0" w:color="auto"/>
            </w:tcBorders>
            <w:shd w:val="clear" w:color="000000" w:fill="FFFFCC"/>
          </w:tcPr>
          <w:p w:rsidR="00894E0B" w:rsidRDefault="00894E0B" w:rsidP="00A54DC7"/>
          <w:p w:rsidR="00F8565C" w:rsidRPr="00F8565C" w:rsidRDefault="00894E0B" w:rsidP="00A54DC7">
            <w:r>
              <w:t>No</w:t>
            </w:r>
          </w:p>
        </w:tc>
        <w:tc>
          <w:tcPr>
            <w:tcW w:w="1170" w:type="dxa"/>
            <w:tcBorders>
              <w:top w:val="single" w:sz="4" w:space="0" w:color="auto"/>
              <w:left w:val="single" w:sz="4" w:space="0" w:color="auto"/>
              <w:bottom w:val="single" w:sz="4" w:space="0" w:color="auto"/>
              <w:right w:val="single" w:sz="4" w:space="0" w:color="auto"/>
            </w:tcBorders>
            <w:shd w:val="clear" w:color="000000" w:fill="FFFFCC"/>
          </w:tcPr>
          <w:p w:rsidR="00894E0B" w:rsidRDefault="00894E0B" w:rsidP="00A54DC7"/>
          <w:p w:rsidR="00F8565C" w:rsidRPr="00F8565C" w:rsidRDefault="00F8565C" w:rsidP="00A54DC7">
            <w:r w:rsidRPr="001306EF">
              <w:t>Yes</w:t>
            </w:r>
          </w:p>
        </w:tc>
      </w:tr>
      <w:tr w:rsidR="00F8565C" w:rsidRPr="00C37ADF" w:rsidTr="00034128">
        <w:trPr>
          <w:trHeight w:val="990"/>
        </w:trPr>
        <w:tc>
          <w:tcPr>
            <w:tcW w:w="3433" w:type="dxa"/>
            <w:gridSpan w:val="2"/>
            <w:tcBorders>
              <w:top w:val="single" w:sz="4" w:space="0" w:color="auto"/>
              <w:left w:val="single" w:sz="4" w:space="0" w:color="auto"/>
              <w:bottom w:val="single" w:sz="4" w:space="0" w:color="auto"/>
              <w:right w:val="single" w:sz="4" w:space="0" w:color="auto"/>
            </w:tcBorders>
            <w:shd w:val="clear" w:color="000000" w:fill="EAF1DD"/>
            <w:vAlign w:val="center"/>
            <w:hideMark/>
          </w:tcPr>
          <w:p w:rsidR="00F8565C" w:rsidRPr="00C37ADF" w:rsidRDefault="00261DFD" w:rsidP="00F97E29">
            <w:pPr>
              <w:spacing w:after="0" w:line="240" w:lineRule="auto"/>
              <w:rPr>
                <w:rFonts w:ascii="Calibri" w:eastAsia="Times New Roman" w:hAnsi="Calibri" w:cs="Times New Roman"/>
                <w:color w:val="000000"/>
              </w:rPr>
            </w:pPr>
            <w:r w:rsidRPr="00C37ADF">
              <w:rPr>
                <w:rFonts w:ascii="Calibri" w:eastAsia="Times New Roman" w:hAnsi="Calibri" w:cs="Times New Roman"/>
                <w:color w:val="000000"/>
              </w:rPr>
              <w:t xml:space="preserve">#14 No inline metadata </w:t>
            </w:r>
          </w:p>
        </w:tc>
        <w:tc>
          <w:tcPr>
            <w:tcW w:w="3060" w:type="dxa"/>
            <w:tcBorders>
              <w:top w:val="single" w:sz="4" w:space="0" w:color="auto"/>
              <w:left w:val="nil"/>
              <w:bottom w:val="single" w:sz="4" w:space="0" w:color="auto"/>
              <w:right w:val="single" w:sz="4" w:space="0" w:color="auto"/>
            </w:tcBorders>
            <w:shd w:val="clear" w:color="000000" w:fill="EAF1DD"/>
            <w:hideMark/>
          </w:tcPr>
          <w:p w:rsidR="00F8565C" w:rsidRPr="00C37ADF" w:rsidRDefault="00F8565C" w:rsidP="00F97E29">
            <w:pPr>
              <w:spacing w:after="0" w:line="240" w:lineRule="auto"/>
              <w:rPr>
                <w:rFonts w:ascii="Calibri" w:eastAsia="Times New Roman" w:hAnsi="Calibri" w:cs="Times New Roman"/>
                <w:color w:val="000000"/>
                <w:sz w:val="16"/>
                <w:szCs w:val="16"/>
              </w:rPr>
            </w:pPr>
            <w:r w:rsidRPr="00C37ADF">
              <w:rPr>
                <w:rFonts w:ascii="Calibri" w:eastAsia="Times New Roman" w:hAnsi="Calibri" w:cs="Times New Roman"/>
                <w:color w:val="000000"/>
                <w:sz w:val="16"/>
                <w:szCs w:val="16"/>
              </w:rPr>
              <w:t>#13Meta</w:t>
            </w:r>
            <w:r w:rsidR="00B11E26">
              <w:rPr>
                <w:rFonts w:ascii="Calibri" w:eastAsia="Times New Roman" w:hAnsi="Calibri" w:cs="Times New Roman"/>
                <w:color w:val="000000"/>
                <w:sz w:val="16"/>
                <w:szCs w:val="16"/>
              </w:rPr>
              <w:t xml:space="preserve">data </w:t>
            </w:r>
            <w:r w:rsidRPr="00C37ADF">
              <w:rPr>
                <w:rFonts w:ascii="Calibri" w:eastAsia="Times New Roman" w:hAnsi="Calibri" w:cs="Times New Roman"/>
                <w:color w:val="000000"/>
                <w:sz w:val="16"/>
                <w:szCs w:val="16"/>
              </w:rPr>
              <w:t xml:space="preserve"> </w:t>
            </w:r>
            <w:r w:rsidR="00B11E26">
              <w:rPr>
                <w:rFonts w:ascii="Calibri" w:eastAsia="Times New Roman" w:hAnsi="Calibri" w:cs="Times New Roman"/>
                <w:color w:val="000000"/>
                <w:sz w:val="16"/>
                <w:szCs w:val="16"/>
              </w:rPr>
              <w:t>Required</w:t>
            </w:r>
            <w:r w:rsidRPr="00C37ADF">
              <w:rPr>
                <w:rFonts w:ascii="Calibri" w:eastAsia="Times New Roman" w:hAnsi="Calibri" w:cs="Times New Roman"/>
                <w:color w:val="000000"/>
                <w:sz w:val="16"/>
                <w:szCs w:val="16"/>
              </w:rPr>
              <w:br/>
            </w:r>
            <w:r w:rsidRPr="00C37ADF">
              <w:rPr>
                <w:rFonts w:ascii="Calibri" w:eastAsia="Times New Roman" w:hAnsi="Calibri" w:cs="Times New Roman"/>
                <w:color w:val="000000"/>
                <w:sz w:val="16"/>
                <w:szCs w:val="16"/>
              </w:rPr>
              <w:br/>
            </w:r>
            <w:r w:rsidRPr="00C37ADF">
              <w:rPr>
                <w:rFonts w:ascii="Calibri" w:eastAsia="Times New Roman" w:hAnsi="Calibri" w:cs="Times New Roman"/>
                <w:color w:val="000000"/>
              </w:rPr>
              <w:t>Metadata</w:t>
            </w:r>
            <w:r>
              <w:rPr>
                <w:rFonts w:ascii="Calibri" w:eastAsia="Times New Roman" w:hAnsi="Calibri" w:cs="Times New Roman"/>
                <w:color w:val="000000"/>
              </w:rPr>
              <w:t xml:space="preserve"> Rules </w:t>
            </w:r>
            <w:r w:rsidRPr="00C37ADF">
              <w:rPr>
                <w:rFonts w:ascii="Calibri" w:eastAsia="Times New Roman" w:hAnsi="Calibri" w:cs="Times New Roman"/>
                <w:color w:val="000000"/>
              </w:rPr>
              <w:t>- M1</w:t>
            </w:r>
            <w:r>
              <w:rPr>
                <w:rFonts w:ascii="Calibri" w:eastAsia="Times New Roman" w:hAnsi="Calibri" w:cs="Times New Roman"/>
                <w:color w:val="000000"/>
              </w:rPr>
              <w:t xml:space="preserve"> External</w:t>
            </w:r>
          </w:p>
        </w:tc>
        <w:tc>
          <w:tcPr>
            <w:tcW w:w="990" w:type="dxa"/>
            <w:tcBorders>
              <w:top w:val="single" w:sz="4" w:space="0" w:color="auto"/>
              <w:left w:val="nil"/>
              <w:bottom w:val="single" w:sz="4" w:space="0" w:color="auto"/>
              <w:right w:val="single" w:sz="4" w:space="0" w:color="auto"/>
            </w:tcBorders>
            <w:shd w:val="clear" w:color="000000" w:fill="EAF1DD"/>
          </w:tcPr>
          <w:p w:rsidR="00F8565C" w:rsidRDefault="00F8565C" w:rsidP="00A54DC7"/>
          <w:p w:rsidR="00894E0B" w:rsidRPr="00F8565C" w:rsidRDefault="00894E0B" w:rsidP="00A54DC7">
            <w:r>
              <w:t>Yes</w:t>
            </w:r>
          </w:p>
        </w:tc>
        <w:tc>
          <w:tcPr>
            <w:tcW w:w="1170" w:type="dxa"/>
            <w:tcBorders>
              <w:top w:val="single" w:sz="4" w:space="0" w:color="auto"/>
              <w:left w:val="nil"/>
              <w:bottom w:val="single" w:sz="4" w:space="0" w:color="auto"/>
              <w:right w:val="single" w:sz="4" w:space="0" w:color="auto"/>
            </w:tcBorders>
            <w:shd w:val="clear" w:color="000000" w:fill="EAF1DD"/>
          </w:tcPr>
          <w:p w:rsidR="00894E0B" w:rsidRDefault="00894E0B" w:rsidP="00A54DC7"/>
          <w:p w:rsidR="00F8565C" w:rsidRPr="00F8565C" w:rsidRDefault="00F8565C" w:rsidP="00A54DC7">
            <w:r w:rsidRPr="001306EF">
              <w:t>Yes</w:t>
            </w:r>
          </w:p>
        </w:tc>
      </w:tr>
      <w:tr w:rsidR="00F8565C" w:rsidRPr="00C37ADF" w:rsidTr="00034128">
        <w:trPr>
          <w:trHeight w:val="872"/>
        </w:trPr>
        <w:tc>
          <w:tcPr>
            <w:tcW w:w="3433" w:type="dxa"/>
            <w:gridSpan w:val="2"/>
            <w:tcBorders>
              <w:top w:val="single" w:sz="4" w:space="0" w:color="auto"/>
              <w:left w:val="single" w:sz="4" w:space="0" w:color="auto"/>
              <w:bottom w:val="single" w:sz="4" w:space="0" w:color="auto"/>
              <w:right w:val="single" w:sz="4" w:space="0" w:color="auto"/>
            </w:tcBorders>
            <w:shd w:val="clear" w:color="000000" w:fill="EAF1DD"/>
            <w:vAlign w:val="center"/>
            <w:hideMark/>
          </w:tcPr>
          <w:p w:rsidR="00F8565C" w:rsidRPr="00C37ADF" w:rsidRDefault="00261DFD" w:rsidP="00261DFD">
            <w:pPr>
              <w:spacing w:after="0" w:line="240" w:lineRule="auto"/>
              <w:rPr>
                <w:rFonts w:ascii="Calibri" w:eastAsia="Times New Roman" w:hAnsi="Calibri" w:cs="Times New Roman"/>
                <w:color w:val="000000"/>
              </w:rPr>
            </w:pPr>
            <w:r w:rsidRPr="00C37ADF">
              <w:rPr>
                <w:rFonts w:ascii="Calibri" w:eastAsia="Times New Roman" w:hAnsi="Calibri" w:cs="Times New Roman"/>
                <w:color w:val="000000"/>
              </w:rPr>
              <w:t>#15 Schemas in Root and in folders with metadata files is required for test tools to operate properly</w:t>
            </w:r>
          </w:p>
        </w:tc>
        <w:tc>
          <w:tcPr>
            <w:tcW w:w="3060" w:type="dxa"/>
            <w:tcBorders>
              <w:top w:val="single" w:sz="4" w:space="0" w:color="auto"/>
              <w:left w:val="nil"/>
              <w:bottom w:val="single" w:sz="4" w:space="0" w:color="auto"/>
              <w:right w:val="single" w:sz="4" w:space="0" w:color="auto"/>
            </w:tcBorders>
            <w:shd w:val="clear" w:color="000000" w:fill="EAF1DD"/>
            <w:hideMark/>
          </w:tcPr>
          <w:p w:rsidR="00F8565C" w:rsidRPr="00C37ADF" w:rsidRDefault="00F8565C" w:rsidP="00F97E29">
            <w:pPr>
              <w:spacing w:after="0" w:line="240" w:lineRule="auto"/>
              <w:rPr>
                <w:rFonts w:ascii="Calibri" w:eastAsia="Times New Roman" w:hAnsi="Calibri" w:cs="Times New Roman"/>
                <w:color w:val="000000"/>
                <w:sz w:val="16"/>
                <w:szCs w:val="16"/>
              </w:rPr>
            </w:pPr>
            <w:r w:rsidRPr="00C37ADF">
              <w:rPr>
                <w:rFonts w:ascii="Calibri" w:eastAsia="Times New Roman" w:hAnsi="Calibri" w:cs="Times New Roman"/>
                <w:color w:val="000000"/>
                <w:sz w:val="16"/>
                <w:szCs w:val="16"/>
              </w:rPr>
              <w:t>#14</w:t>
            </w:r>
            <w:r w:rsidR="00B11E26">
              <w:rPr>
                <w:rFonts w:ascii="Calibri" w:eastAsia="Times New Roman" w:hAnsi="Calibri" w:cs="Times New Roman"/>
                <w:color w:val="000000"/>
                <w:sz w:val="16"/>
                <w:szCs w:val="16"/>
              </w:rPr>
              <w:t xml:space="preserve"> </w:t>
            </w:r>
            <w:r w:rsidRPr="00C37ADF">
              <w:rPr>
                <w:rFonts w:ascii="Calibri" w:eastAsia="Times New Roman" w:hAnsi="Calibri" w:cs="Times New Roman"/>
                <w:color w:val="000000"/>
                <w:sz w:val="16"/>
                <w:szCs w:val="16"/>
              </w:rPr>
              <w:t>Meta</w:t>
            </w:r>
            <w:r w:rsidR="00B11E26">
              <w:rPr>
                <w:rFonts w:ascii="Calibri" w:eastAsia="Times New Roman" w:hAnsi="Calibri" w:cs="Times New Roman"/>
                <w:color w:val="000000"/>
                <w:sz w:val="16"/>
                <w:szCs w:val="16"/>
              </w:rPr>
              <w:t>data</w:t>
            </w:r>
            <w:r w:rsidRPr="00C37ADF">
              <w:rPr>
                <w:rFonts w:ascii="Calibri" w:eastAsia="Times New Roman" w:hAnsi="Calibri" w:cs="Times New Roman"/>
                <w:color w:val="000000"/>
                <w:sz w:val="16"/>
                <w:szCs w:val="16"/>
              </w:rPr>
              <w:t xml:space="preserve"> in files</w:t>
            </w:r>
            <w:r w:rsidRPr="00C37ADF">
              <w:rPr>
                <w:rFonts w:ascii="Calibri" w:eastAsia="Times New Roman" w:hAnsi="Calibri" w:cs="Times New Roman"/>
                <w:color w:val="000000"/>
                <w:sz w:val="16"/>
                <w:szCs w:val="16"/>
              </w:rPr>
              <w:br/>
            </w:r>
            <w:r w:rsidRPr="00C37ADF">
              <w:rPr>
                <w:rFonts w:ascii="Calibri" w:eastAsia="Times New Roman" w:hAnsi="Calibri" w:cs="Times New Roman"/>
                <w:color w:val="000000"/>
                <w:sz w:val="16"/>
                <w:szCs w:val="16"/>
              </w:rPr>
              <w:br/>
            </w:r>
            <w:r w:rsidRPr="00C37ADF">
              <w:rPr>
                <w:rFonts w:ascii="Calibri" w:eastAsia="Times New Roman" w:hAnsi="Calibri" w:cs="Times New Roman"/>
                <w:color w:val="000000"/>
              </w:rPr>
              <w:t>Metadata</w:t>
            </w:r>
            <w:r>
              <w:rPr>
                <w:rFonts w:ascii="Calibri" w:eastAsia="Times New Roman" w:hAnsi="Calibri" w:cs="Times New Roman"/>
                <w:color w:val="000000"/>
              </w:rPr>
              <w:t xml:space="preserve"> Rules</w:t>
            </w:r>
            <w:r w:rsidRPr="00C37ADF">
              <w:rPr>
                <w:rFonts w:ascii="Calibri" w:eastAsia="Times New Roman" w:hAnsi="Calibri" w:cs="Times New Roman"/>
                <w:color w:val="000000"/>
              </w:rPr>
              <w:t xml:space="preserve"> - M2</w:t>
            </w:r>
            <w:r>
              <w:rPr>
                <w:rFonts w:ascii="Calibri" w:eastAsia="Times New Roman" w:hAnsi="Calibri" w:cs="Times New Roman"/>
                <w:color w:val="000000"/>
              </w:rPr>
              <w:t xml:space="preserve"> Schemas</w:t>
            </w:r>
          </w:p>
        </w:tc>
        <w:tc>
          <w:tcPr>
            <w:tcW w:w="990" w:type="dxa"/>
            <w:tcBorders>
              <w:top w:val="single" w:sz="4" w:space="0" w:color="auto"/>
              <w:left w:val="nil"/>
              <w:bottom w:val="single" w:sz="4" w:space="0" w:color="auto"/>
              <w:right w:val="single" w:sz="4" w:space="0" w:color="auto"/>
            </w:tcBorders>
            <w:shd w:val="clear" w:color="000000" w:fill="EAF1DD"/>
          </w:tcPr>
          <w:p w:rsidR="00F8565C" w:rsidRDefault="00F8565C" w:rsidP="00A54DC7"/>
          <w:p w:rsidR="00894E0B" w:rsidRPr="00F8565C" w:rsidRDefault="00894E0B" w:rsidP="00A54DC7">
            <w:r>
              <w:t>No</w:t>
            </w:r>
          </w:p>
        </w:tc>
        <w:tc>
          <w:tcPr>
            <w:tcW w:w="1170" w:type="dxa"/>
            <w:tcBorders>
              <w:top w:val="single" w:sz="4" w:space="0" w:color="auto"/>
              <w:left w:val="nil"/>
              <w:bottom w:val="single" w:sz="4" w:space="0" w:color="auto"/>
              <w:right w:val="single" w:sz="4" w:space="0" w:color="auto"/>
            </w:tcBorders>
            <w:shd w:val="clear" w:color="000000" w:fill="EAF1DD"/>
          </w:tcPr>
          <w:p w:rsidR="00894E0B" w:rsidRDefault="00894E0B" w:rsidP="00A54DC7"/>
          <w:p w:rsidR="00F8565C" w:rsidRPr="00F8565C" w:rsidRDefault="00F8565C" w:rsidP="00A54DC7">
            <w:r w:rsidRPr="001306EF">
              <w:t>Yes</w:t>
            </w:r>
          </w:p>
        </w:tc>
      </w:tr>
      <w:tr w:rsidR="00F8565C" w:rsidRPr="00C37ADF" w:rsidTr="00034128">
        <w:trPr>
          <w:trHeight w:val="1160"/>
        </w:trPr>
        <w:tc>
          <w:tcPr>
            <w:tcW w:w="3433" w:type="dxa"/>
            <w:gridSpan w:val="2"/>
            <w:tcBorders>
              <w:top w:val="single" w:sz="4" w:space="0" w:color="auto"/>
              <w:left w:val="single" w:sz="4" w:space="0" w:color="auto"/>
              <w:bottom w:val="single" w:sz="4" w:space="0" w:color="auto"/>
              <w:right w:val="single" w:sz="4" w:space="0" w:color="auto"/>
            </w:tcBorders>
            <w:shd w:val="clear" w:color="000000" w:fill="EAF1DD"/>
            <w:vAlign w:val="center"/>
            <w:hideMark/>
          </w:tcPr>
          <w:p w:rsidR="00F8565C" w:rsidRPr="00C37ADF" w:rsidRDefault="00261DFD" w:rsidP="00F97E29">
            <w:pPr>
              <w:spacing w:after="0" w:line="240" w:lineRule="auto"/>
              <w:rPr>
                <w:rFonts w:ascii="Calibri" w:eastAsia="Times New Roman" w:hAnsi="Calibri" w:cs="Times New Roman"/>
                <w:color w:val="000000"/>
              </w:rPr>
            </w:pPr>
            <w:r w:rsidRPr="00C37ADF">
              <w:rPr>
                <w:rFonts w:ascii="Calibri" w:eastAsia="Times New Roman" w:hAnsi="Calibri" w:cs="Times New Roman"/>
                <w:color w:val="000000"/>
              </w:rPr>
              <w:t>.#13 Metadata required for packages, aggregations, and content objects</w:t>
            </w:r>
            <w:r w:rsidRPr="00C37ADF" w:rsidDel="00261DFD">
              <w:rPr>
                <w:rFonts w:ascii="Calibri" w:eastAsia="Times New Roman" w:hAnsi="Calibri" w:cs="Times New Roman"/>
                <w:color w:val="000000"/>
              </w:rPr>
              <w:t xml:space="preserve"> </w:t>
            </w:r>
          </w:p>
        </w:tc>
        <w:tc>
          <w:tcPr>
            <w:tcW w:w="3060" w:type="dxa"/>
            <w:tcBorders>
              <w:top w:val="single" w:sz="4" w:space="0" w:color="auto"/>
              <w:left w:val="nil"/>
              <w:bottom w:val="single" w:sz="4" w:space="0" w:color="auto"/>
              <w:right w:val="single" w:sz="4" w:space="0" w:color="auto"/>
            </w:tcBorders>
            <w:shd w:val="clear" w:color="000000" w:fill="EAF1DD"/>
            <w:hideMark/>
          </w:tcPr>
          <w:p w:rsidR="00F8565C" w:rsidRPr="00C37ADF" w:rsidRDefault="00F8565C" w:rsidP="00F97E29">
            <w:pPr>
              <w:spacing w:after="0" w:line="240" w:lineRule="auto"/>
              <w:rPr>
                <w:rFonts w:ascii="Calibri" w:eastAsia="Times New Roman" w:hAnsi="Calibri" w:cs="Times New Roman"/>
                <w:color w:val="000000"/>
                <w:sz w:val="16"/>
                <w:szCs w:val="16"/>
              </w:rPr>
            </w:pPr>
            <w:r w:rsidRPr="00C37ADF">
              <w:rPr>
                <w:rFonts w:ascii="Calibri" w:eastAsia="Times New Roman" w:hAnsi="Calibri" w:cs="Times New Roman"/>
                <w:color w:val="000000"/>
                <w:sz w:val="16"/>
                <w:szCs w:val="16"/>
              </w:rPr>
              <w:t>#15</w:t>
            </w:r>
            <w:r w:rsidR="00B11E26">
              <w:rPr>
                <w:rFonts w:ascii="Calibri" w:eastAsia="Times New Roman" w:hAnsi="Calibri" w:cs="Times New Roman"/>
                <w:color w:val="000000"/>
                <w:sz w:val="16"/>
                <w:szCs w:val="16"/>
              </w:rPr>
              <w:t xml:space="preserve"> Metadata </w:t>
            </w:r>
            <w:r w:rsidRPr="00C37ADF">
              <w:rPr>
                <w:rFonts w:ascii="Calibri" w:eastAsia="Times New Roman" w:hAnsi="Calibri" w:cs="Times New Roman"/>
                <w:color w:val="000000"/>
                <w:sz w:val="16"/>
                <w:szCs w:val="16"/>
              </w:rPr>
              <w:t>Schema</w:t>
            </w:r>
            <w:r w:rsidRPr="00C37ADF">
              <w:rPr>
                <w:rFonts w:ascii="Calibri" w:eastAsia="Times New Roman" w:hAnsi="Calibri" w:cs="Times New Roman"/>
                <w:color w:val="000000"/>
                <w:sz w:val="16"/>
                <w:szCs w:val="16"/>
              </w:rPr>
              <w:br/>
            </w:r>
            <w:r w:rsidRPr="00C37ADF">
              <w:rPr>
                <w:rFonts w:ascii="Calibri" w:eastAsia="Times New Roman" w:hAnsi="Calibri" w:cs="Times New Roman"/>
                <w:color w:val="000000"/>
                <w:sz w:val="16"/>
                <w:szCs w:val="16"/>
              </w:rPr>
              <w:br/>
            </w:r>
            <w:r w:rsidRPr="00C37ADF">
              <w:rPr>
                <w:rFonts w:ascii="Calibri" w:eastAsia="Times New Roman" w:hAnsi="Calibri" w:cs="Times New Roman"/>
                <w:color w:val="000000"/>
              </w:rPr>
              <w:t>Metadata</w:t>
            </w:r>
            <w:r>
              <w:rPr>
                <w:rFonts w:ascii="Calibri" w:eastAsia="Times New Roman" w:hAnsi="Calibri" w:cs="Times New Roman"/>
                <w:color w:val="000000"/>
              </w:rPr>
              <w:t xml:space="preserve"> Rules </w:t>
            </w:r>
            <w:r w:rsidRPr="00C37ADF">
              <w:rPr>
                <w:rFonts w:ascii="Calibri" w:eastAsia="Times New Roman" w:hAnsi="Calibri" w:cs="Times New Roman"/>
                <w:color w:val="000000"/>
              </w:rPr>
              <w:t>- M3</w:t>
            </w:r>
            <w:r>
              <w:rPr>
                <w:rFonts w:ascii="Calibri" w:eastAsia="Times New Roman" w:hAnsi="Calibri" w:cs="Times New Roman"/>
                <w:color w:val="000000"/>
              </w:rPr>
              <w:t xml:space="preserve"> Required</w:t>
            </w:r>
          </w:p>
        </w:tc>
        <w:tc>
          <w:tcPr>
            <w:tcW w:w="990" w:type="dxa"/>
            <w:tcBorders>
              <w:top w:val="single" w:sz="4" w:space="0" w:color="auto"/>
              <w:left w:val="nil"/>
              <w:bottom w:val="single" w:sz="4" w:space="0" w:color="auto"/>
              <w:right w:val="single" w:sz="4" w:space="0" w:color="auto"/>
            </w:tcBorders>
            <w:shd w:val="clear" w:color="000000" w:fill="EAF1DD"/>
          </w:tcPr>
          <w:p w:rsidR="00F8565C" w:rsidRDefault="00F8565C" w:rsidP="00A54DC7"/>
          <w:p w:rsidR="00894E0B" w:rsidRPr="00F8565C" w:rsidRDefault="00894E0B" w:rsidP="00A54DC7">
            <w:r>
              <w:t>Yes</w:t>
            </w:r>
          </w:p>
        </w:tc>
        <w:tc>
          <w:tcPr>
            <w:tcW w:w="1170" w:type="dxa"/>
            <w:tcBorders>
              <w:top w:val="single" w:sz="4" w:space="0" w:color="auto"/>
              <w:left w:val="nil"/>
              <w:bottom w:val="single" w:sz="4" w:space="0" w:color="auto"/>
              <w:right w:val="single" w:sz="4" w:space="0" w:color="auto"/>
            </w:tcBorders>
            <w:shd w:val="clear" w:color="000000" w:fill="EAF1DD"/>
          </w:tcPr>
          <w:p w:rsidR="00894E0B" w:rsidRDefault="00894E0B" w:rsidP="00A54DC7"/>
          <w:p w:rsidR="00F8565C" w:rsidRPr="00F8565C" w:rsidRDefault="00F8565C" w:rsidP="00A54DC7">
            <w:r w:rsidRPr="001306EF">
              <w:t>Yes</w:t>
            </w:r>
          </w:p>
        </w:tc>
      </w:tr>
      <w:tr w:rsidR="00894E0B" w:rsidRPr="00C37ADF" w:rsidTr="00034128">
        <w:trPr>
          <w:trHeight w:val="890"/>
        </w:trPr>
        <w:tc>
          <w:tcPr>
            <w:tcW w:w="3433" w:type="dxa"/>
            <w:gridSpan w:val="2"/>
            <w:tcBorders>
              <w:top w:val="single" w:sz="4" w:space="0" w:color="auto"/>
              <w:left w:val="single" w:sz="4" w:space="0" w:color="auto"/>
              <w:bottom w:val="single" w:sz="4" w:space="0" w:color="auto"/>
              <w:right w:val="single" w:sz="4" w:space="0" w:color="auto"/>
            </w:tcBorders>
            <w:shd w:val="clear" w:color="000000" w:fill="D7E4BC"/>
            <w:vAlign w:val="center"/>
            <w:hideMark/>
          </w:tcPr>
          <w:p w:rsidR="00894E0B" w:rsidRPr="00C37ADF" w:rsidRDefault="00894E0B" w:rsidP="00F97E29">
            <w:pPr>
              <w:spacing w:after="0" w:line="240" w:lineRule="auto"/>
              <w:rPr>
                <w:rFonts w:ascii="Calibri" w:eastAsia="Times New Roman" w:hAnsi="Calibri" w:cs="Times New Roman"/>
                <w:color w:val="000000"/>
              </w:rPr>
            </w:pPr>
            <w:r w:rsidRPr="00C37ADF">
              <w:rPr>
                <w:rFonts w:ascii="Calibri" w:eastAsia="Times New Roman" w:hAnsi="Calibri" w:cs="Times New Roman"/>
                <w:color w:val="000000"/>
              </w:rPr>
              <w:t>#08 URLs must use escaped character codes</w:t>
            </w:r>
          </w:p>
        </w:tc>
        <w:tc>
          <w:tcPr>
            <w:tcW w:w="3060" w:type="dxa"/>
            <w:vMerge w:val="restart"/>
            <w:tcBorders>
              <w:top w:val="single" w:sz="4" w:space="0" w:color="auto"/>
              <w:left w:val="nil"/>
              <w:bottom w:val="single" w:sz="4" w:space="0" w:color="auto"/>
              <w:right w:val="single" w:sz="4" w:space="0" w:color="auto"/>
            </w:tcBorders>
            <w:shd w:val="clear" w:color="000000" w:fill="D7E4BC"/>
            <w:hideMark/>
          </w:tcPr>
          <w:p w:rsidR="00894E0B" w:rsidRDefault="00894E0B" w:rsidP="00F97E29">
            <w:pPr>
              <w:spacing w:after="0" w:line="240" w:lineRule="auto"/>
              <w:rPr>
                <w:rFonts w:ascii="Calibri" w:eastAsia="Times New Roman" w:hAnsi="Calibri" w:cs="Times New Roman"/>
                <w:color w:val="000000"/>
                <w:sz w:val="16"/>
                <w:szCs w:val="16"/>
              </w:rPr>
            </w:pPr>
            <w:r w:rsidRPr="00C37ADF">
              <w:rPr>
                <w:rFonts w:ascii="Calibri" w:eastAsia="Times New Roman" w:hAnsi="Calibri" w:cs="Times New Roman"/>
                <w:color w:val="000000"/>
                <w:sz w:val="16"/>
                <w:szCs w:val="16"/>
              </w:rPr>
              <w:t xml:space="preserve">#08Escape </w:t>
            </w:r>
            <w:r w:rsidR="004C58AA">
              <w:rPr>
                <w:rFonts w:ascii="Calibri" w:eastAsia="Times New Roman" w:hAnsi="Calibri" w:cs="Times New Roman"/>
                <w:color w:val="000000"/>
                <w:sz w:val="16"/>
                <w:szCs w:val="16"/>
              </w:rPr>
              <w:t xml:space="preserve">Characters </w:t>
            </w:r>
          </w:p>
          <w:p w:rsidR="00894E0B" w:rsidRDefault="00894E0B" w:rsidP="00F97E29">
            <w:pPr>
              <w:spacing w:after="0" w:line="240" w:lineRule="auto"/>
              <w:rPr>
                <w:rFonts w:ascii="Calibri" w:eastAsia="Times New Roman" w:hAnsi="Calibri" w:cs="Times New Roman"/>
                <w:color w:val="000000"/>
                <w:sz w:val="16"/>
                <w:szCs w:val="16"/>
              </w:rPr>
            </w:pPr>
          </w:p>
          <w:p w:rsidR="00261DFD" w:rsidRDefault="00261DFD" w:rsidP="00F97E29">
            <w:pPr>
              <w:spacing w:after="0" w:line="240" w:lineRule="auto"/>
              <w:rPr>
                <w:rFonts w:ascii="Calibri" w:eastAsia="Times New Roman" w:hAnsi="Calibri" w:cs="Times New Roman"/>
                <w:color w:val="000000"/>
                <w:sz w:val="16"/>
                <w:szCs w:val="16"/>
              </w:rPr>
            </w:pPr>
          </w:p>
          <w:p w:rsidR="00261DFD" w:rsidRDefault="00261DFD" w:rsidP="00F97E29">
            <w:pPr>
              <w:spacing w:after="0" w:line="240" w:lineRule="auto"/>
              <w:rPr>
                <w:rFonts w:ascii="Calibri" w:eastAsia="Times New Roman" w:hAnsi="Calibri" w:cs="Times New Roman"/>
                <w:color w:val="000000"/>
                <w:sz w:val="16"/>
                <w:szCs w:val="16"/>
              </w:rPr>
            </w:pPr>
          </w:p>
          <w:p w:rsidR="00894E0B" w:rsidRDefault="00894E0B" w:rsidP="00F97E29">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Filename Rules </w:t>
            </w:r>
            <w:r w:rsidRPr="00C37ADF">
              <w:rPr>
                <w:rFonts w:ascii="Calibri" w:eastAsia="Times New Roman" w:hAnsi="Calibri" w:cs="Times New Roman"/>
                <w:color w:val="000000"/>
              </w:rPr>
              <w:t>- F1</w:t>
            </w:r>
            <w:r>
              <w:rPr>
                <w:rFonts w:ascii="Calibri" w:eastAsia="Times New Roman" w:hAnsi="Calibri" w:cs="Times New Roman"/>
                <w:color w:val="000000"/>
              </w:rPr>
              <w:t xml:space="preserve"> Characters</w:t>
            </w:r>
          </w:p>
          <w:p w:rsidR="00894E0B" w:rsidRDefault="00894E0B" w:rsidP="00F97E29">
            <w:pPr>
              <w:spacing w:after="0" w:line="240" w:lineRule="auto"/>
              <w:rPr>
                <w:rFonts w:ascii="Calibri" w:eastAsia="Times New Roman" w:hAnsi="Calibri" w:cs="Times New Roman"/>
                <w:color w:val="000000"/>
              </w:rPr>
            </w:pPr>
          </w:p>
          <w:p w:rsidR="00261DFD" w:rsidRDefault="00261DFD" w:rsidP="00F97E29">
            <w:pPr>
              <w:spacing w:after="0" w:line="240" w:lineRule="auto"/>
              <w:rPr>
                <w:rFonts w:ascii="Calibri" w:eastAsia="Times New Roman" w:hAnsi="Calibri" w:cs="Times New Roman"/>
                <w:color w:val="000000"/>
              </w:rPr>
            </w:pPr>
          </w:p>
          <w:p w:rsidR="00894E0B" w:rsidRPr="00C37ADF" w:rsidRDefault="00894E0B" w:rsidP="00F97E29">
            <w:pPr>
              <w:spacing w:after="0" w:line="240" w:lineRule="auto"/>
              <w:rPr>
                <w:rFonts w:ascii="Calibri" w:eastAsia="Times New Roman" w:hAnsi="Calibri" w:cs="Times New Roman"/>
                <w:color w:val="000000"/>
                <w:sz w:val="16"/>
                <w:szCs w:val="16"/>
              </w:rPr>
            </w:pPr>
            <w:r w:rsidRPr="00C37ADF">
              <w:rPr>
                <w:rFonts w:ascii="Calibri" w:eastAsia="Times New Roman" w:hAnsi="Calibri" w:cs="Times New Roman"/>
                <w:color w:val="000000"/>
                <w:sz w:val="16"/>
                <w:szCs w:val="16"/>
              </w:rPr>
              <w:t xml:space="preserve">#07Bad file </w:t>
            </w:r>
            <w:r w:rsidR="004C58AA">
              <w:rPr>
                <w:rFonts w:ascii="Calibri" w:eastAsia="Times New Roman" w:hAnsi="Calibri" w:cs="Times New Roman"/>
                <w:color w:val="000000"/>
                <w:sz w:val="16"/>
                <w:szCs w:val="16"/>
              </w:rPr>
              <w:t xml:space="preserve">Characters </w:t>
            </w:r>
          </w:p>
        </w:tc>
        <w:tc>
          <w:tcPr>
            <w:tcW w:w="990" w:type="dxa"/>
            <w:tcBorders>
              <w:top w:val="single" w:sz="4" w:space="0" w:color="auto"/>
              <w:left w:val="nil"/>
              <w:bottom w:val="single" w:sz="4" w:space="0" w:color="auto"/>
              <w:right w:val="single" w:sz="4" w:space="0" w:color="auto"/>
            </w:tcBorders>
            <w:shd w:val="clear" w:color="000000" w:fill="D7E4BC"/>
          </w:tcPr>
          <w:p w:rsidR="00894E0B" w:rsidRDefault="00894E0B" w:rsidP="00A54DC7"/>
          <w:p w:rsidR="00894E0B" w:rsidRPr="00F8565C" w:rsidRDefault="00894E0B" w:rsidP="00A54DC7">
            <w:r>
              <w:t>No</w:t>
            </w:r>
          </w:p>
        </w:tc>
        <w:tc>
          <w:tcPr>
            <w:tcW w:w="1170" w:type="dxa"/>
            <w:vMerge w:val="restart"/>
            <w:tcBorders>
              <w:top w:val="single" w:sz="4" w:space="0" w:color="auto"/>
              <w:left w:val="nil"/>
              <w:right w:val="single" w:sz="4" w:space="0" w:color="auto"/>
            </w:tcBorders>
            <w:shd w:val="clear" w:color="000000" w:fill="D7E4BC"/>
          </w:tcPr>
          <w:p w:rsidR="00894E0B" w:rsidRDefault="00894E0B" w:rsidP="00A54DC7"/>
          <w:p w:rsidR="00894E0B" w:rsidRPr="00894E0B" w:rsidRDefault="00894E0B" w:rsidP="00A54DC7"/>
          <w:p w:rsidR="00894E0B" w:rsidRDefault="00894E0B" w:rsidP="00A54DC7"/>
          <w:p w:rsidR="00894E0B" w:rsidRPr="00F8565C" w:rsidRDefault="00894E0B" w:rsidP="00A54DC7">
            <w:r w:rsidRPr="001306EF">
              <w:t>Yes</w:t>
            </w:r>
          </w:p>
        </w:tc>
      </w:tr>
      <w:tr w:rsidR="00894E0B" w:rsidRPr="00C37ADF" w:rsidTr="00034128">
        <w:trPr>
          <w:trHeight w:val="1070"/>
        </w:trPr>
        <w:tc>
          <w:tcPr>
            <w:tcW w:w="3433" w:type="dxa"/>
            <w:gridSpan w:val="2"/>
            <w:tcBorders>
              <w:top w:val="single" w:sz="4" w:space="0" w:color="auto"/>
              <w:left w:val="single" w:sz="4" w:space="0" w:color="auto"/>
              <w:bottom w:val="single" w:sz="4" w:space="0" w:color="auto"/>
              <w:right w:val="single" w:sz="4" w:space="0" w:color="auto"/>
            </w:tcBorders>
            <w:shd w:val="clear" w:color="000000" w:fill="D7E4BC"/>
            <w:vAlign w:val="center"/>
            <w:hideMark/>
          </w:tcPr>
          <w:p w:rsidR="00894E0B" w:rsidRPr="00C37ADF" w:rsidRDefault="00894E0B" w:rsidP="00F97E29">
            <w:pPr>
              <w:spacing w:after="0" w:line="240" w:lineRule="auto"/>
              <w:rPr>
                <w:rFonts w:ascii="Calibri" w:eastAsia="Times New Roman" w:hAnsi="Calibri" w:cs="Times New Roman"/>
                <w:color w:val="000000"/>
              </w:rPr>
            </w:pPr>
            <w:r w:rsidRPr="00C37ADF">
              <w:rPr>
                <w:rFonts w:ascii="Calibri" w:eastAsia="Times New Roman" w:hAnsi="Calibri" w:cs="Times New Roman"/>
                <w:color w:val="000000"/>
              </w:rPr>
              <w:t>#07 Illegal filename characters</w:t>
            </w:r>
          </w:p>
        </w:tc>
        <w:tc>
          <w:tcPr>
            <w:tcW w:w="3060" w:type="dxa"/>
            <w:vMerge/>
            <w:tcBorders>
              <w:top w:val="single" w:sz="4" w:space="0" w:color="auto"/>
              <w:left w:val="nil"/>
              <w:bottom w:val="single" w:sz="4" w:space="0" w:color="auto"/>
              <w:right w:val="single" w:sz="4" w:space="0" w:color="auto"/>
            </w:tcBorders>
            <w:shd w:val="clear" w:color="000000" w:fill="D7E4BC"/>
            <w:hideMark/>
          </w:tcPr>
          <w:p w:rsidR="00894E0B" w:rsidRPr="00C37ADF" w:rsidRDefault="00894E0B" w:rsidP="00F97E29">
            <w:pPr>
              <w:spacing w:after="0" w:line="240" w:lineRule="auto"/>
              <w:rPr>
                <w:rFonts w:ascii="Calibri" w:eastAsia="Times New Roman" w:hAnsi="Calibri" w:cs="Times New Roman"/>
                <w:color w:val="000000"/>
                <w:sz w:val="16"/>
                <w:szCs w:val="16"/>
              </w:rPr>
            </w:pPr>
          </w:p>
        </w:tc>
        <w:tc>
          <w:tcPr>
            <w:tcW w:w="990" w:type="dxa"/>
            <w:tcBorders>
              <w:top w:val="single" w:sz="4" w:space="0" w:color="auto"/>
              <w:left w:val="nil"/>
              <w:bottom w:val="single" w:sz="4" w:space="0" w:color="auto"/>
              <w:right w:val="single" w:sz="4" w:space="0" w:color="auto"/>
            </w:tcBorders>
            <w:shd w:val="clear" w:color="000000" w:fill="D7E4BC"/>
          </w:tcPr>
          <w:p w:rsidR="00894E0B" w:rsidRDefault="00894E0B" w:rsidP="00A54DC7">
            <w:pPr>
              <w:rPr>
                <w:rFonts w:eastAsia="Times New Roman" w:cs="Times New Roman"/>
                <w:color w:val="000000"/>
              </w:rPr>
            </w:pPr>
          </w:p>
          <w:p w:rsidR="00894E0B" w:rsidRPr="00F8565C" w:rsidRDefault="00894E0B" w:rsidP="00A54DC7">
            <w:pPr>
              <w:rPr>
                <w:rFonts w:eastAsia="Times New Roman" w:cs="Times New Roman"/>
                <w:color w:val="000000"/>
              </w:rPr>
            </w:pPr>
            <w:r>
              <w:rPr>
                <w:rFonts w:eastAsia="Times New Roman" w:cs="Times New Roman"/>
                <w:color w:val="000000"/>
              </w:rPr>
              <w:t>No</w:t>
            </w:r>
          </w:p>
        </w:tc>
        <w:tc>
          <w:tcPr>
            <w:tcW w:w="1170" w:type="dxa"/>
            <w:vMerge/>
            <w:tcBorders>
              <w:left w:val="nil"/>
              <w:bottom w:val="single" w:sz="4" w:space="0" w:color="auto"/>
              <w:right w:val="single" w:sz="4" w:space="0" w:color="auto"/>
            </w:tcBorders>
            <w:shd w:val="clear" w:color="000000" w:fill="D7E4BC"/>
          </w:tcPr>
          <w:p w:rsidR="00894E0B" w:rsidRPr="00F8565C" w:rsidRDefault="00894E0B" w:rsidP="00F97E29">
            <w:pPr>
              <w:spacing w:after="0" w:line="240" w:lineRule="auto"/>
              <w:rPr>
                <w:rFonts w:eastAsia="Times New Roman" w:cs="Times New Roman"/>
                <w:color w:val="000000"/>
              </w:rPr>
            </w:pPr>
          </w:p>
        </w:tc>
      </w:tr>
      <w:tr w:rsidR="00F8565C" w:rsidRPr="00C37ADF" w:rsidTr="00034128">
        <w:trPr>
          <w:trHeight w:val="1214"/>
        </w:trPr>
        <w:tc>
          <w:tcPr>
            <w:tcW w:w="3433" w:type="dxa"/>
            <w:gridSpan w:val="2"/>
            <w:tcBorders>
              <w:top w:val="single" w:sz="4" w:space="0" w:color="auto"/>
              <w:left w:val="single" w:sz="4" w:space="0" w:color="auto"/>
              <w:bottom w:val="single" w:sz="4" w:space="0" w:color="auto"/>
              <w:right w:val="single" w:sz="4" w:space="0" w:color="auto"/>
            </w:tcBorders>
            <w:shd w:val="clear" w:color="000000" w:fill="C2D69A"/>
            <w:vAlign w:val="center"/>
            <w:hideMark/>
          </w:tcPr>
          <w:p w:rsidR="00F8565C" w:rsidRPr="00C37ADF" w:rsidRDefault="00F8565C" w:rsidP="00F97E29">
            <w:pPr>
              <w:keepNext/>
              <w:keepLines/>
              <w:spacing w:after="0" w:line="240" w:lineRule="auto"/>
              <w:rPr>
                <w:rFonts w:ascii="Calibri" w:eastAsia="Times New Roman" w:hAnsi="Calibri" w:cs="Times New Roman"/>
                <w:color w:val="000000"/>
              </w:rPr>
            </w:pPr>
            <w:r w:rsidRPr="00C37ADF">
              <w:rPr>
                <w:rFonts w:ascii="Calibri" w:eastAsia="Times New Roman" w:hAnsi="Calibri" w:cs="Times New Roman"/>
                <w:color w:val="000000"/>
              </w:rPr>
              <w:lastRenderedPageBreak/>
              <w:t xml:space="preserve">#11 </w:t>
            </w:r>
            <w:r>
              <w:rPr>
                <w:rFonts w:ascii="Calibri" w:eastAsia="Times New Roman" w:hAnsi="Calibri" w:cs="Times New Roman"/>
                <w:color w:val="000000"/>
              </w:rPr>
              <w:t>SCORM®</w:t>
            </w:r>
            <w:r w:rsidRPr="00C37ADF">
              <w:rPr>
                <w:rFonts w:ascii="Calibri" w:eastAsia="Times New Roman" w:hAnsi="Calibri" w:cs="Times New Roman"/>
                <w:color w:val="000000"/>
              </w:rPr>
              <w:t xml:space="preserve"> manifest objectives scope is local</w:t>
            </w:r>
            <w:r w:rsidR="009C27E5">
              <w:rPr>
                <w:rFonts w:ascii="Calibri" w:eastAsia="Times New Roman" w:hAnsi="Calibri" w:cs="Times New Roman"/>
                <w:color w:val="000000"/>
              </w:rPr>
              <w:t>,</w:t>
            </w:r>
            <w:r w:rsidRPr="00C37ADF">
              <w:rPr>
                <w:rFonts w:ascii="Calibri" w:eastAsia="Times New Roman" w:hAnsi="Calibri" w:cs="Times New Roman"/>
                <w:color w:val="000000"/>
              </w:rPr>
              <w:t xml:space="preserve"> not system (LMS)</w:t>
            </w:r>
          </w:p>
        </w:tc>
        <w:tc>
          <w:tcPr>
            <w:tcW w:w="3060" w:type="dxa"/>
            <w:tcBorders>
              <w:top w:val="single" w:sz="4" w:space="0" w:color="auto"/>
              <w:left w:val="single" w:sz="4" w:space="0" w:color="auto"/>
              <w:bottom w:val="single" w:sz="4" w:space="0" w:color="auto"/>
              <w:right w:val="single" w:sz="4" w:space="0" w:color="auto"/>
            </w:tcBorders>
            <w:shd w:val="clear" w:color="000000" w:fill="C2D69A"/>
            <w:hideMark/>
          </w:tcPr>
          <w:p w:rsidR="00F8565C" w:rsidRPr="00C37ADF" w:rsidRDefault="00F8565C" w:rsidP="00F97E29">
            <w:pPr>
              <w:keepNext/>
              <w:keepLines/>
              <w:spacing w:after="0" w:line="240" w:lineRule="auto"/>
              <w:rPr>
                <w:rFonts w:ascii="Calibri" w:eastAsia="Times New Roman" w:hAnsi="Calibri" w:cs="Times New Roman"/>
                <w:color w:val="000000"/>
                <w:sz w:val="16"/>
                <w:szCs w:val="16"/>
              </w:rPr>
            </w:pPr>
            <w:r w:rsidRPr="00C37ADF">
              <w:rPr>
                <w:rFonts w:ascii="Calibri" w:eastAsia="Times New Roman" w:hAnsi="Calibri" w:cs="Times New Roman"/>
                <w:color w:val="000000"/>
                <w:sz w:val="16"/>
                <w:szCs w:val="16"/>
              </w:rPr>
              <w:t>#11</w:t>
            </w:r>
            <w:r w:rsidR="00B11E26">
              <w:rPr>
                <w:rFonts w:ascii="Calibri" w:eastAsia="Times New Roman" w:hAnsi="Calibri" w:cs="Times New Roman"/>
                <w:color w:val="000000"/>
                <w:sz w:val="16"/>
                <w:szCs w:val="16"/>
              </w:rPr>
              <w:t xml:space="preserve"> Manifest </w:t>
            </w:r>
            <w:r w:rsidR="004C58AA">
              <w:rPr>
                <w:rFonts w:ascii="Calibri" w:eastAsia="Times New Roman" w:hAnsi="Calibri" w:cs="Times New Roman"/>
                <w:color w:val="000000"/>
                <w:sz w:val="16"/>
                <w:szCs w:val="16"/>
              </w:rPr>
              <w:t>Objective</w:t>
            </w:r>
            <w:r w:rsidR="004C58AA" w:rsidRPr="00C37ADF">
              <w:rPr>
                <w:rFonts w:ascii="Calibri" w:eastAsia="Times New Roman" w:hAnsi="Calibri" w:cs="Times New Roman"/>
                <w:color w:val="000000"/>
                <w:sz w:val="16"/>
                <w:szCs w:val="16"/>
              </w:rPr>
              <w:t xml:space="preserve"> tag</w:t>
            </w:r>
            <w:r w:rsidRPr="00C37ADF">
              <w:rPr>
                <w:rFonts w:ascii="Calibri" w:eastAsia="Times New Roman" w:hAnsi="Calibri" w:cs="Times New Roman"/>
                <w:color w:val="000000"/>
                <w:sz w:val="16"/>
                <w:szCs w:val="16"/>
              </w:rPr>
              <w:br/>
            </w:r>
            <w:r w:rsidRPr="00C37ADF">
              <w:rPr>
                <w:rFonts w:ascii="Calibri" w:eastAsia="Times New Roman" w:hAnsi="Calibri" w:cs="Times New Roman"/>
                <w:color w:val="000000"/>
                <w:sz w:val="16"/>
                <w:szCs w:val="16"/>
              </w:rPr>
              <w:br/>
            </w:r>
            <w:r w:rsidRPr="00C37ADF">
              <w:rPr>
                <w:rFonts w:ascii="Calibri" w:eastAsia="Times New Roman" w:hAnsi="Calibri" w:cs="Times New Roman"/>
                <w:color w:val="000000"/>
                <w:sz w:val="16"/>
                <w:szCs w:val="16"/>
              </w:rPr>
              <w:br/>
            </w:r>
            <w:r>
              <w:rPr>
                <w:rFonts w:ascii="Calibri" w:eastAsia="Times New Roman" w:hAnsi="Calibri" w:cs="Times New Roman"/>
                <w:color w:val="000000"/>
              </w:rPr>
              <w:t>SCORM® Rules –</w:t>
            </w:r>
            <w:r w:rsidRPr="00C37ADF">
              <w:rPr>
                <w:rFonts w:ascii="Calibri" w:eastAsia="Times New Roman" w:hAnsi="Calibri" w:cs="Times New Roman"/>
                <w:color w:val="000000"/>
              </w:rPr>
              <w:t xml:space="preserve"> </w:t>
            </w:r>
            <w:r>
              <w:rPr>
                <w:rFonts w:ascii="Calibri" w:eastAsia="Times New Roman" w:hAnsi="Calibri" w:cs="Times New Roman"/>
                <w:color w:val="000000"/>
              </w:rPr>
              <w:t xml:space="preserve">S1 </w:t>
            </w:r>
            <w:r w:rsidRPr="00C37ADF">
              <w:rPr>
                <w:rFonts w:ascii="Calibri" w:eastAsia="Times New Roman" w:hAnsi="Calibri" w:cs="Times New Roman"/>
                <w:color w:val="000000"/>
              </w:rPr>
              <w:t>Objectives</w:t>
            </w:r>
          </w:p>
        </w:tc>
        <w:tc>
          <w:tcPr>
            <w:tcW w:w="990" w:type="dxa"/>
            <w:tcBorders>
              <w:top w:val="single" w:sz="4" w:space="0" w:color="auto"/>
              <w:left w:val="single" w:sz="4" w:space="0" w:color="auto"/>
              <w:bottom w:val="single" w:sz="4" w:space="0" w:color="auto"/>
              <w:right w:val="single" w:sz="4" w:space="0" w:color="auto"/>
            </w:tcBorders>
            <w:shd w:val="clear" w:color="000000" w:fill="C2D69A"/>
          </w:tcPr>
          <w:p w:rsidR="00F8565C" w:rsidRDefault="00F8565C" w:rsidP="00A54DC7"/>
          <w:p w:rsidR="00894E0B" w:rsidRPr="00F8565C" w:rsidRDefault="00894E0B" w:rsidP="00A54DC7">
            <w:r>
              <w:t>No</w:t>
            </w:r>
          </w:p>
        </w:tc>
        <w:tc>
          <w:tcPr>
            <w:tcW w:w="1170" w:type="dxa"/>
            <w:tcBorders>
              <w:top w:val="single" w:sz="4" w:space="0" w:color="auto"/>
              <w:left w:val="single" w:sz="4" w:space="0" w:color="auto"/>
              <w:bottom w:val="single" w:sz="4" w:space="0" w:color="auto"/>
              <w:right w:val="single" w:sz="4" w:space="0" w:color="auto"/>
            </w:tcBorders>
            <w:shd w:val="clear" w:color="000000" w:fill="C2D69A"/>
          </w:tcPr>
          <w:p w:rsidR="00894E0B" w:rsidRDefault="00894E0B" w:rsidP="00A54DC7"/>
          <w:p w:rsidR="00F8565C" w:rsidRPr="00F8565C" w:rsidRDefault="00894E0B" w:rsidP="00A54DC7">
            <w:r w:rsidRPr="001306EF">
              <w:t>Yes</w:t>
            </w:r>
          </w:p>
        </w:tc>
      </w:tr>
      <w:tr w:rsidR="00F8565C" w:rsidRPr="00C37ADF" w:rsidTr="00034128">
        <w:trPr>
          <w:trHeight w:val="1313"/>
        </w:trPr>
        <w:tc>
          <w:tcPr>
            <w:tcW w:w="3433" w:type="dxa"/>
            <w:gridSpan w:val="2"/>
            <w:tcBorders>
              <w:top w:val="single" w:sz="4" w:space="0" w:color="auto"/>
              <w:left w:val="single" w:sz="4" w:space="0" w:color="auto"/>
              <w:bottom w:val="single" w:sz="4" w:space="0" w:color="auto"/>
              <w:right w:val="single" w:sz="4" w:space="0" w:color="auto"/>
            </w:tcBorders>
            <w:shd w:val="clear" w:color="000000" w:fill="C2D69A"/>
            <w:vAlign w:val="center"/>
            <w:hideMark/>
          </w:tcPr>
          <w:p w:rsidR="00F8565C" w:rsidRPr="00C37ADF" w:rsidRDefault="00F8565C" w:rsidP="00F97E29">
            <w:pPr>
              <w:keepNext/>
              <w:keepLines/>
              <w:spacing w:after="0" w:line="240" w:lineRule="auto"/>
              <w:rPr>
                <w:rFonts w:ascii="Calibri" w:eastAsia="Times New Roman" w:hAnsi="Calibri" w:cs="Times New Roman"/>
                <w:color w:val="000000"/>
              </w:rPr>
            </w:pPr>
            <w:r w:rsidRPr="00C37ADF">
              <w:rPr>
                <w:rFonts w:ascii="Calibri" w:eastAsia="Times New Roman" w:hAnsi="Calibri" w:cs="Times New Roman"/>
                <w:color w:val="000000"/>
              </w:rPr>
              <w:t>#12 Assessment must post Army mandatory test item elements</w:t>
            </w:r>
          </w:p>
        </w:tc>
        <w:tc>
          <w:tcPr>
            <w:tcW w:w="3060" w:type="dxa"/>
            <w:tcBorders>
              <w:top w:val="single" w:sz="4" w:space="0" w:color="auto"/>
              <w:left w:val="single" w:sz="4" w:space="0" w:color="auto"/>
              <w:bottom w:val="single" w:sz="4" w:space="0" w:color="auto"/>
              <w:right w:val="single" w:sz="4" w:space="0" w:color="auto"/>
            </w:tcBorders>
            <w:shd w:val="clear" w:color="000000" w:fill="C2D69A"/>
            <w:hideMark/>
          </w:tcPr>
          <w:p w:rsidR="00F8565C" w:rsidRPr="00C37ADF" w:rsidRDefault="00F8565C" w:rsidP="00F97E29">
            <w:pPr>
              <w:keepNext/>
              <w:keepLines/>
              <w:spacing w:after="0" w:line="240" w:lineRule="auto"/>
              <w:rPr>
                <w:rFonts w:ascii="Calibri" w:eastAsia="Times New Roman" w:hAnsi="Calibri" w:cs="Times New Roman"/>
                <w:color w:val="000000"/>
                <w:sz w:val="16"/>
                <w:szCs w:val="16"/>
              </w:rPr>
            </w:pPr>
            <w:r w:rsidRPr="00C37ADF">
              <w:rPr>
                <w:rFonts w:ascii="Calibri" w:eastAsia="Times New Roman" w:hAnsi="Calibri" w:cs="Times New Roman"/>
                <w:color w:val="000000"/>
                <w:sz w:val="16"/>
                <w:szCs w:val="16"/>
              </w:rPr>
              <w:t>#12</w:t>
            </w:r>
            <w:r w:rsidR="00B11E26">
              <w:rPr>
                <w:rFonts w:ascii="Calibri" w:eastAsia="Times New Roman" w:hAnsi="Calibri" w:cs="Times New Roman"/>
                <w:color w:val="000000"/>
                <w:sz w:val="16"/>
                <w:szCs w:val="16"/>
              </w:rPr>
              <w:t xml:space="preserve"> </w:t>
            </w:r>
            <w:r w:rsidRPr="00C37ADF">
              <w:rPr>
                <w:rFonts w:ascii="Calibri" w:eastAsia="Times New Roman" w:hAnsi="Calibri" w:cs="Times New Roman"/>
                <w:color w:val="000000"/>
                <w:sz w:val="16"/>
                <w:szCs w:val="16"/>
              </w:rPr>
              <w:t>Item Analysis</w:t>
            </w:r>
            <w:r w:rsidRPr="00C37ADF">
              <w:rPr>
                <w:rFonts w:ascii="Calibri" w:eastAsia="Times New Roman" w:hAnsi="Calibri" w:cs="Times New Roman"/>
                <w:color w:val="000000"/>
                <w:sz w:val="16"/>
                <w:szCs w:val="16"/>
              </w:rPr>
              <w:br/>
            </w:r>
            <w:r w:rsidRPr="00C37ADF">
              <w:rPr>
                <w:rFonts w:ascii="Calibri" w:eastAsia="Times New Roman" w:hAnsi="Calibri" w:cs="Times New Roman"/>
                <w:color w:val="000000"/>
                <w:sz w:val="16"/>
                <w:szCs w:val="16"/>
              </w:rPr>
              <w:br/>
            </w:r>
            <w:r>
              <w:rPr>
                <w:rFonts w:ascii="Calibri" w:eastAsia="Times New Roman" w:hAnsi="Calibri" w:cs="Times New Roman"/>
                <w:color w:val="000000"/>
              </w:rPr>
              <w:t xml:space="preserve">SCORM® Rules – S2 </w:t>
            </w:r>
            <w:r w:rsidRPr="00C37ADF">
              <w:rPr>
                <w:rFonts w:ascii="Calibri" w:eastAsia="Times New Roman" w:hAnsi="Calibri" w:cs="Times New Roman"/>
                <w:color w:val="000000"/>
              </w:rPr>
              <w:t>Item Analysis</w:t>
            </w:r>
          </w:p>
        </w:tc>
        <w:tc>
          <w:tcPr>
            <w:tcW w:w="990" w:type="dxa"/>
            <w:tcBorders>
              <w:top w:val="single" w:sz="4" w:space="0" w:color="auto"/>
              <w:left w:val="single" w:sz="4" w:space="0" w:color="auto"/>
              <w:bottom w:val="single" w:sz="4" w:space="0" w:color="auto"/>
              <w:right w:val="single" w:sz="4" w:space="0" w:color="auto"/>
            </w:tcBorders>
            <w:shd w:val="clear" w:color="000000" w:fill="C2D69A"/>
          </w:tcPr>
          <w:p w:rsidR="00F8565C" w:rsidRDefault="00F8565C" w:rsidP="00A54DC7"/>
          <w:p w:rsidR="00894E0B" w:rsidRPr="00F8565C" w:rsidRDefault="00894E0B" w:rsidP="00A54DC7">
            <w:r>
              <w:t>Yes</w:t>
            </w:r>
          </w:p>
        </w:tc>
        <w:tc>
          <w:tcPr>
            <w:tcW w:w="1170" w:type="dxa"/>
            <w:tcBorders>
              <w:top w:val="single" w:sz="4" w:space="0" w:color="auto"/>
              <w:left w:val="single" w:sz="4" w:space="0" w:color="auto"/>
              <w:bottom w:val="single" w:sz="4" w:space="0" w:color="auto"/>
              <w:right w:val="single" w:sz="4" w:space="0" w:color="auto"/>
            </w:tcBorders>
            <w:shd w:val="clear" w:color="000000" w:fill="C2D69A"/>
          </w:tcPr>
          <w:p w:rsidR="00894E0B" w:rsidRDefault="00894E0B" w:rsidP="00A54DC7"/>
          <w:p w:rsidR="00F8565C" w:rsidRPr="00F8565C" w:rsidRDefault="00894E0B" w:rsidP="00A54DC7">
            <w:r w:rsidRPr="001306EF">
              <w:t>Yes</w:t>
            </w:r>
          </w:p>
        </w:tc>
      </w:tr>
      <w:tr w:rsidR="00F8565C" w:rsidRPr="00C37ADF" w:rsidTr="00034128">
        <w:trPr>
          <w:trHeight w:val="710"/>
        </w:trPr>
        <w:tc>
          <w:tcPr>
            <w:tcW w:w="3433" w:type="dxa"/>
            <w:gridSpan w:val="2"/>
            <w:tcBorders>
              <w:top w:val="single" w:sz="4" w:space="0" w:color="auto"/>
              <w:left w:val="single" w:sz="4" w:space="0" w:color="auto"/>
              <w:bottom w:val="single" w:sz="4" w:space="0" w:color="auto"/>
              <w:right w:val="single" w:sz="4" w:space="0" w:color="auto"/>
            </w:tcBorders>
            <w:shd w:val="clear" w:color="000000" w:fill="C2D69A"/>
            <w:vAlign w:val="center"/>
            <w:hideMark/>
          </w:tcPr>
          <w:p w:rsidR="00F8565C" w:rsidRPr="00C37ADF" w:rsidRDefault="00F8565C" w:rsidP="00F97E29">
            <w:pPr>
              <w:keepNext/>
              <w:keepLines/>
              <w:spacing w:after="0" w:line="240" w:lineRule="auto"/>
              <w:rPr>
                <w:rFonts w:ascii="Calibri" w:eastAsia="Times New Roman" w:hAnsi="Calibri" w:cs="Times New Roman"/>
                <w:color w:val="000000"/>
              </w:rPr>
            </w:pPr>
            <w:r w:rsidRPr="00C37ADF">
              <w:rPr>
                <w:rFonts w:ascii="Calibri" w:eastAsia="Times New Roman" w:hAnsi="Calibri" w:cs="Times New Roman"/>
                <w:color w:val="000000"/>
              </w:rPr>
              <w:t xml:space="preserve">#17 </w:t>
            </w:r>
            <w:r>
              <w:rPr>
                <w:rFonts w:ascii="Calibri" w:eastAsia="Times New Roman" w:hAnsi="Calibri" w:cs="Times New Roman"/>
                <w:color w:val="000000"/>
              </w:rPr>
              <w:t>SCORM®</w:t>
            </w:r>
            <w:r w:rsidRPr="00C37ADF">
              <w:rPr>
                <w:rFonts w:ascii="Calibri" w:eastAsia="Times New Roman" w:hAnsi="Calibri" w:cs="Times New Roman"/>
                <w:color w:val="000000"/>
              </w:rPr>
              <w:t xml:space="preserve"> assessments must fully use an imsmanifest.xml tag for minimum mastery score </w:t>
            </w:r>
          </w:p>
        </w:tc>
        <w:tc>
          <w:tcPr>
            <w:tcW w:w="3060" w:type="dxa"/>
            <w:tcBorders>
              <w:top w:val="single" w:sz="4" w:space="0" w:color="auto"/>
              <w:left w:val="single" w:sz="4" w:space="0" w:color="auto"/>
              <w:bottom w:val="single" w:sz="4" w:space="0" w:color="auto"/>
              <w:right w:val="single" w:sz="4" w:space="0" w:color="auto"/>
            </w:tcBorders>
            <w:shd w:val="clear" w:color="000000" w:fill="C2D69A"/>
            <w:hideMark/>
          </w:tcPr>
          <w:p w:rsidR="00F8565C" w:rsidRDefault="00F8565C" w:rsidP="00F97E29">
            <w:pPr>
              <w:keepNext/>
              <w:keepLines/>
              <w:spacing w:after="0" w:line="240" w:lineRule="auto"/>
              <w:rPr>
                <w:rFonts w:ascii="Calibri" w:eastAsia="Times New Roman" w:hAnsi="Calibri" w:cs="Times New Roman"/>
                <w:color w:val="000000"/>
              </w:rPr>
            </w:pPr>
            <w:r w:rsidRPr="00C37ADF">
              <w:rPr>
                <w:rFonts w:ascii="Calibri" w:eastAsia="Times New Roman" w:hAnsi="Calibri" w:cs="Times New Roman"/>
                <w:color w:val="000000"/>
                <w:sz w:val="16"/>
                <w:szCs w:val="16"/>
              </w:rPr>
              <w:t>#17</w:t>
            </w:r>
            <w:r w:rsidR="00B11E26">
              <w:rPr>
                <w:rFonts w:ascii="Calibri" w:eastAsia="Times New Roman" w:hAnsi="Calibri" w:cs="Times New Roman"/>
                <w:color w:val="000000"/>
                <w:sz w:val="16"/>
                <w:szCs w:val="16"/>
              </w:rPr>
              <w:t xml:space="preserve">Manifest </w:t>
            </w:r>
            <w:r w:rsidRPr="00C37ADF">
              <w:rPr>
                <w:rFonts w:ascii="Calibri" w:eastAsia="Times New Roman" w:hAnsi="Calibri" w:cs="Times New Roman"/>
                <w:color w:val="000000"/>
                <w:sz w:val="16"/>
                <w:szCs w:val="16"/>
              </w:rPr>
              <w:t>Score</w:t>
            </w:r>
            <w:r w:rsidRPr="00C37ADF">
              <w:rPr>
                <w:rFonts w:ascii="Calibri" w:eastAsia="Times New Roman" w:hAnsi="Calibri" w:cs="Times New Roman"/>
                <w:color w:val="000000"/>
                <w:sz w:val="16"/>
                <w:szCs w:val="16"/>
              </w:rPr>
              <w:br/>
            </w:r>
            <w:r w:rsidRPr="00C37ADF">
              <w:rPr>
                <w:rFonts w:ascii="Calibri" w:eastAsia="Times New Roman" w:hAnsi="Calibri" w:cs="Times New Roman"/>
                <w:color w:val="000000"/>
                <w:sz w:val="16"/>
                <w:szCs w:val="16"/>
              </w:rPr>
              <w:br/>
            </w:r>
            <w:r w:rsidRPr="00C37ADF">
              <w:rPr>
                <w:rFonts w:ascii="Calibri" w:eastAsia="Times New Roman" w:hAnsi="Calibri" w:cs="Times New Roman"/>
                <w:color w:val="000000"/>
                <w:sz w:val="16"/>
                <w:szCs w:val="16"/>
              </w:rPr>
              <w:br/>
            </w:r>
            <w:r w:rsidRPr="00C37ADF">
              <w:rPr>
                <w:rFonts w:ascii="Calibri" w:eastAsia="Times New Roman" w:hAnsi="Calibri" w:cs="Times New Roman"/>
                <w:color w:val="000000"/>
                <w:sz w:val="16"/>
                <w:szCs w:val="16"/>
              </w:rPr>
              <w:br/>
            </w:r>
            <w:r>
              <w:rPr>
                <w:rFonts w:ascii="Calibri" w:eastAsia="Times New Roman" w:hAnsi="Calibri" w:cs="Times New Roman"/>
                <w:color w:val="000000"/>
              </w:rPr>
              <w:t>SCORM®</w:t>
            </w:r>
            <w:r w:rsidRPr="00C37ADF">
              <w:rPr>
                <w:rFonts w:ascii="Calibri" w:eastAsia="Times New Roman" w:hAnsi="Calibri" w:cs="Times New Roman"/>
                <w:color w:val="000000"/>
              </w:rPr>
              <w:t xml:space="preserve"> </w:t>
            </w:r>
            <w:r>
              <w:rPr>
                <w:rFonts w:ascii="Calibri" w:eastAsia="Times New Roman" w:hAnsi="Calibri" w:cs="Times New Roman"/>
                <w:color w:val="000000"/>
              </w:rPr>
              <w:t>Rules – S3 Pass</w:t>
            </w:r>
          </w:p>
          <w:p w:rsidR="00F8565C" w:rsidRPr="00C37ADF" w:rsidRDefault="00F8565C" w:rsidP="00F97E29">
            <w:pPr>
              <w:keepNext/>
              <w:keepLines/>
              <w:spacing w:after="0" w:line="240" w:lineRule="auto"/>
              <w:rPr>
                <w:rFonts w:ascii="Calibri" w:eastAsia="Times New Roman" w:hAnsi="Calibri" w:cs="Times New Roman"/>
                <w:color w:val="000000"/>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000000" w:fill="C2D69A"/>
          </w:tcPr>
          <w:p w:rsidR="00F8565C" w:rsidRDefault="00F8565C" w:rsidP="00A54DC7"/>
          <w:p w:rsidR="00894E0B" w:rsidRDefault="00894E0B" w:rsidP="00A54DC7"/>
          <w:p w:rsidR="00894E0B" w:rsidRPr="00F8565C" w:rsidRDefault="00894E0B" w:rsidP="00A54DC7">
            <w:r>
              <w:t>No</w:t>
            </w:r>
          </w:p>
        </w:tc>
        <w:tc>
          <w:tcPr>
            <w:tcW w:w="1170" w:type="dxa"/>
            <w:tcBorders>
              <w:top w:val="single" w:sz="4" w:space="0" w:color="auto"/>
              <w:left w:val="single" w:sz="4" w:space="0" w:color="auto"/>
              <w:bottom w:val="single" w:sz="4" w:space="0" w:color="auto"/>
              <w:right w:val="single" w:sz="4" w:space="0" w:color="auto"/>
            </w:tcBorders>
            <w:shd w:val="clear" w:color="000000" w:fill="C2D69A"/>
          </w:tcPr>
          <w:p w:rsidR="00F8565C" w:rsidRDefault="00F8565C" w:rsidP="00A54DC7"/>
          <w:p w:rsidR="00894E0B" w:rsidRDefault="00894E0B" w:rsidP="00A54DC7"/>
          <w:p w:rsidR="00894E0B" w:rsidRPr="00F8565C" w:rsidRDefault="00894E0B" w:rsidP="00A54DC7">
            <w:r w:rsidRPr="001306EF">
              <w:t>Yes</w:t>
            </w:r>
          </w:p>
        </w:tc>
      </w:tr>
      <w:tr w:rsidR="00F8565C" w:rsidRPr="00C37ADF" w:rsidTr="00034128">
        <w:trPr>
          <w:trHeight w:val="710"/>
        </w:trPr>
        <w:tc>
          <w:tcPr>
            <w:tcW w:w="3433"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F8565C" w:rsidRPr="00C37ADF" w:rsidRDefault="00F8565C" w:rsidP="00F97E29">
            <w:pPr>
              <w:keepNext/>
              <w:keepLines/>
              <w:spacing w:after="0" w:line="240" w:lineRule="auto"/>
              <w:rPr>
                <w:rFonts w:ascii="Calibri" w:eastAsia="Times New Roman" w:hAnsi="Calibri" w:cs="Times New Roman"/>
                <w:color w:val="000000"/>
              </w:rPr>
            </w:pPr>
          </w:p>
        </w:tc>
        <w:tc>
          <w:tcPr>
            <w:tcW w:w="3060"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F8565C" w:rsidRPr="00613FDF" w:rsidRDefault="00F8565C" w:rsidP="00F97E29">
            <w:pPr>
              <w:keepNext/>
              <w:keepLines/>
              <w:spacing w:after="0" w:line="240" w:lineRule="auto"/>
              <w:rPr>
                <w:rFonts w:ascii="Calibri" w:eastAsia="Times New Roman" w:hAnsi="Calibri" w:cs="Times New Roman"/>
                <w:color w:val="000000"/>
                <w:sz w:val="16"/>
                <w:szCs w:val="16"/>
              </w:rPr>
            </w:pPr>
            <w:r w:rsidRPr="00613FDF">
              <w:t>SCORM</w:t>
            </w:r>
            <w:r>
              <w:rPr>
                <w:rFonts w:ascii="Calibri" w:eastAsia="Times New Roman" w:hAnsi="Calibri" w:cs="Times New Roman"/>
                <w:color w:val="000000"/>
              </w:rPr>
              <w:t>®</w:t>
            </w:r>
            <w:r w:rsidRPr="00613FDF">
              <w:t xml:space="preserve"> Rules – S4 Methods and Data for non-scoring SCOs</w:t>
            </w:r>
          </w:p>
        </w:tc>
        <w:tc>
          <w:tcPr>
            <w:tcW w:w="99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F8565C" w:rsidRPr="00F8565C" w:rsidRDefault="00F8565C" w:rsidP="00A54DC7"/>
        </w:tc>
        <w:tc>
          <w:tcPr>
            <w:tcW w:w="117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894E0B" w:rsidRDefault="00894E0B" w:rsidP="00A54DC7"/>
          <w:p w:rsidR="00F8565C" w:rsidRPr="00F8565C" w:rsidRDefault="00894E0B" w:rsidP="00A54DC7">
            <w:r w:rsidRPr="001306EF">
              <w:t>Yes</w:t>
            </w:r>
          </w:p>
        </w:tc>
      </w:tr>
      <w:tr w:rsidR="00F8565C" w:rsidRPr="00C37ADF" w:rsidTr="00034128">
        <w:trPr>
          <w:trHeight w:val="710"/>
        </w:trPr>
        <w:tc>
          <w:tcPr>
            <w:tcW w:w="3433"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F8565C" w:rsidRPr="00C37ADF" w:rsidRDefault="00F8565C" w:rsidP="00F97E29">
            <w:pPr>
              <w:keepNext/>
              <w:keepLines/>
              <w:spacing w:after="0" w:line="240" w:lineRule="auto"/>
              <w:rPr>
                <w:rFonts w:ascii="Calibri" w:eastAsia="Times New Roman" w:hAnsi="Calibri" w:cs="Times New Roman"/>
                <w:color w:val="000000"/>
              </w:rPr>
            </w:pPr>
          </w:p>
        </w:tc>
        <w:tc>
          <w:tcPr>
            <w:tcW w:w="3060"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F8565C" w:rsidRPr="00613FDF" w:rsidRDefault="00F8565C" w:rsidP="001C289F">
            <w:pPr>
              <w:keepNext/>
              <w:keepLines/>
              <w:spacing w:after="0" w:line="240" w:lineRule="auto"/>
              <w:rPr>
                <w:rFonts w:ascii="Calibri" w:eastAsia="Times New Roman" w:hAnsi="Calibri" w:cs="Times New Roman"/>
                <w:color w:val="000000"/>
                <w:sz w:val="16"/>
                <w:szCs w:val="16"/>
              </w:rPr>
            </w:pPr>
            <w:r w:rsidRPr="00613FDF">
              <w:t>SCORM</w:t>
            </w:r>
            <w:r>
              <w:rPr>
                <w:rFonts w:ascii="Calibri" w:eastAsia="Times New Roman" w:hAnsi="Calibri" w:cs="Times New Roman"/>
                <w:color w:val="000000"/>
              </w:rPr>
              <w:t>®</w:t>
            </w:r>
            <w:r w:rsidRPr="00613FDF">
              <w:t xml:space="preserve"> Rules – S</w:t>
            </w:r>
            <w:r w:rsidR="001C289F">
              <w:t>5</w:t>
            </w:r>
            <w:r w:rsidRPr="00613FDF">
              <w:t xml:space="preserve"> Methods and Data for Scoring SCOs</w:t>
            </w:r>
          </w:p>
        </w:tc>
        <w:tc>
          <w:tcPr>
            <w:tcW w:w="99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F8565C" w:rsidRPr="00F8565C" w:rsidRDefault="00F8565C" w:rsidP="00A54DC7"/>
        </w:tc>
        <w:tc>
          <w:tcPr>
            <w:tcW w:w="117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894E0B" w:rsidRDefault="00894E0B" w:rsidP="00A54DC7"/>
          <w:p w:rsidR="00F8565C" w:rsidRPr="00F8565C" w:rsidRDefault="00894E0B" w:rsidP="00A54DC7">
            <w:r w:rsidRPr="001306EF">
              <w:t>Yes</w:t>
            </w:r>
          </w:p>
        </w:tc>
      </w:tr>
      <w:tr w:rsidR="00F8565C" w:rsidRPr="00C37ADF" w:rsidTr="00034128">
        <w:trPr>
          <w:trHeight w:val="710"/>
        </w:trPr>
        <w:tc>
          <w:tcPr>
            <w:tcW w:w="3433"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F8565C" w:rsidRPr="00C37ADF" w:rsidRDefault="00F8565C" w:rsidP="00F97E29">
            <w:pPr>
              <w:keepNext/>
              <w:keepLines/>
              <w:spacing w:after="0" w:line="240" w:lineRule="auto"/>
              <w:rPr>
                <w:rFonts w:ascii="Calibri" w:eastAsia="Times New Roman" w:hAnsi="Calibri" w:cs="Times New Roman"/>
                <w:color w:val="000000"/>
              </w:rPr>
            </w:pPr>
          </w:p>
        </w:tc>
        <w:tc>
          <w:tcPr>
            <w:tcW w:w="3060"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F8565C" w:rsidRPr="00613FDF" w:rsidRDefault="00F8565C" w:rsidP="00F97E29">
            <w:pPr>
              <w:keepNext/>
              <w:keepLines/>
              <w:spacing w:after="0" w:line="240" w:lineRule="auto"/>
              <w:rPr>
                <w:rFonts w:ascii="Calibri" w:eastAsia="Times New Roman" w:hAnsi="Calibri" w:cs="Times New Roman"/>
                <w:color w:val="000000"/>
                <w:sz w:val="16"/>
                <w:szCs w:val="16"/>
              </w:rPr>
            </w:pPr>
            <w:r w:rsidRPr="00613FDF">
              <w:t>SCORM</w:t>
            </w:r>
            <w:r>
              <w:rPr>
                <w:rFonts w:ascii="Calibri" w:eastAsia="Times New Roman" w:hAnsi="Calibri" w:cs="Times New Roman"/>
                <w:color w:val="000000"/>
              </w:rPr>
              <w:t>®</w:t>
            </w:r>
            <w:r w:rsidRPr="00613FDF">
              <w:t xml:space="preserve"> Rules – S6 Error Handling for Scoring SCOs</w:t>
            </w:r>
          </w:p>
        </w:tc>
        <w:tc>
          <w:tcPr>
            <w:tcW w:w="99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F8565C" w:rsidRPr="00F8565C" w:rsidRDefault="00F8565C" w:rsidP="00A54DC7"/>
        </w:tc>
        <w:tc>
          <w:tcPr>
            <w:tcW w:w="117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894E0B" w:rsidRDefault="00894E0B" w:rsidP="00A54DC7"/>
          <w:p w:rsidR="00F8565C" w:rsidRPr="00F8565C" w:rsidRDefault="00894E0B" w:rsidP="00A54DC7">
            <w:r w:rsidRPr="001306EF">
              <w:t>Yes</w:t>
            </w:r>
          </w:p>
        </w:tc>
      </w:tr>
      <w:tr w:rsidR="00F8565C" w:rsidRPr="00C37ADF" w:rsidTr="00034128">
        <w:trPr>
          <w:trHeight w:val="1430"/>
        </w:trPr>
        <w:tc>
          <w:tcPr>
            <w:tcW w:w="3433" w:type="dxa"/>
            <w:gridSpan w:val="2"/>
            <w:tcBorders>
              <w:top w:val="single" w:sz="4" w:space="0" w:color="auto"/>
              <w:left w:val="single" w:sz="4" w:space="0" w:color="auto"/>
              <w:bottom w:val="single" w:sz="4" w:space="0" w:color="auto"/>
              <w:right w:val="single" w:sz="4" w:space="0" w:color="auto"/>
            </w:tcBorders>
            <w:shd w:val="clear" w:color="000000" w:fill="FFFF99"/>
            <w:vAlign w:val="center"/>
            <w:hideMark/>
          </w:tcPr>
          <w:p w:rsidR="00F8565C" w:rsidRPr="00C37ADF" w:rsidRDefault="00F8565C" w:rsidP="00F97E29">
            <w:pPr>
              <w:keepNext/>
              <w:keepLines/>
              <w:spacing w:after="0" w:line="240" w:lineRule="auto"/>
              <w:rPr>
                <w:rFonts w:ascii="Calibri" w:eastAsia="Times New Roman" w:hAnsi="Calibri" w:cs="Times New Roman"/>
                <w:color w:val="000000"/>
              </w:rPr>
            </w:pPr>
            <w:r w:rsidRPr="00C37ADF">
              <w:rPr>
                <w:rFonts w:ascii="Calibri" w:eastAsia="Times New Roman" w:hAnsi="Calibri" w:cs="Times New Roman"/>
                <w:color w:val="000000"/>
              </w:rPr>
              <w:t>#10 Must bookmark learner progress</w:t>
            </w:r>
          </w:p>
        </w:tc>
        <w:tc>
          <w:tcPr>
            <w:tcW w:w="3060" w:type="dxa"/>
            <w:tcBorders>
              <w:top w:val="single" w:sz="4" w:space="0" w:color="auto"/>
              <w:left w:val="single" w:sz="4" w:space="0" w:color="auto"/>
              <w:bottom w:val="single" w:sz="4" w:space="0" w:color="auto"/>
              <w:right w:val="single" w:sz="4" w:space="0" w:color="auto"/>
            </w:tcBorders>
            <w:shd w:val="clear" w:color="000000" w:fill="FFFF99"/>
            <w:hideMark/>
          </w:tcPr>
          <w:p w:rsidR="00F8565C" w:rsidRPr="00C37ADF" w:rsidRDefault="00F8565C" w:rsidP="00F97E29">
            <w:pPr>
              <w:keepNext/>
              <w:keepLines/>
              <w:spacing w:after="0" w:line="240" w:lineRule="auto"/>
              <w:rPr>
                <w:rFonts w:ascii="Calibri" w:eastAsia="Times New Roman" w:hAnsi="Calibri" w:cs="Times New Roman"/>
                <w:color w:val="000000"/>
                <w:sz w:val="16"/>
                <w:szCs w:val="16"/>
              </w:rPr>
            </w:pPr>
            <w:r w:rsidRPr="00C37ADF">
              <w:rPr>
                <w:rFonts w:ascii="Calibri" w:eastAsia="Times New Roman" w:hAnsi="Calibri" w:cs="Times New Roman"/>
                <w:color w:val="000000"/>
                <w:sz w:val="16"/>
                <w:szCs w:val="16"/>
              </w:rPr>
              <w:t>#10</w:t>
            </w:r>
            <w:r w:rsidR="00B11E26">
              <w:rPr>
                <w:rFonts w:ascii="Calibri" w:eastAsia="Times New Roman" w:hAnsi="Calibri" w:cs="Times New Roman"/>
                <w:color w:val="000000"/>
                <w:sz w:val="16"/>
                <w:szCs w:val="16"/>
              </w:rPr>
              <w:t xml:space="preserve"> </w:t>
            </w:r>
            <w:r w:rsidRPr="00C37ADF">
              <w:rPr>
                <w:rFonts w:ascii="Calibri" w:eastAsia="Times New Roman" w:hAnsi="Calibri" w:cs="Times New Roman"/>
                <w:color w:val="000000"/>
                <w:sz w:val="16"/>
                <w:szCs w:val="16"/>
              </w:rPr>
              <w:t>Bookmark</w:t>
            </w:r>
            <w:r w:rsidRPr="00C37ADF">
              <w:rPr>
                <w:rFonts w:ascii="Calibri" w:eastAsia="Times New Roman" w:hAnsi="Calibri" w:cs="Times New Roman"/>
                <w:color w:val="000000"/>
                <w:sz w:val="16"/>
                <w:szCs w:val="16"/>
              </w:rPr>
              <w:br/>
            </w:r>
            <w:r w:rsidRPr="00C37ADF">
              <w:rPr>
                <w:rFonts w:ascii="Calibri" w:eastAsia="Times New Roman" w:hAnsi="Calibri" w:cs="Times New Roman"/>
                <w:color w:val="000000"/>
                <w:sz w:val="16"/>
                <w:szCs w:val="16"/>
              </w:rPr>
              <w:br/>
            </w:r>
            <w:r w:rsidRPr="00C37ADF">
              <w:rPr>
                <w:rFonts w:ascii="Calibri" w:eastAsia="Times New Roman" w:hAnsi="Calibri" w:cs="Times New Roman"/>
                <w:color w:val="000000"/>
              </w:rPr>
              <w:t xml:space="preserve">Code </w:t>
            </w:r>
            <w:r>
              <w:rPr>
                <w:rFonts w:ascii="Calibri" w:eastAsia="Times New Roman" w:hAnsi="Calibri" w:cs="Times New Roman"/>
                <w:color w:val="000000"/>
              </w:rPr>
              <w:t>Rules – C1 Bookmarking</w:t>
            </w:r>
          </w:p>
        </w:tc>
        <w:tc>
          <w:tcPr>
            <w:tcW w:w="990" w:type="dxa"/>
            <w:tcBorders>
              <w:top w:val="single" w:sz="4" w:space="0" w:color="auto"/>
              <w:left w:val="single" w:sz="4" w:space="0" w:color="auto"/>
              <w:bottom w:val="single" w:sz="4" w:space="0" w:color="auto"/>
              <w:right w:val="single" w:sz="4" w:space="0" w:color="auto"/>
            </w:tcBorders>
            <w:shd w:val="clear" w:color="000000" w:fill="FFFF99"/>
          </w:tcPr>
          <w:p w:rsidR="00F8565C" w:rsidRDefault="00F8565C" w:rsidP="00A54DC7"/>
          <w:p w:rsidR="00894E0B" w:rsidRPr="00F8565C" w:rsidRDefault="00894E0B" w:rsidP="00A54DC7">
            <w:r>
              <w:t>Yes</w:t>
            </w:r>
          </w:p>
        </w:tc>
        <w:tc>
          <w:tcPr>
            <w:tcW w:w="1170" w:type="dxa"/>
            <w:tcBorders>
              <w:top w:val="single" w:sz="4" w:space="0" w:color="auto"/>
              <w:left w:val="single" w:sz="4" w:space="0" w:color="auto"/>
              <w:bottom w:val="single" w:sz="4" w:space="0" w:color="auto"/>
              <w:right w:val="single" w:sz="4" w:space="0" w:color="auto"/>
            </w:tcBorders>
            <w:shd w:val="clear" w:color="000000" w:fill="FFFF99"/>
          </w:tcPr>
          <w:p w:rsidR="00894E0B" w:rsidRDefault="00894E0B" w:rsidP="00A54DC7"/>
          <w:p w:rsidR="00F8565C" w:rsidRPr="00F8565C" w:rsidRDefault="00894E0B" w:rsidP="00A54DC7">
            <w:r w:rsidRPr="001306EF">
              <w:t>Yes</w:t>
            </w:r>
          </w:p>
        </w:tc>
      </w:tr>
      <w:tr w:rsidR="00F8565C" w:rsidRPr="00C37ADF" w:rsidTr="00034128">
        <w:trPr>
          <w:trHeight w:val="1250"/>
        </w:trPr>
        <w:tc>
          <w:tcPr>
            <w:tcW w:w="3433" w:type="dxa"/>
            <w:gridSpan w:val="2"/>
            <w:tcBorders>
              <w:top w:val="single" w:sz="4" w:space="0" w:color="auto"/>
              <w:left w:val="single" w:sz="4" w:space="0" w:color="auto"/>
              <w:bottom w:val="single" w:sz="4" w:space="0" w:color="auto"/>
              <w:right w:val="single" w:sz="4" w:space="0" w:color="auto"/>
            </w:tcBorders>
            <w:shd w:val="clear" w:color="000000" w:fill="FFFF99"/>
            <w:vAlign w:val="center"/>
            <w:hideMark/>
          </w:tcPr>
          <w:p w:rsidR="00F8565C" w:rsidRPr="00C37ADF" w:rsidRDefault="00F8565C" w:rsidP="00F97E29">
            <w:pPr>
              <w:keepNext/>
              <w:keepLines/>
              <w:spacing w:after="0" w:line="240" w:lineRule="auto"/>
              <w:rPr>
                <w:rFonts w:ascii="Calibri" w:eastAsia="Times New Roman" w:hAnsi="Calibri" w:cs="Times New Roman"/>
                <w:color w:val="000000"/>
              </w:rPr>
            </w:pPr>
          </w:p>
        </w:tc>
        <w:tc>
          <w:tcPr>
            <w:tcW w:w="3060" w:type="dxa"/>
            <w:tcBorders>
              <w:top w:val="single" w:sz="4" w:space="0" w:color="auto"/>
              <w:left w:val="single" w:sz="4" w:space="0" w:color="auto"/>
              <w:bottom w:val="single" w:sz="4" w:space="0" w:color="auto"/>
              <w:right w:val="single" w:sz="4" w:space="0" w:color="auto"/>
            </w:tcBorders>
            <w:shd w:val="clear" w:color="000000" w:fill="FFFF99"/>
            <w:hideMark/>
          </w:tcPr>
          <w:p w:rsidR="00F8565C" w:rsidRPr="00C37ADF" w:rsidRDefault="00F8565C" w:rsidP="00034128">
            <w:pPr>
              <w:keepNext/>
              <w:keepLines/>
              <w:spacing w:after="0" w:line="240" w:lineRule="auto"/>
              <w:rPr>
                <w:rFonts w:ascii="Calibri" w:eastAsia="Times New Roman" w:hAnsi="Calibri" w:cs="Times New Roman"/>
                <w:color w:val="000000"/>
                <w:sz w:val="16"/>
                <w:szCs w:val="16"/>
              </w:rPr>
            </w:pPr>
            <w:r w:rsidRPr="00C37ADF">
              <w:rPr>
                <w:rFonts w:ascii="Calibri" w:eastAsia="Times New Roman" w:hAnsi="Calibri" w:cs="Times New Roman"/>
                <w:color w:val="000000"/>
                <w:sz w:val="16"/>
                <w:szCs w:val="16"/>
              </w:rPr>
              <w:br/>
            </w:r>
            <w:r w:rsidRPr="00C37ADF">
              <w:rPr>
                <w:rFonts w:ascii="Calibri" w:eastAsia="Times New Roman" w:hAnsi="Calibri" w:cs="Times New Roman"/>
                <w:color w:val="000000"/>
              </w:rPr>
              <w:t xml:space="preserve">Code </w:t>
            </w:r>
            <w:r>
              <w:rPr>
                <w:rFonts w:ascii="Calibri" w:eastAsia="Times New Roman" w:hAnsi="Calibri" w:cs="Times New Roman"/>
                <w:color w:val="000000"/>
              </w:rPr>
              <w:t xml:space="preserve">Rules </w:t>
            </w:r>
            <w:r w:rsidRPr="00C37ADF">
              <w:rPr>
                <w:rFonts w:ascii="Calibri" w:eastAsia="Times New Roman" w:hAnsi="Calibri" w:cs="Times New Roman"/>
                <w:color w:val="000000"/>
              </w:rPr>
              <w:t>- C2</w:t>
            </w:r>
            <w:r>
              <w:rPr>
                <w:rFonts w:ascii="Calibri" w:eastAsia="Times New Roman" w:hAnsi="Calibri" w:cs="Times New Roman"/>
                <w:color w:val="000000"/>
              </w:rPr>
              <w:t xml:space="preserve"> </w:t>
            </w:r>
            <w:r w:rsidR="00034128">
              <w:rPr>
                <w:rFonts w:ascii="Calibri" w:eastAsia="Times New Roman" w:hAnsi="Calibri" w:cs="Times New Roman"/>
                <w:color w:val="000000"/>
              </w:rPr>
              <w:t>Answer Data Processing</w:t>
            </w:r>
          </w:p>
        </w:tc>
        <w:tc>
          <w:tcPr>
            <w:tcW w:w="990" w:type="dxa"/>
            <w:tcBorders>
              <w:top w:val="single" w:sz="4" w:space="0" w:color="auto"/>
              <w:left w:val="single" w:sz="4" w:space="0" w:color="auto"/>
              <w:bottom w:val="single" w:sz="4" w:space="0" w:color="auto"/>
              <w:right w:val="single" w:sz="4" w:space="0" w:color="auto"/>
            </w:tcBorders>
            <w:shd w:val="clear" w:color="000000" w:fill="FFFF99"/>
          </w:tcPr>
          <w:p w:rsidR="00894E0B" w:rsidRPr="00F8565C" w:rsidRDefault="00894E0B" w:rsidP="00A54DC7"/>
        </w:tc>
        <w:tc>
          <w:tcPr>
            <w:tcW w:w="1170" w:type="dxa"/>
            <w:tcBorders>
              <w:top w:val="single" w:sz="4" w:space="0" w:color="auto"/>
              <w:left w:val="single" w:sz="4" w:space="0" w:color="auto"/>
              <w:bottom w:val="single" w:sz="4" w:space="0" w:color="auto"/>
              <w:right w:val="single" w:sz="4" w:space="0" w:color="auto"/>
            </w:tcBorders>
            <w:shd w:val="clear" w:color="000000" w:fill="FFFF99"/>
          </w:tcPr>
          <w:p w:rsidR="00034128" w:rsidRDefault="00034128" w:rsidP="00034128">
            <w:pPr>
              <w:spacing w:after="0"/>
            </w:pPr>
          </w:p>
          <w:p w:rsidR="00894E0B" w:rsidRPr="00F8565C" w:rsidRDefault="00894E0B" w:rsidP="00034128">
            <w:pPr>
              <w:spacing w:after="0"/>
            </w:pPr>
            <w:r w:rsidRPr="001306EF">
              <w:t>Yes</w:t>
            </w:r>
          </w:p>
        </w:tc>
      </w:tr>
      <w:tr w:rsidR="00034128" w:rsidRPr="00C37ADF" w:rsidTr="00034128">
        <w:trPr>
          <w:trHeight w:val="1295"/>
        </w:trPr>
        <w:tc>
          <w:tcPr>
            <w:tcW w:w="3433" w:type="dxa"/>
            <w:gridSpan w:val="2"/>
            <w:tcBorders>
              <w:top w:val="single" w:sz="4" w:space="0" w:color="auto"/>
              <w:left w:val="single" w:sz="4" w:space="0" w:color="auto"/>
              <w:bottom w:val="single" w:sz="4" w:space="0" w:color="auto"/>
              <w:right w:val="single" w:sz="4" w:space="0" w:color="auto"/>
            </w:tcBorders>
            <w:shd w:val="clear" w:color="000000" w:fill="FFFF99"/>
            <w:vAlign w:val="center"/>
            <w:hideMark/>
          </w:tcPr>
          <w:p w:rsidR="00034128" w:rsidRPr="00C37ADF" w:rsidRDefault="00034128" w:rsidP="00F97E29">
            <w:pPr>
              <w:keepNext/>
              <w:keepLines/>
              <w:spacing w:after="0" w:line="240" w:lineRule="auto"/>
              <w:rPr>
                <w:rFonts w:ascii="Calibri" w:eastAsia="Times New Roman" w:hAnsi="Calibri" w:cs="Times New Roman"/>
                <w:color w:val="000000"/>
              </w:rPr>
            </w:pPr>
            <w:r w:rsidRPr="00C37ADF">
              <w:rPr>
                <w:rFonts w:ascii="Calibri" w:eastAsia="Times New Roman" w:hAnsi="Calibri" w:cs="Times New Roman"/>
                <w:color w:val="000000"/>
              </w:rPr>
              <w:t>#16 Graceful Exits: All Content Objects communicate termination data for all possible learner selected exit paths</w:t>
            </w:r>
          </w:p>
        </w:tc>
        <w:tc>
          <w:tcPr>
            <w:tcW w:w="3060" w:type="dxa"/>
            <w:tcBorders>
              <w:top w:val="single" w:sz="4" w:space="0" w:color="auto"/>
              <w:left w:val="single" w:sz="4" w:space="0" w:color="auto"/>
              <w:bottom w:val="single" w:sz="4" w:space="0" w:color="auto"/>
              <w:right w:val="single" w:sz="4" w:space="0" w:color="auto"/>
            </w:tcBorders>
            <w:shd w:val="clear" w:color="000000" w:fill="FFFF99"/>
            <w:hideMark/>
          </w:tcPr>
          <w:p w:rsidR="00034128" w:rsidRDefault="00034128" w:rsidP="00F97E29">
            <w:pPr>
              <w:keepNext/>
              <w:keepLines/>
              <w:spacing w:after="0" w:line="240" w:lineRule="auto"/>
              <w:rPr>
                <w:rFonts w:ascii="Calibri" w:eastAsia="Times New Roman" w:hAnsi="Calibri" w:cs="Times New Roman"/>
                <w:color w:val="000000"/>
                <w:sz w:val="16"/>
                <w:szCs w:val="16"/>
              </w:rPr>
            </w:pPr>
            <w:r w:rsidRPr="00C37ADF">
              <w:rPr>
                <w:rFonts w:ascii="Calibri" w:eastAsia="Times New Roman" w:hAnsi="Calibri" w:cs="Times New Roman"/>
                <w:color w:val="000000"/>
                <w:sz w:val="16"/>
                <w:szCs w:val="16"/>
              </w:rPr>
              <w:t>#16</w:t>
            </w:r>
            <w:r>
              <w:rPr>
                <w:rFonts w:ascii="Calibri" w:eastAsia="Times New Roman" w:hAnsi="Calibri" w:cs="Times New Roman"/>
                <w:color w:val="000000"/>
                <w:sz w:val="16"/>
                <w:szCs w:val="16"/>
              </w:rPr>
              <w:t xml:space="preserve"> </w:t>
            </w:r>
            <w:r w:rsidRPr="00C37ADF">
              <w:rPr>
                <w:rFonts w:ascii="Calibri" w:eastAsia="Times New Roman" w:hAnsi="Calibri" w:cs="Times New Roman"/>
                <w:color w:val="000000"/>
                <w:sz w:val="16"/>
                <w:szCs w:val="16"/>
              </w:rPr>
              <w:t>Easy Exit</w:t>
            </w:r>
          </w:p>
          <w:p w:rsidR="00034128" w:rsidRDefault="00034128" w:rsidP="00F97E29">
            <w:pPr>
              <w:keepNext/>
              <w:keepLines/>
              <w:spacing w:after="0" w:line="240" w:lineRule="auto"/>
              <w:rPr>
                <w:rFonts w:ascii="Calibri" w:eastAsia="Times New Roman" w:hAnsi="Calibri" w:cs="Times New Roman"/>
                <w:color w:val="000000"/>
                <w:sz w:val="16"/>
                <w:szCs w:val="16"/>
              </w:rPr>
            </w:pPr>
          </w:p>
          <w:p w:rsidR="00034128" w:rsidRPr="00C37ADF" w:rsidRDefault="00034128" w:rsidP="00034128">
            <w:pPr>
              <w:keepNext/>
              <w:keepLines/>
              <w:spacing w:after="0" w:line="240" w:lineRule="auto"/>
              <w:rPr>
                <w:rFonts w:ascii="Calibri" w:eastAsia="Times New Roman" w:hAnsi="Calibri" w:cs="Times New Roman"/>
                <w:color w:val="000000"/>
                <w:sz w:val="16"/>
                <w:szCs w:val="16"/>
              </w:rPr>
            </w:pPr>
            <w:r w:rsidRPr="00C37ADF">
              <w:rPr>
                <w:rFonts w:ascii="Calibri" w:eastAsia="Times New Roman" w:hAnsi="Calibri" w:cs="Times New Roman"/>
                <w:color w:val="000000"/>
              </w:rPr>
              <w:t xml:space="preserve">Code </w:t>
            </w:r>
            <w:r>
              <w:rPr>
                <w:rFonts w:ascii="Calibri" w:eastAsia="Times New Roman" w:hAnsi="Calibri" w:cs="Times New Roman"/>
                <w:color w:val="000000"/>
              </w:rPr>
              <w:t>Rules –</w:t>
            </w:r>
            <w:r w:rsidRPr="00C37ADF">
              <w:rPr>
                <w:rFonts w:ascii="Calibri" w:eastAsia="Times New Roman" w:hAnsi="Calibri" w:cs="Times New Roman"/>
                <w:color w:val="000000"/>
              </w:rPr>
              <w:t xml:space="preserve"> C</w:t>
            </w:r>
            <w:r>
              <w:rPr>
                <w:rFonts w:ascii="Calibri" w:eastAsia="Times New Roman" w:hAnsi="Calibri" w:cs="Times New Roman"/>
                <w:color w:val="000000"/>
              </w:rPr>
              <w:t>3 Exit</w:t>
            </w:r>
          </w:p>
        </w:tc>
        <w:tc>
          <w:tcPr>
            <w:tcW w:w="990" w:type="dxa"/>
            <w:tcBorders>
              <w:top w:val="single" w:sz="4" w:space="0" w:color="auto"/>
              <w:left w:val="single" w:sz="4" w:space="0" w:color="auto"/>
              <w:bottom w:val="single" w:sz="4" w:space="0" w:color="auto"/>
              <w:right w:val="single" w:sz="4" w:space="0" w:color="auto"/>
            </w:tcBorders>
            <w:shd w:val="clear" w:color="000000" w:fill="FFFF99"/>
          </w:tcPr>
          <w:p w:rsidR="00034128" w:rsidRDefault="00034128" w:rsidP="00A54DC7"/>
          <w:p w:rsidR="00034128" w:rsidRDefault="00034128" w:rsidP="00A54DC7">
            <w:r>
              <w:t>Yes</w:t>
            </w:r>
          </w:p>
        </w:tc>
        <w:tc>
          <w:tcPr>
            <w:tcW w:w="1170" w:type="dxa"/>
            <w:tcBorders>
              <w:top w:val="single" w:sz="4" w:space="0" w:color="auto"/>
              <w:left w:val="single" w:sz="4" w:space="0" w:color="auto"/>
              <w:bottom w:val="single" w:sz="4" w:space="0" w:color="auto"/>
              <w:right w:val="single" w:sz="4" w:space="0" w:color="auto"/>
            </w:tcBorders>
            <w:shd w:val="clear" w:color="000000" w:fill="FFFF99"/>
          </w:tcPr>
          <w:p w:rsidR="00034128" w:rsidRDefault="00034128" w:rsidP="00A54DC7"/>
          <w:p w:rsidR="00034128" w:rsidRDefault="00034128" w:rsidP="00A54DC7">
            <w:r>
              <w:t>Yes</w:t>
            </w:r>
          </w:p>
        </w:tc>
      </w:tr>
      <w:tr w:rsidR="00F8565C" w:rsidRPr="00C37ADF" w:rsidTr="00034128">
        <w:trPr>
          <w:trHeight w:val="899"/>
        </w:trPr>
        <w:tc>
          <w:tcPr>
            <w:tcW w:w="3433" w:type="dxa"/>
            <w:gridSpan w:val="2"/>
            <w:tcBorders>
              <w:top w:val="single" w:sz="4" w:space="0" w:color="auto"/>
              <w:left w:val="single" w:sz="4" w:space="0" w:color="auto"/>
              <w:bottom w:val="single" w:sz="4" w:space="0" w:color="auto"/>
              <w:right w:val="single" w:sz="4" w:space="0" w:color="auto"/>
            </w:tcBorders>
            <w:shd w:val="clear" w:color="auto" w:fill="FF7C80"/>
            <w:noWrap/>
            <w:vAlign w:val="center"/>
            <w:hideMark/>
          </w:tcPr>
          <w:p w:rsidR="00F8565C" w:rsidRPr="00E56CC3" w:rsidRDefault="00F8565C" w:rsidP="00F97E29">
            <w:pPr>
              <w:keepNext/>
              <w:keepLines/>
              <w:spacing w:after="0" w:line="240" w:lineRule="auto"/>
              <w:rPr>
                <w:rFonts w:ascii="Calibri" w:eastAsia="Times New Roman" w:hAnsi="Calibri" w:cs="Times New Roman"/>
                <w:color w:val="000000"/>
              </w:rPr>
            </w:pPr>
            <w:r w:rsidRPr="00E56CC3">
              <w:rPr>
                <w:rFonts w:ascii="Calibri" w:eastAsia="Times New Roman" w:hAnsi="Calibri" w:cs="Times New Roman"/>
                <w:color w:val="000000"/>
              </w:rPr>
              <w:lastRenderedPageBreak/>
              <w:t>#19 Packages - Full disclosure</w:t>
            </w:r>
          </w:p>
        </w:tc>
        <w:tc>
          <w:tcPr>
            <w:tcW w:w="3060" w:type="dxa"/>
            <w:tcBorders>
              <w:top w:val="single" w:sz="4" w:space="0" w:color="auto"/>
              <w:left w:val="single" w:sz="4" w:space="0" w:color="auto"/>
              <w:bottom w:val="single" w:sz="4" w:space="0" w:color="auto"/>
              <w:right w:val="single" w:sz="4" w:space="0" w:color="auto"/>
            </w:tcBorders>
            <w:shd w:val="clear" w:color="auto" w:fill="FF7C80"/>
            <w:hideMark/>
          </w:tcPr>
          <w:p w:rsidR="00F8565C" w:rsidRPr="00E56CC3" w:rsidRDefault="00F8565C" w:rsidP="00F97E29">
            <w:pPr>
              <w:keepNext/>
              <w:keepLines/>
              <w:spacing w:after="0" w:line="240" w:lineRule="auto"/>
              <w:rPr>
                <w:rFonts w:ascii="Calibri" w:eastAsia="Times New Roman" w:hAnsi="Calibri" w:cs="Times New Roman"/>
                <w:color w:val="000000"/>
                <w:sz w:val="16"/>
                <w:szCs w:val="16"/>
              </w:rPr>
            </w:pPr>
            <w:r w:rsidRPr="00E56CC3">
              <w:rPr>
                <w:rFonts w:ascii="Calibri" w:eastAsia="Times New Roman" w:hAnsi="Calibri" w:cs="Times New Roman"/>
                <w:color w:val="000000"/>
                <w:sz w:val="16"/>
                <w:szCs w:val="16"/>
              </w:rPr>
              <w:t>#19 Package-Rules</w:t>
            </w:r>
          </w:p>
          <w:p w:rsidR="00F8565C" w:rsidRPr="00E56CC3" w:rsidRDefault="00F8565C" w:rsidP="00F97E29">
            <w:pPr>
              <w:keepNext/>
              <w:keepLines/>
              <w:spacing w:after="0" w:line="240" w:lineRule="auto"/>
              <w:rPr>
                <w:rFonts w:ascii="Calibri" w:eastAsia="Times New Roman" w:hAnsi="Calibri" w:cs="Times New Roman"/>
                <w:color w:val="000000"/>
                <w:sz w:val="16"/>
                <w:szCs w:val="16"/>
              </w:rPr>
            </w:pPr>
            <w:r w:rsidRPr="00E56CC3">
              <w:rPr>
                <w:rFonts w:ascii="Calibri" w:eastAsia="Times New Roman" w:hAnsi="Calibri" w:cs="Times New Roman"/>
                <w:color w:val="000000"/>
                <w:sz w:val="16"/>
                <w:szCs w:val="16"/>
              </w:rPr>
              <w:br/>
            </w:r>
            <w:r w:rsidRPr="00E56CC3">
              <w:rPr>
                <w:rFonts w:ascii="Calibri" w:eastAsia="Times New Roman" w:hAnsi="Calibri" w:cs="Times New Roman"/>
                <w:color w:val="000000"/>
              </w:rPr>
              <w:t>Delivery</w:t>
            </w:r>
            <w:r>
              <w:rPr>
                <w:rFonts w:ascii="Calibri" w:eastAsia="Times New Roman" w:hAnsi="Calibri" w:cs="Times New Roman"/>
                <w:color w:val="000000"/>
              </w:rPr>
              <w:t xml:space="preserve"> Rules</w:t>
            </w:r>
            <w:r w:rsidRPr="00E56CC3">
              <w:rPr>
                <w:rFonts w:ascii="Calibri" w:eastAsia="Times New Roman" w:hAnsi="Calibri" w:cs="Times New Roman"/>
                <w:color w:val="000000"/>
              </w:rPr>
              <w:t xml:space="preserve"> - D1</w:t>
            </w:r>
            <w:r>
              <w:rPr>
                <w:rFonts w:ascii="Calibri" w:eastAsia="Times New Roman" w:hAnsi="Calibri" w:cs="Times New Roman"/>
                <w:color w:val="000000"/>
              </w:rPr>
              <w:t xml:space="preserve"> Rules</w:t>
            </w:r>
          </w:p>
        </w:tc>
        <w:tc>
          <w:tcPr>
            <w:tcW w:w="990" w:type="dxa"/>
            <w:tcBorders>
              <w:top w:val="single" w:sz="4" w:space="0" w:color="auto"/>
              <w:left w:val="single" w:sz="4" w:space="0" w:color="auto"/>
              <w:bottom w:val="single" w:sz="4" w:space="0" w:color="auto"/>
              <w:right w:val="single" w:sz="4" w:space="0" w:color="auto"/>
            </w:tcBorders>
            <w:shd w:val="clear" w:color="auto" w:fill="FF7C80"/>
          </w:tcPr>
          <w:p w:rsidR="00F8565C" w:rsidRDefault="00F8565C" w:rsidP="00A54DC7"/>
          <w:p w:rsidR="00894E0B" w:rsidRPr="00F8565C" w:rsidRDefault="00894E0B" w:rsidP="00A54DC7">
            <w:r>
              <w:t>Yes</w:t>
            </w:r>
          </w:p>
        </w:tc>
        <w:tc>
          <w:tcPr>
            <w:tcW w:w="1170" w:type="dxa"/>
            <w:tcBorders>
              <w:top w:val="single" w:sz="4" w:space="0" w:color="auto"/>
              <w:left w:val="single" w:sz="4" w:space="0" w:color="auto"/>
              <w:bottom w:val="single" w:sz="4" w:space="0" w:color="auto"/>
              <w:right w:val="single" w:sz="4" w:space="0" w:color="auto"/>
            </w:tcBorders>
            <w:shd w:val="clear" w:color="auto" w:fill="FF7C80"/>
          </w:tcPr>
          <w:p w:rsidR="00894E0B" w:rsidRDefault="00894E0B" w:rsidP="00A54DC7"/>
          <w:p w:rsidR="00F8565C" w:rsidRPr="00F8565C" w:rsidRDefault="00894E0B" w:rsidP="00A54DC7">
            <w:r w:rsidRPr="001306EF">
              <w:t>Yes</w:t>
            </w:r>
          </w:p>
        </w:tc>
      </w:tr>
      <w:tr w:rsidR="00F8565C" w:rsidRPr="00C37ADF" w:rsidTr="00034128">
        <w:trPr>
          <w:trHeight w:val="800"/>
        </w:trPr>
        <w:tc>
          <w:tcPr>
            <w:tcW w:w="3433" w:type="dxa"/>
            <w:gridSpan w:val="2"/>
            <w:tcBorders>
              <w:top w:val="single" w:sz="4" w:space="0" w:color="auto"/>
              <w:left w:val="single" w:sz="4" w:space="0" w:color="auto"/>
              <w:bottom w:val="single" w:sz="4" w:space="0" w:color="auto"/>
              <w:right w:val="single" w:sz="4" w:space="0" w:color="auto"/>
            </w:tcBorders>
            <w:shd w:val="clear" w:color="000000" w:fill="FF7979"/>
            <w:noWrap/>
            <w:vAlign w:val="center"/>
            <w:hideMark/>
          </w:tcPr>
          <w:p w:rsidR="00F8565C" w:rsidRPr="00C37ADF" w:rsidRDefault="00F8565C" w:rsidP="00F97E29">
            <w:pPr>
              <w:keepNext/>
              <w:keepLines/>
              <w:spacing w:after="0" w:line="240" w:lineRule="auto"/>
              <w:rPr>
                <w:rFonts w:ascii="Calibri" w:eastAsia="Times New Roman" w:hAnsi="Calibri" w:cs="Times New Roman"/>
                <w:color w:val="000000"/>
              </w:rPr>
            </w:pPr>
            <w:r w:rsidRPr="00C37ADF">
              <w:rPr>
                <w:rFonts w:ascii="Calibri" w:eastAsia="Times New Roman" w:hAnsi="Calibri" w:cs="Times New Roman"/>
                <w:color w:val="000000"/>
              </w:rPr>
              <w:t>#20 Packages - Consumables</w:t>
            </w:r>
          </w:p>
        </w:tc>
        <w:tc>
          <w:tcPr>
            <w:tcW w:w="3060" w:type="dxa"/>
            <w:tcBorders>
              <w:top w:val="single" w:sz="4" w:space="0" w:color="auto"/>
              <w:left w:val="single" w:sz="4" w:space="0" w:color="auto"/>
              <w:bottom w:val="single" w:sz="4" w:space="0" w:color="auto"/>
              <w:right w:val="single" w:sz="4" w:space="0" w:color="auto"/>
            </w:tcBorders>
            <w:shd w:val="clear" w:color="000000" w:fill="FF7979"/>
            <w:hideMark/>
          </w:tcPr>
          <w:p w:rsidR="00F8565C" w:rsidRDefault="00F8565C" w:rsidP="00F97E29">
            <w:pPr>
              <w:keepNext/>
              <w:keepLines/>
              <w:spacing w:after="0" w:line="240" w:lineRule="auto"/>
              <w:rPr>
                <w:rFonts w:ascii="Calibri" w:eastAsia="Times New Roman" w:hAnsi="Calibri" w:cs="Times New Roman"/>
                <w:color w:val="000000"/>
                <w:sz w:val="16"/>
                <w:szCs w:val="16"/>
              </w:rPr>
            </w:pPr>
            <w:r w:rsidRPr="00C37ADF">
              <w:rPr>
                <w:rFonts w:ascii="Calibri" w:eastAsia="Times New Roman" w:hAnsi="Calibri" w:cs="Times New Roman"/>
                <w:color w:val="000000"/>
                <w:sz w:val="16"/>
                <w:szCs w:val="16"/>
              </w:rPr>
              <w:t>#20 Package-Consumables</w:t>
            </w:r>
          </w:p>
          <w:p w:rsidR="00F8565C" w:rsidRPr="00C37ADF" w:rsidRDefault="00F8565C" w:rsidP="00F97E29">
            <w:pPr>
              <w:keepNext/>
              <w:keepLines/>
              <w:spacing w:after="0" w:line="240" w:lineRule="auto"/>
              <w:rPr>
                <w:rFonts w:ascii="Calibri" w:eastAsia="Times New Roman" w:hAnsi="Calibri" w:cs="Times New Roman"/>
                <w:color w:val="000000"/>
                <w:sz w:val="16"/>
                <w:szCs w:val="16"/>
              </w:rPr>
            </w:pPr>
            <w:r w:rsidRPr="00C37ADF">
              <w:rPr>
                <w:rFonts w:ascii="Calibri" w:eastAsia="Times New Roman" w:hAnsi="Calibri" w:cs="Times New Roman"/>
                <w:color w:val="000000"/>
                <w:sz w:val="16"/>
                <w:szCs w:val="16"/>
              </w:rPr>
              <w:br/>
            </w:r>
            <w:r w:rsidRPr="00C37ADF">
              <w:rPr>
                <w:rFonts w:ascii="Calibri" w:eastAsia="Times New Roman" w:hAnsi="Calibri" w:cs="Times New Roman"/>
                <w:color w:val="000000"/>
              </w:rPr>
              <w:t>Delivery Consumables - D2</w:t>
            </w:r>
          </w:p>
        </w:tc>
        <w:tc>
          <w:tcPr>
            <w:tcW w:w="990" w:type="dxa"/>
            <w:tcBorders>
              <w:top w:val="single" w:sz="4" w:space="0" w:color="auto"/>
              <w:left w:val="single" w:sz="4" w:space="0" w:color="auto"/>
              <w:bottom w:val="single" w:sz="4" w:space="0" w:color="auto"/>
              <w:right w:val="single" w:sz="4" w:space="0" w:color="auto"/>
            </w:tcBorders>
            <w:shd w:val="clear" w:color="000000" w:fill="FF7979"/>
          </w:tcPr>
          <w:p w:rsidR="00F8565C" w:rsidRDefault="00F8565C" w:rsidP="00A54DC7"/>
          <w:p w:rsidR="00894E0B" w:rsidRPr="00F8565C" w:rsidRDefault="00894E0B" w:rsidP="00A54DC7">
            <w:r>
              <w:t>NA</w:t>
            </w:r>
          </w:p>
        </w:tc>
        <w:tc>
          <w:tcPr>
            <w:tcW w:w="1170" w:type="dxa"/>
            <w:tcBorders>
              <w:top w:val="single" w:sz="4" w:space="0" w:color="auto"/>
              <w:left w:val="single" w:sz="4" w:space="0" w:color="auto"/>
              <w:bottom w:val="single" w:sz="4" w:space="0" w:color="auto"/>
              <w:right w:val="single" w:sz="4" w:space="0" w:color="auto"/>
            </w:tcBorders>
            <w:shd w:val="clear" w:color="000000" w:fill="FF7979"/>
          </w:tcPr>
          <w:p w:rsidR="00894E0B" w:rsidRDefault="00894E0B" w:rsidP="00A54DC7"/>
          <w:p w:rsidR="00F8565C" w:rsidRPr="00F8565C" w:rsidRDefault="00261DFD" w:rsidP="00A54DC7">
            <w:r>
              <w:t>Yes</w:t>
            </w:r>
          </w:p>
        </w:tc>
      </w:tr>
      <w:tr w:rsidR="00F8565C" w:rsidRPr="00C37ADF" w:rsidTr="00034128">
        <w:trPr>
          <w:trHeight w:val="1898"/>
        </w:trPr>
        <w:tc>
          <w:tcPr>
            <w:tcW w:w="3433" w:type="dxa"/>
            <w:gridSpan w:val="2"/>
            <w:tcBorders>
              <w:top w:val="single" w:sz="4" w:space="0" w:color="auto"/>
              <w:left w:val="single" w:sz="4" w:space="0" w:color="auto"/>
              <w:bottom w:val="single" w:sz="4" w:space="0" w:color="auto"/>
              <w:right w:val="single" w:sz="4" w:space="0" w:color="auto"/>
            </w:tcBorders>
            <w:shd w:val="clear" w:color="000000" w:fill="FF7979"/>
            <w:noWrap/>
            <w:vAlign w:val="bottom"/>
            <w:hideMark/>
          </w:tcPr>
          <w:p w:rsidR="00F8565C" w:rsidRDefault="00F8565C" w:rsidP="00F97E29">
            <w:pPr>
              <w:keepNext/>
              <w:keepLines/>
              <w:spacing w:after="0" w:line="240" w:lineRule="auto"/>
              <w:rPr>
                <w:rFonts w:ascii="Calibri" w:eastAsia="Times New Roman" w:hAnsi="Calibri" w:cs="Times New Roman"/>
                <w:color w:val="000000"/>
              </w:rPr>
            </w:pPr>
          </w:p>
          <w:p w:rsidR="00F8565C" w:rsidRDefault="00F8565C" w:rsidP="00F97E29">
            <w:pPr>
              <w:keepNext/>
              <w:keepLines/>
              <w:spacing w:after="0" w:line="240" w:lineRule="auto"/>
              <w:rPr>
                <w:rFonts w:ascii="Calibri" w:eastAsia="Times New Roman" w:hAnsi="Calibri" w:cs="Times New Roman"/>
                <w:color w:val="000000"/>
              </w:rPr>
            </w:pPr>
          </w:p>
          <w:p w:rsidR="00F8565C" w:rsidRPr="00C37ADF" w:rsidRDefault="00F8565C" w:rsidP="00F97E29">
            <w:pPr>
              <w:keepNext/>
              <w:keepLines/>
              <w:spacing w:after="0" w:line="240" w:lineRule="auto"/>
              <w:rPr>
                <w:rFonts w:ascii="Calibri" w:eastAsia="Times New Roman" w:hAnsi="Calibri" w:cs="Times New Roman"/>
                <w:color w:val="000000"/>
              </w:rPr>
            </w:pPr>
          </w:p>
        </w:tc>
        <w:tc>
          <w:tcPr>
            <w:tcW w:w="3060" w:type="dxa"/>
            <w:tcBorders>
              <w:top w:val="single" w:sz="4" w:space="0" w:color="auto"/>
              <w:left w:val="single" w:sz="4" w:space="0" w:color="auto"/>
              <w:bottom w:val="single" w:sz="4" w:space="0" w:color="auto"/>
              <w:right w:val="single" w:sz="4" w:space="0" w:color="auto"/>
            </w:tcBorders>
            <w:shd w:val="clear" w:color="000000" w:fill="FF7979"/>
            <w:hideMark/>
          </w:tcPr>
          <w:p w:rsidR="00F8565C" w:rsidRPr="00430559" w:rsidRDefault="00F8565C" w:rsidP="00F97E29">
            <w:pPr>
              <w:keepNext/>
              <w:keepLines/>
              <w:spacing w:after="0" w:line="240" w:lineRule="auto"/>
              <w:rPr>
                <w:rFonts w:ascii="Calibri" w:eastAsia="Times New Roman" w:hAnsi="Calibri" w:cs="Times New Roman"/>
                <w:color w:val="000000"/>
              </w:rPr>
            </w:pPr>
            <w:r w:rsidRPr="00C37ADF">
              <w:rPr>
                <w:rFonts w:ascii="Calibri" w:eastAsia="Times New Roman" w:hAnsi="Calibri" w:cs="Times New Roman"/>
                <w:color w:val="000000"/>
                <w:sz w:val="8"/>
                <w:szCs w:val="8"/>
              </w:rPr>
              <w:br/>
            </w:r>
            <w:r w:rsidRPr="00430559">
              <w:rPr>
                <w:rFonts w:ascii="Calibri" w:eastAsia="Times New Roman" w:hAnsi="Calibri" w:cs="Times New Roman"/>
                <w:color w:val="000000"/>
              </w:rPr>
              <w:t>Delivery Documentation - D3</w:t>
            </w:r>
          </w:p>
          <w:p w:rsidR="00F8565C" w:rsidRPr="00430559" w:rsidRDefault="00F8565C" w:rsidP="00F97E29">
            <w:pPr>
              <w:keepNext/>
              <w:keepLines/>
              <w:spacing w:after="0" w:line="240" w:lineRule="auto"/>
              <w:rPr>
                <w:rFonts w:ascii="Calibri" w:eastAsia="Times New Roman" w:hAnsi="Calibri" w:cs="Times New Roman"/>
                <w:color w:val="000000"/>
              </w:rPr>
            </w:pPr>
            <w:r w:rsidRPr="00430559">
              <w:rPr>
                <w:rFonts w:ascii="Calibri" w:eastAsia="Times New Roman" w:hAnsi="Calibri" w:cs="Times New Roman"/>
                <w:color w:val="000000"/>
              </w:rPr>
              <w:t>1. Screen Shots of Learner Completion Paths</w:t>
            </w:r>
          </w:p>
          <w:p w:rsidR="00F8565C" w:rsidRPr="00C37ADF" w:rsidRDefault="00F8565C" w:rsidP="00F97E29">
            <w:pPr>
              <w:keepNext/>
              <w:keepLines/>
              <w:spacing w:after="0" w:line="240" w:lineRule="auto"/>
              <w:rPr>
                <w:rFonts w:ascii="Calibri" w:eastAsia="Times New Roman" w:hAnsi="Calibri" w:cs="Times New Roman"/>
                <w:color w:val="000000"/>
                <w:sz w:val="16"/>
                <w:szCs w:val="16"/>
              </w:rPr>
            </w:pPr>
            <w:r w:rsidRPr="00430559">
              <w:rPr>
                <w:rFonts w:ascii="Calibri" w:eastAsia="Times New Roman" w:hAnsi="Calibri" w:cs="Times New Roman"/>
                <w:color w:val="000000"/>
              </w:rPr>
              <w:t>2. Certification Test Suite log files showing Army Mandatory SCORM data calls for content and test SCOs.</w:t>
            </w:r>
          </w:p>
        </w:tc>
        <w:tc>
          <w:tcPr>
            <w:tcW w:w="990" w:type="dxa"/>
            <w:tcBorders>
              <w:top w:val="single" w:sz="4" w:space="0" w:color="auto"/>
              <w:left w:val="single" w:sz="4" w:space="0" w:color="auto"/>
              <w:bottom w:val="single" w:sz="4" w:space="0" w:color="auto"/>
              <w:right w:val="single" w:sz="4" w:space="0" w:color="auto"/>
            </w:tcBorders>
            <w:shd w:val="clear" w:color="000000" w:fill="FF7979"/>
          </w:tcPr>
          <w:p w:rsidR="00F8565C" w:rsidRDefault="00F8565C" w:rsidP="00A54DC7"/>
          <w:p w:rsidR="00261DFD" w:rsidRDefault="00261DFD" w:rsidP="00A54DC7"/>
          <w:p w:rsidR="00261DFD" w:rsidRDefault="00261DFD" w:rsidP="00A54DC7"/>
          <w:p w:rsidR="00261DFD" w:rsidRPr="00F8565C" w:rsidRDefault="00261DFD" w:rsidP="00A54DC7">
            <w:r>
              <w:t>NA</w:t>
            </w:r>
          </w:p>
        </w:tc>
        <w:tc>
          <w:tcPr>
            <w:tcW w:w="1170" w:type="dxa"/>
            <w:tcBorders>
              <w:top w:val="single" w:sz="4" w:space="0" w:color="auto"/>
              <w:left w:val="single" w:sz="4" w:space="0" w:color="auto"/>
              <w:bottom w:val="single" w:sz="4" w:space="0" w:color="auto"/>
              <w:right w:val="single" w:sz="4" w:space="0" w:color="auto"/>
            </w:tcBorders>
            <w:shd w:val="clear" w:color="000000" w:fill="FF7979"/>
          </w:tcPr>
          <w:p w:rsidR="00F8565C" w:rsidRDefault="00F8565C" w:rsidP="00A54DC7"/>
          <w:p w:rsidR="00894E0B" w:rsidRDefault="00894E0B" w:rsidP="00A54DC7"/>
          <w:p w:rsidR="00894E0B" w:rsidRDefault="00894E0B" w:rsidP="00A54DC7"/>
          <w:p w:rsidR="00894E0B" w:rsidRPr="00F8565C" w:rsidRDefault="00894E0B" w:rsidP="00A54DC7">
            <w:r w:rsidRPr="001306EF">
              <w:t>Yes</w:t>
            </w:r>
          </w:p>
        </w:tc>
      </w:tr>
      <w:tr w:rsidR="00F8565C" w:rsidRPr="00C37ADF" w:rsidTr="00034128">
        <w:trPr>
          <w:trHeight w:val="315"/>
        </w:trPr>
        <w:tc>
          <w:tcPr>
            <w:tcW w:w="64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565C" w:rsidRPr="00C37ADF" w:rsidRDefault="00F8565C" w:rsidP="00F208FC">
            <w:pPr>
              <w:keepNext/>
              <w:keepLines/>
              <w:spacing w:after="0" w:line="240" w:lineRule="auto"/>
              <w:rPr>
                <w:rFonts w:ascii="Calibri" w:eastAsia="Times New Roman" w:hAnsi="Calibri" w:cs="Times New Roman"/>
                <w:color w:val="000000"/>
              </w:rPr>
            </w:pPr>
            <w:r w:rsidRPr="00DB6202">
              <w:rPr>
                <w:rFonts w:ascii="Calibri" w:eastAsia="Times New Roman" w:hAnsi="Calibri" w:cs="Times New Roman"/>
                <w:b/>
                <w:color w:val="000000"/>
                <w:sz w:val="28"/>
                <w:szCs w:val="28"/>
              </w:rPr>
              <w:t>Removed Business Rules:</w:t>
            </w:r>
          </w:p>
        </w:tc>
        <w:tc>
          <w:tcPr>
            <w:tcW w:w="990" w:type="dxa"/>
            <w:tcBorders>
              <w:top w:val="single" w:sz="4" w:space="0" w:color="auto"/>
              <w:left w:val="single" w:sz="4" w:space="0" w:color="auto"/>
              <w:bottom w:val="single" w:sz="4" w:space="0" w:color="auto"/>
              <w:right w:val="single" w:sz="4" w:space="0" w:color="auto"/>
            </w:tcBorders>
          </w:tcPr>
          <w:p w:rsidR="00F8565C" w:rsidRPr="00F8565C" w:rsidRDefault="00F8565C" w:rsidP="00A54DC7">
            <w:pPr>
              <w:rPr>
                <w:rFonts w:eastAsia="Times New Roman" w:cs="Times New Roman"/>
                <w:b/>
                <w:color w:val="000000"/>
              </w:rPr>
            </w:pPr>
          </w:p>
        </w:tc>
        <w:tc>
          <w:tcPr>
            <w:tcW w:w="1170" w:type="dxa"/>
            <w:tcBorders>
              <w:top w:val="single" w:sz="4" w:space="0" w:color="auto"/>
              <w:left w:val="single" w:sz="4" w:space="0" w:color="auto"/>
              <w:bottom w:val="single" w:sz="4" w:space="0" w:color="auto"/>
              <w:right w:val="single" w:sz="4" w:space="0" w:color="auto"/>
            </w:tcBorders>
          </w:tcPr>
          <w:p w:rsidR="00F8565C" w:rsidRPr="00F8565C" w:rsidRDefault="00F8565C" w:rsidP="00A54DC7">
            <w:pPr>
              <w:rPr>
                <w:rFonts w:eastAsia="Times New Roman" w:cs="Times New Roman"/>
                <w:b/>
                <w:color w:val="000000"/>
              </w:rPr>
            </w:pPr>
          </w:p>
        </w:tc>
      </w:tr>
      <w:tr w:rsidR="00F8565C" w:rsidRPr="00C37ADF" w:rsidTr="00034128">
        <w:trPr>
          <w:trHeight w:val="870"/>
        </w:trPr>
        <w:tc>
          <w:tcPr>
            <w:tcW w:w="2873" w:type="dxa"/>
            <w:tcBorders>
              <w:top w:val="single" w:sz="4" w:space="0" w:color="auto"/>
              <w:left w:val="single" w:sz="4" w:space="0" w:color="auto"/>
              <w:bottom w:val="single" w:sz="4" w:space="0" w:color="auto"/>
              <w:right w:val="single" w:sz="4" w:space="0" w:color="auto"/>
            </w:tcBorders>
            <w:shd w:val="clear" w:color="000000" w:fill="95B3D7"/>
            <w:vAlign w:val="center"/>
            <w:hideMark/>
          </w:tcPr>
          <w:p w:rsidR="00F8565C" w:rsidRPr="00C37ADF" w:rsidRDefault="00F8565C" w:rsidP="00F208FC">
            <w:pPr>
              <w:keepNext/>
              <w:keepLines/>
              <w:spacing w:after="0" w:line="240" w:lineRule="auto"/>
              <w:rPr>
                <w:rFonts w:ascii="Calibri" w:eastAsia="Times New Roman" w:hAnsi="Calibri" w:cs="Times New Roman"/>
                <w:color w:val="000000"/>
              </w:rPr>
            </w:pPr>
            <w:r w:rsidRPr="00C37ADF">
              <w:rPr>
                <w:rFonts w:ascii="Calibri" w:eastAsia="Times New Roman" w:hAnsi="Calibri" w:cs="Times New Roman"/>
                <w:color w:val="000000"/>
              </w:rPr>
              <w:t>#05 Only an LMS can launch a SCO</w:t>
            </w:r>
          </w:p>
        </w:tc>
        <w:tc>
          <w:tcPr>
            <w:tcW w:w="3620" w:type="dxa"/>
            <w:gridSpan w:val="2"/>
            <w:tcBorders>
              <w:top w:val="single" w:sz="4" w:space="0" w:color="auto"/>
              <w:left w:val="single" w:sz="4" w:space="0" w:color="auto"/>
              <w:bottom w:val="single" w:sz="4" w:space="0" w:color="auto"/>
              <w:right w:val="single" w:sz="4" w:space="0" w:color="auto"/>
            </w:tcBorders>
            <w:shd w:val="clear" w:color="000000" w:fill="95B3D7"/>
            <w:hideMark/>
          </w:tcPr>
          <w:p w:rsidR="00F8565C" w:rsidRPr="00C37ADF" w:rsidRDefault="00F8565C" w:rsidP="00F208FC">
            <w:pPr>
              <w:keepNext/>
              <w:keepLines/>
              <w:spacing w:after="0" w:line="240" w:lineRule="auto"/>
              <w:rPr>
                <w:rFonts w:ascii="Calibri" w:eastAsia="Times New Roman" w:hAnsi="Calibri" w:cs="Times New Roman"/>
                <w:color w:val="000000"/>
                <w:sz w:val="16"/>
                <w:szCs w:val="16"/>
              </w:rPr>
            </w:pPr>
            <w:r w:rsidRPr="00C37ADF">
              <w:rPr>
                <w:rFonts w:ascii="Calibri" w:eastAsia="Times New Roman" w:hAnsi="Calibri" w:cs="Times New Roman"/>
                <w:color w:val="000000"/>
                <w:sz w:val="16"/>
                <w:szCs w:val="16"/>
              </w:rPr>
              <w:t>#05</w:t>
            </w:r>
            <w:r w:rsidR="00B11E26">
              <w:rPr>
                <w:rFonts w:ascii="Calibri" w:eastAsia="Times New Roman" w:hAnsi="Calibri" w:cs="Times New Roman"/>
                <w:color w:val="000000"/>
                <w:sz w:val="16"/>
                <w:szCs w:val="16"/>
              </w:rPr>
              <w:t xml:space="preserve"> </w:t>
            </w:r>
            <w:r w:rsidRPr="00C37ADF">
              <w:rPr>
                <w:rFonts w:ascii="Calibri" w:eastAsia="Times New Roman" w:hAnsi="Calibri" w:cs="Times New Roman"/>
                <w:color w:val="000000"/>
                <w:sz w:val="16"/>
                <w:szCs w:val="16"/>
              </w:rPr>
              <w:t>LMS control</w:t>
            </w:r>
          </w:p>
        </w:tc>
        <w:tc>
          <w:tcPr>
            <w:tcW w:w="990" w:type="dxa"/>
            <w:tcBorders>
              <w:top w:val="single" w:sz="4" w:space="0" w:color="auto"/>
              <w:left w:val="single" w:sz="4" w:space="0" w:color="auto"/>
              <w:bottom w:val="single" w:sz="4" w:space="0" w:color="auto"/>
              <w:right w:val="single" w:sz="4" w:space="0" w:color="auto"/>
            </w:tcBorders>
            <w:shd w:val="clear" w:color="000000" w:fill="95B3D7"/>
          </w:tcPr>
          <w:p w:rsidR="00F8565C" w:rsidRDefault="00F8565C" w:rsidP="00A54DC7">
            <w:pPr>
              <w:rPr>
                <w:rFonts w:eastAsia="Times New Roman" w:cs="Times New Roman"/>
                <w:color w:val="000000"/>
              </w:rPr>
            </w:pPr>
          </w:p>
          <w:p w:rsidR="00894E0B" w:rsidRPr="00F8565C" w:rsidRDefault="00894E0B" w:rsidP="00A54DC7">
            <w:pPr>
              <w:rPr>
                <w:rFonts w:eastAsia="Times New Roman" w:cs="Times New Roman"/>
                <w:color w:val="000000"/>
              </w:rPr>
            </w:pPr>
            <w:r>
              <w:rPr>
                <w:rFonts w:eastAsia="Times New Roman" w:cs="Times New Roman"/>
                <w:color w:val="000000"/>
              </w:rPr>
              <w:t>Yes</w:t>
            </w:r>
          </w:p>
        </w:tc>
        <w:tc>
          <w:tcPr>
            <w:tcW w:w="1170" w:type="dxa"/>
            <w:tcBorders>
              <w:top w:val="single" w:sz="4" w:space="0" w:color="auto"/>
              <w:left w:val="single" w:sz="4" w:space="0" w:color="auto"/>
              <w:bottom w:val="single" w:sz="4" w:space="0" w:color="auto"/>
              <w:right w:val="single" w:sz="4" w:space="0" w:color="auto"/>
            </w:tcBorders>
            <w:shd w:val="clear" w:color="000000" w:fill="95B3D7"/>
          </w:tcPr>
          <w:p w:rsidR="00894E0B" w:rsidRDefault="00894E0B" w:rsidP="00A54DC7">
            <w:pPr>
              <w:rPr>
                <w:rFonts w:eastAsia="Times New Roman" w:cs="Times New Roman"/>
                <w:color w:val="000000"/>
              </w:rPr>
            </w:pPr>
          </w:p>
          <w:p w:rsidR="00F8565C" w:rsidRPr="00F8565C" w:rsidRDefault="00F8565C" w:rsidP="00A54DC7">
            <w:pPr>
              <w:rPr>
                <w:rFonts w:eastAsia="Times New Roman" w:cs="Times New Roman"/>
                <w:color w:val="000000"/>
              </w:rPr>
            </w:pPr>
          </w:p>
        </w:tc>
      </w:tr>
      <w:tr w:rsidR="00F8565C" w:rsidRPr="00C37ADF" w:rsidTr="00034128">
        <w:trPr>
          <w:trHeight w:val="816"/>
        </w:trPr>
        <w:tc>
          <w:tcPr>
            <w:tcW w:w="2873" w:type="dxa"/>
            <w:tcBorders>
              <w:top w:val="single" w:sz="4" w:space="0" w:color="auto"/>
              <w:left w:val="single" w:sz="4" w:space="0" w:color="auto"/>
              <w:bottom w:val="single" w:sz="4" w:space="0" w:color="auto"/>
              <w:right w:val="single" w:sz="4" w:space="0" w:color="auto"/>
            </w:tcBorders>
            <w:shd w:val="clear" w:color="000000" w:fill="FCD5B4"/>
            <w:vAlign w:val="center"/>
            <w:hideMark/>
          </w:tcPr>
          <w:p w:rsidR="00F8565C" w:rsidRPr="00C37ADF" w:rsidRDefault="00F8565C" w:rsidP="00F208FC">
            <w:pPr>
              <w:keepNext/>
              <w:keepLines/>
              <w:spacing w:after="0" w:line="240" w:lineRule="auto"/>
              <w:rPr>
                <w:rFonts w:ascii="Calibri" w:eastAsia="Times New Roman" w:hAnsi="Calibri" w:cs="Times New Roman"/>
                <w:color w:val="000000"/>
              </w:rPr>
            </w:pPr>
            <w:r w:rsidRPr="00C37ADF">
              <w:rPr>
                <w:rFonts w:ascii="Calibri" w:eastAsia="Times New Roman" w:hAnsi="Calibri" w:cs="Times New Roman"/>
                <w:color w:val="000000"/>
              </w:rPr>
              <w:t>#06 File naming conventions</w:t>
            </w:r>
          </w:p>
        </w:tc>
        <w:tc>
          <w:tcPr>
            <w:tcW w:w="3620" w:type="dxa"/>
            <w:gridSpan w:val="2"/>
            <w:tcBorders>
              <w:top w:val="single" w:sz="4" w:space="0" w:color="auto"/>
              <w:left w:val="single" w:sz="4" w:space="0" w:color="auto"/>
              <w:bottom w:val="single" w:sz="4" w:space="0" w:color="auto"/>
              <w:right w:val="single" w:sz="4" w:space="0" w:color="auto"/>
            </w:tcBorders>
            <w:shd w:val="clear" w:color="000000" w:fill="FCD5B4"/>
            <w:hideMark/>
          </w:tcPr>
          <w:p w:rsidR="00F8565C" w:rsidRPr="00C37ADF" w:rsidRDefault="00F8565C" w:rsidP="00F208FC">
            <w:pPr>
              <w:keepNext/>
              <w:keepLines/>
              <w:spacing w:after="0" w:line="240" w:lineRule="auto"/>
              <w:rPr>
                <w:rFonts w:ascii="Calibri" w:eastAsia="Times New Roman" w:hAnsi="Calibri" w:cs="Times New Roman"/>
                <w:color w:val="000000"/>
                <w:sz w:val="16"/>
                <w:szCs w:val="16"/>
              </w:rPr>
            </w:pPr>
            <w:r w:rsidRPr="00C37ADF">
              <w:rPr>
                <w:rFonts w:ascii="Calibri" w:eastAsia="Times New Roman" w:hAnsi="Calibri" w:cs="Times New Roman"/>
                <w:color w:val="000000"/>
                <w:sz w:val="16"/>
                <w:szCs w:val="16"/>
              </w:rPr>
              <w:t>#06</w:t>
            </w:r>
            <w:r w:rsidR="00B11E26">
              <w:rPr>
                <w:rFonts w:ascii="Calibri" w:eastAsia="Times New Roman" w:hAnsi="Calibri" w:cs="Times New Roman"/>
                <w:color w:val="000000"/>
                <w:sz w:val="16"/>
                <w:szCs w:val="16"/>
              </w:rPr>
              <w:t xml:space="preserve"> </w:t>
            </w:r>
            <w:r w:rsidRPr="00C37ADF">
              <w:rPr>
                <w:rFonts w:ascii="Calibri" w:eastAsia="Times New Roman" w:hAnsi="Calibri" w:cs="Times New Roman"/>
                <w:color w:val="000000"/>
                <w:sz w:val="16"/>
                <w:szCs w:val="16"/>
              </w:rPr>
              <w:t>Name Conventions</w:t>
            </w:r>
          </w:p>
        </w:tc>
        <w:tc>
          <w:tcPr>
            <w:tcW w:w="990" w:type="dxa"/>
            <w:tcBorders>
              <w:top w:val="single" w:sz="4" w:space="0" w:color="auto"/>
              <w:left w:val="single" w:sz="4" w:space="0" w:color="auto"/>
              <w:bottom w:val="single" w:sz="4" w:space="0" w:color="auto"/>
              <w:right w:val="single" w:sz="4" w:space="0" w:color="auto"/>
            </w:tcBorders>
            <w:shd w:val="clear" w:color="000000" w:fill="FCD5B4"/>
          </w:tcPr>
          <w:p w:rsidR="00F8565C" w:rsidRDefault="00F8565C" w:rsidP="00A54DC7">
            <w:pPr>
              <w:rPr>
                <w:rFonts w:eastAsia="Times New Roman" w:cs="Times New Roman"/>
                <w:color w:val="000000"/>
              </w:rPr>
            </w:pPr>
          </w:p>
          <w:p w:rsidR="00894E0B" w:rsidRPr="00F8565C" w:rsidRDefault="00894E0B" w:rsidP="00A54DC7">
            <w:pPr>
              <w:rPr>
                <w:rFonts w:eastAsia="Times New Roman" w:cs="Times New Roman"/>
                <w:color w:val="000000"/>
              </w:rPr>
            </w:pPr>
            <w:r>
              <w:rPr>
                <w:rFonts w:eastAsia="Times New Roman" w:cs="Times New Roman"/>
                <w:color w:val="000000"/>
              </w:rPr>
              <w:t>No</w:t>
            </w:r>
          </w:p>
        </w:tc>
        <w:tc>
          <w:tcPr>
            <w:tcW w:w="1170" w:type="dxa"/>
            <w:tcBorders>
              <w:top w:val="single" w:sz="4" w:space="0" w:color="auto"/>
              <w:left w:val="single" w:sz="4" w:space="0" w:color="auto"/>
              <w:bottom w:val="single" w:sz="4" w:space="0" w:color="auto"/>
              <w:right w:val="single" w:sz="4" w:space="0" w:color="auto"/>
            </w:tcBorders>
            <w:shd w:val="clear" w:color="000000" w:fill="FCD5B4"/>
          </w:tcPr>
          <w:p w:rsidR="00F8565C" w:rsidRPr="00F8565C" w:rsidRDefault="00F8565C" w:rsidP="00A54DC7">
            <w:pPr>
              <w:rPr>
                <w:rFonts w:eastAsia="Times New Roman" w:cs="Times New Roman"/>
                <w:color w:val="000000"/>
              </w:rPr>
            </w:pPr>
          </w:p>
        </w:tc>
      </w:tr>
      <w:tr w:rsidR="00F8565C" w:rsidRPr="00C37ADF" w:rsidTr="00034128">
        <w:trPr>
          <w:trHeight w:val="915"/>
        </w:trPr>
        <w:tc>
          <w:tcPr>
            <w:tcW w:w="2873" w:type="dxa"/>
            <w:tcBorders>
              <w:top w:val="single" w:sz="4" w:space="0" w:color="auto"/>
              <w:left w:val="single" w:sz="4" w:space="0" w:color="auto"/>
              <w:bottom w:val="single" w:sz="4" w:space="0" w:color="auto"/>
              <w:right w:val="single" w:sz="4" w:space="0" w:color="auto"/>
            </w:tcBorders>
            <w:shd w:val="clear" w:color="000000" w:fill="F9B883"/>
            <w:vAlign w:val="center"/>
            <w:hideMark/>
          </w:tcPr>
          <w:p w:rsidR="00F8565C" w:rsidRPr="00C37ADF" w:rsidRDefault="00F8565C" w:rsidP="00F208FC">
            <w:pPr>
              <w:keepNext/>
              <w:keepLines/>
              <w:spacing w:after="0" w:line="240" w:lineRule="auto"/>
              <w:rPr>
                <w:rFonts w:ascii="Calibri" w:eastAsia="Times New Roman" w:hAnsi="Calibri" w:cs="Times New Roman"/>
                <w:color w:val="000000"/>
              </w:rPr>
            </w:pPr>
            <w:r w:rsidRPr="00C37ADF">
              <w:rPr>
                <w:rFonts w:ascii="Calibri" w:eastAsia="Times New Roman" w:hAnsi="Calibri" w:cs="Times New Roman"/>
                <w:color w:val="000000"/>
              </w:rPr>
              <w:t>#09 Help required for internal navigation</w:t>
            </w:r>
          </w:p>
        </w:tc>
        <w:tc>
          <w:tcPr>
            <w:tcW w:w="3620" w:type="dxa"/>
            <w:gridSpan w:val="2"/>
            <w:tcBorders>
              <w:top w:val="single" w:sz="4" w:space="0" w:color="auto"/>
              <w:left w:val="single" w:sz="4" w:space="0" w:color="auto"/>
              <w:bottom w:val="single" w:sz="4" w:space="0" w:color="auto"/>
              <w:right w:val="single" w:sz="4" w:space="0" w:color="auto"/>
            </w:tcBorders>
            <w:shd w:val="clear" w:color="000000" w:fill="F9B883"/>
            <w:hideMark/>
          </w:tcPr>
          <w:p w:rsidR="00F8565C" w:rsidRPr="00C37ADF" w:rsidRDefault="00F8565C" w:rsidP="00F208FC">
            <w:pPr>
              <w:keepNext/>
              <w:keepLines/>
              <w:spacing w:after="0" w:line="240" w:lineRule="auto"/>
              <w:rPr>
                <w:rFonts w:ascii="Calibri" w:eastAsia="Times New Roman" w:hAnsi="Calibri" w:cs="Times New Roman"/>
                <w:color w:val="000000"/>
                <w:sz w:val="16"/>
                <w:szCs w:val="16"/>
              </w:rPr>
            </w:pPr>
            <w:r w:rsidRPr="00C37ADF">
              <w:rPr>
                <w:rFonts w:ascii="Calibri" w:eastAsia="Times New Roman" w:hAnsi="Calibri" w:cs="Times New Roman"/>
                <w:color w:val="000000"/>
                <w:sz w:val="16"/>
                <w:szCs w:val="16"/>
              </w:rPr>
              <w:t>#09</w:t>
            </w:r>
            <w:r w:rsidR="00B11E26">
              <w:rPr>
                <w:rFonts w:ascii="Calibri" w:eastAsia="Times New Roman" w:hAnsi="Calibri" w:cs="Times New Roman"/>
                <w:color w:val="000000"/>
                <w:sz w:val="16"/>
                <w:szCs w:val="16"/>
              </w:rPr>
              <w:t xml:space="preserve"> Navigation </w:t>
            </w:r>
            <w:r w:rsidRPr="00C37ADF">
              <w:rPr>
                <w:rFonts w:ascii="Calibri" w:eastAsia="Times New Roman" w:hAnsi="Calibri" w:cs="Times New Roman"/>
                <w:color w:val="000000"/>
                <w:sz w:val="16"/>
                <w:szCs w:val="16"/>
              </w:rPr>
              <w:t>Help</w:t>
            </w:r>
          </w:p>
        </w:tc>
        <w:tc>
          <w:tcPr>
            <w:tcW w:w="990" w:type="dxa"/>
            <w:tcBorders>
              <w:top w:val="single" w:sz="4" w:space="0" w:color="auto"/>
              <w:left w:val="single" w:sz="4" w:space="0" w:color="auto"/>
              <w:bottom w:val="single" w:sz="4" w:space="0" w:color="auto"/>
              <w:right w:val="single" w:sz="4" w:space="0" w:color="auto"/>
            </w:tcBorders>
            <w:shd w:val="clear" w:color="000000" w:fill="F9B883"/>
          </w:tcPr>
          <w:p w:rsidR="00F8565C" w:rsidRDefault="00F8565C" w:rsidP="00A54DC7">
            <w:pPr>
              <w:rPr>
                <w:rFonts w:eastAsia="Times New Roman" w:cs="Times New Roman"/>
                <w:color w:val="000000"/>
              </w:rPr>
            </w:pPr>
          </w:p>
          <w:p w:rsidR="00894E0B" w:rsidRPr="00F8565C" w:rsidRDefault="00894E0B" w:rsidP="00A54DC7">
            <w:pPr>
              <w:rPr>
                <w:rFonts w:eastAsia="Times New Roman" w:cs="Times New Roman"/>
                <w:color w:val="000000"/>
              </w:rPr>
            </w:pPr>
            <w:r>
              <w:rPr>
                <w:rFonts w:eastAsia="Times New Roman" w:cs="Times New Roman"/>
                <w:color w:val="000000"/>
              </w:rPr>
              <w:t>Yes</w:t>
            </w:r>
          </w:p>
        </w:tc>
        <w:tc>
          <w:tcPr>
            <w:tcW w:w="1170" w:type="dxa"/>
            <w:tcBorders>
              <w:top w:val="single" w:sz="4" w:space="0" w:color="auto"/>
              <w:left w:val="single" w:sz="4" w:space="0" w:color="auto"/>
              <w:bottom w:val="single" w:sz="4" w:space="0" w:color="auto"/>
              <w:right w:val="single" w:sz="4" w:space="0" w:color="auto"/>
            </w:tcBorders>
            <w:shd w:val="clear" w:color="000000" w:fill="F9B883"/>
          </w:tcPr>
          <w:p w:rsidR="00F8565C" w:rsidRPr="00F8565C" w:rsidRDefault="00F8565C" w:rsidP="00A54DC7">
            <w:pPr>
              <w:rPr>
                <w:rFonts w:eastAsia="Times New Roman" w:cs="Times New Roman"/>
                <w:color w:val="000000"/>
              </w:rPr>
            </w:pPr>
          </w:p>
        </w:tc>
      </w:tr>
      <w:tr w:rsidR="00F8565C" w:rsidRPr="00C37ADF" w:rsidTr="00034128">
        <w:trPr>
          <w:trHeight w:val="915"/>
        </w:trPr>
        <w:tc>
          <w:tcPr>
            <w:tcW w:w="2873" w:type="dxa"/>
            <w:tcBorders>
              <w:top w:val="single" w:sz="4" w:space="0" w:color="auto"/>
              <w:left w:val="single" w:sz="4" w:space="0" w:color="auto"/>
              <w:bottom w:val="single" w:sz="4" w:space="0" w:color="auto"/>
              <w:right w:val="single" w:sz="4" w:space="0" w:color="auto"/>
            </w:tcBorders>
            <w:shd w:val="clear" w:color="000000" w:fill="95B3D7"/>
            <w:vAlign w:val="center"/>
            <w:hideMark/>
          </w:tcPr>
          <w:p w:rsidR="00F8565C" w:rsidRPr="00C37ADF" w:rsidRDefault="00F8565C" w:rsidP="00F208FC">
            <w:pPr>
              <w:keepNext/>
              <w:keepLines/>
              <w:spacing w:after="0" w:line="240" w:lineRule="auto"/>
              <w:rPr>
                <w:rFonts w:ascii="Calibri" w:eastAsia="Times New Roman" w:hAnsi="Calibri" w:cs="Times New Roman"/>
                <w:color w:val="000000"/>
              </w:rPr>
            </w:pPr>
            <w:r w:rsidRPr="00C37ADF">
              <w:rPr>
                <w:rFonts w:ascii="Calibri" w:eastAsia="Times New Roman" w:hAnsi="Calibri" w:cs="Times New Roman"/>
                <w:color w:val="000000"/>
              </w:rPr>
              <w:t>#18 Learner's credit earned for Learning Content Objects will not be rescinded</w:t>
            </w:r>
          </w:p>
        </w:tc>
        <w:tc>
          <w:tcPr>
            <w:tcW w:w="3620" w:type="dxa"/>
            <w:gridSpan w:val="2"/>
            <w:tcBorders>
              <w:top w:val="single" w:sz="4" w:space="0" w:color="auto"/>
              <w:left w:val="single" w:sz="4" w:space="0" w:color="auto"/>
              <w:bottom w:val="single" w:sz="4" w:space="0" w:color="auto"/>
              <w:right w:val="single" w:sz="4" w:space="0" w:color="auto"/>
            </w:tcBorders>
            <w:shd w:val="clear" w:color="000000" w:fill="95B3D7"/>
            <w:hideMark/>
          </w:tcPr>
          <w:p w:rsidR="00F8565C" w:rsidRPr="00C37ADF" w:rsidRDefault="00F8565C" w:rsidP="00F208FC">
            <w:pPr>
              <w:keepNext/>
              <w:keepLines/>
              <w:spacing w:after="0" w:line="240" w:lineRule="auto"/>
              <w:rPr>
                <w:rFonts w:ascii="Calibri" w:eastAsia="Times New Roman" w:hAnsi="Calibri" w:cs="Times New Roman"/>
                <w:color w:val="000000"/>
                <w:sz w:val="16"/>
                <w:szCs w:val="16"/>
              </w:rPr>
            </w:pPr>
            <w:r w:rsidRPr="00C37ADF">
              <w:rPr>
                <w:rFonts w:ascii="Calibri" w:eastAsia="Times New Roman" w:hAnsi="Calibri" w:cs="Times New Roman"/>
                <w:color w:val="000000"/>
                <w:sz w:val="16"/>
                <w:szCs w:val="16"/>
              </w:rPr>
              <w:t>#18</w:t>
            </w:r>
            <w:r w:rsidR="00B11E26">
              <w:rPr>
                <w:rFonts w:ascii="Calibri" w:eastAsia="Times New Roman" w:hAnsi="Calibri" w:cs="Times New Roman"/>
                <w:color w:val="000000"/>
                <w:sz w:val="16"/>
                <w:szCs w:val="16"/>
              </w:rPr>
              <w:t xml:space="preserve"> </w:t>
            </w:r>
            <w:r w:rsidRPr="00C37ADF">
              <w:rPr>
                <w:rFonts w:ascii="Calibri" w:eastAsia="Times New Roman" w:hAnsi="Calibri" w:cs="Times New Roman"/>
                <w:color w:val="000000"/>
                <w:sz w:val="16"/>
                <w:szCs w:val="16"/>
              </w:rPr>
              <w:t>Credit stays</w:t>
            </w:r>
          </w:p>
        </w:tc>
        <w:tc>
          <w:tcPr>
            <w:tcW w:w="990" w:type="dxa"/>
            <w:tcBorders>
              <w:top w:val="single" w:sz="4" w:space="0" w:color="auto"/>
              <w:left w:val="single" w:sz="4" w:space="0" w:color="auto"/>
              <w:bottom w:val="single" w:sz="4" w:space="0" w:color="auto"/>
              <w:right w:val="single" w:sz="4" w:space="0" w:color="auto"/>
            </w:tcBorders>
            <w:shd w:val="clear" w:color="000000" w:fill="95B3D7"/>
          </w:tcPr>
          <w:p w:rsidR="00F8565C" w:rsidRDefault="00F8565C" w:rsidP="00A54DC7">
            <w:pPr>
              <w:rPr>
                <w:rFonts w:eastAsia="Times New Roman" w:cs="Times New Roman"/>
                <w:color w:val="000000"/>
              </w:rPr>
            </w:pPr>
          </w:p>
          <w:p w:rsidR="00894E0B" w:rsidRPr="00F8565C" w:rsidRDefault="00894E0B" w:rsidP="00A54DC7">
            <w:pPr>
              <w:rPr>
                <w:rFonts w:eastAsia="Times New Roman" w:cs="Times New Roman"/>
                <w:color w:val="000000"/>
              </w:rPr>
            </w:pPr>
            <w:r>
              <w:rPr>
                <w:rFonts w:eastAsia="Times New Roman" w:cs="Times New Roman"/>
                <w:color w:val="000000"/>
              </w:rPr>
              <w:t>No</w:t>
            </w:r>
          </w:p>
        </w:tc>
        <w:tc>
          <w:tcPr>
            <w:tcW w:w="1170" w:type="dxa"/>
            <w:tcBorders>
              <w:top w:val="single" w:sz="4" w:space="0" w:color="auto"/>
              <w:left w:val="single" w:sz="4" w:space="0" w:color="auto"/>
              <w:bottom w:val="single" w:sz="4" w:space="0" w:color="auto"/>
              <w:right w:val="single" w:sz="4" w:space="0" w:color="auto"/>
            </w:tcBorders>
            <w:shd w:val="clear" w:color="000000" w:fill="95B3D7"/>
          </w:tcPr>
          <w:p w:rsidR="00F8565C" w:rsidRPr="00F8565C" w:rsidRDefault="00F8565C" w:rsidP="00A54DC7">
            <w:pPr>
              <w:rPr>
                <w:rFonts w:eastAsia="Times New Roman" w:cs="Times New Roman"/>
                <w:color w:val="000000"/>
              </w:rPr>
            </w:pPr>
          </w:p>
        </w:tc>
      </w:tr>
    </w:tbl>
    <w:p w:rsidR="00C66E57" w:rsidRPr="00C824A2" w:rsidRDefault="00C66E57" w:rsidP="00C66E57">
      <w:pPr>
        <w:pBdr>
          <w:top w:val="single" w:sz="4" w:space="1" w:color="auto"/>
        </w:pBdr>
        <w:spacing w:after="120"/>
        <w:jc w:val="center"/>
        <w:rPr>
          <w:rFonts w:ascii="Times New Roman" w:hAnsi="Times New Roman" w:cs="Times New Roman"/>
          <w:sz w:val="20"/>
          <w:szCs w:val="20"/>
        </w:rPr>
      </w:pPr>
      <w:r>
        <w:rPr>
          <w:rFonts w:ascii="Times New Roman" w:hAnsi="Times New Roman" w:cs="Times New Roman"/>
          <w:sz w:val="20"/>
          <w:szCs w:val="20"/>
        </w:rPr>
        <w:t>Table 2.2</w:t>
      </w:r>
    </w:p>
    <w:p w:rsidR="00F208FC" w:rsidRDefault="00F208FC" w:rsidP="00F208FC">
      <w:pPr>
        <w:rPr>
          <w:rFonts w:ascii="Times New Roman" w:hAnsi="Times New Roman" w:cs="Times New Roman"/>
          <w:sz w:val="24"/>
          <w:szCs w:val="24"/>
        </w:rPr>
      </w:pPr>
    </w:p>
    <w:p w:rsidR="00142321" w:rsidRDefault="00C92ABA" w:rsidP="00C66E57">
      <w:pPr>
        <w:pStyle w:val="Heading2"/>
        <w:ind w:hanging="810"/>
      </w:pPr>
      <w:bookmarkStart w:id="43" w:name="_Toc390344089"/>
      <w:bookmarkStart w:id="44" w:name="_Toc390425093"/>
      <w:bookmarkStart w:id="45" w:name="_Toc390344090"/>
      <w:bookmarkStart w:id="46" w:name="_Toc390425094"/>
      <w:bookmarkStart w:id="47" w:name="_Toc390344091"/>
      <w:bookmarkStart w:id="48" w:name="_Toc390425095"/>
      <w:bookmarkStart w:id="49" w:name="_Toc390344092"/>
      <w:bookmarkStart w:id="50" w:name="_Toc390425096"/>
      <w:bookmarkStart w:id="51" w:name="_Toc390344093"/>
      <w:bookmarkStart w:id="52" w:name="_Toc390425097"/>
      <w:bookmarkStart w:id="53" w:name="_Toc390344094"/>
      <w:bookmarkStart w:id="54" w:name="_Toc390425098"/>
      <w:bookmarkStart w:id="55" w:name="_Toc390344095"/>
      <w:bookmarkStart w:id="56" w:name="_Toc390425099"/>
      <w:bookmarkStart w:id="57" w:name="_Toc390344096"/>
      <w:bookmarkStart w:id="58" w:name="_Toc390425100"/>
      <w:bookmarkStart w:id="59" w:name="_Toc391929226"/>
      <w:bookmarkStart w:id="60" w:name="OLE_LINK19"/>
      <w:bookmarkStart w:id="61" w:name="OLE_LINK20"/>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t xml:space="preserve">Comparing </w:t>
      </w:r>
      <w:r w:rsidR="008C7C3E">
        <w:t xml:space="preserve">Army Validation of </w:t>
      </w:r>
      <w:r>
        <w:t xml:space="preserve">the </w:t>
      </w:r>
      <w:r w:rsidR="00114A6D">
        <w:t>O</w:t>
      </w:r>
      <w:r>
        <w:t xml:space="preserve">ld Business Rules to the </w:t>
      </w:r>
      <w:r w:rsidR="00114A6D">
        <w:t>N</w:t>
      </w:r>
      <w:r>
        <w:t>ew Business Rules</w:t>
      </w:r>
      <w:bookmarkEnd w:id="59"/>
    </w:p>
    <w:p w:rsidR="00142321" w:rsidRDefault="00142321" w:rsidP="00B0661F">
      <w:pPr>
        <w:rPr>
          <w:rFonts w:ascii="Times New Roman" w:hAnsi="Times New Roman" w:cs="Times New Roman"/>
          <w:sz w:val="24"/>
          <w:szCs w:val="24"/>
        </w:rPr>
      </w:pPr>
      <w:r>
        <w:rPr>
          <w:rFonts w:ascii="Times New Roman" w:hAnsi="Times New Roman" w:cs="Times New Roman"/>
          <w:sz w:val="24"/>
          <w:szCs w:val="24"/>
        </w:rPr>
        <w:t xml:space="preserve">This table </w:t>
      </w:r>
      <w:r w:rsidR="00013844">
        <w:rPr>
          <w:rFonts w:ascii="Times New Roman" w:hAnsi="Times New Roman" w:cs="Times New Roman"/>
          <w:sz w:val="24"/>
          <w:szCs w:val="24"/>
        </w:rPr>
        <w:t xml:space="preserve">highlights the changes from </w:t>
      </w:r>
      <w:r>
        <w:rPr>
          <w:rFonts w:ascii="Times New Roman" w:hAnsi="Times New Roman" w:cs="Times New Roman"/>
          <w:sz w:val="24"/>
          <w:szCs w:val="24"/>
        </w:rPr>
        <w:t>the old Busin</w:t>
      </w:r>
      <w:r w:rsidR="000E5034">
        <w:rPr>
          <w:rFonts w:ascii="Times New Roman" w:hAnsi="Times New Roman" w:cs="Times New Roman"/>
          <w:sz w:val="24"/>
          <w:szCs w:val="24"/>
        </w:rPr>
        <w:t xml:space="preserve">ess Rules </w:t>
      </w:r>
      <w:r w:rsidR="00F05167">
        <w:rPr>
          <w:rFonts w:ascii="Times New Roman" w:hAnsi="Times New Roman" w:cs="Times New Roman"/>
          <w:sz w:val="24"/>
          <w:szCs w:val="24"/>
        </w:rPr>
        <w:t xml:space="preserve">set </w:t>
      </w:r>
      <w:r w:rsidR="000E5034">
        <w:rPr>
          <w:rFonts w:ascii="Times New Roman" w:hAnsi="Times New Roman" w:cs="Times New Roman"/>
          <w:sz w:val="24"/>
          <w:szCs w:val="24"/>
        </w:rPr>
        <w:t xml:space="preserve">compared </w:t>
      </w:r>
      <w:r>
        <w:rPr>
          <w:rFonts w:ascii="Times New Roman" w:hAnsi="Times New Roman" w:cs="Times New Roman"/>
          <w:sz w:val="24"/>
          <w:szCs w:val="24"/>
        </w:rPr>
        <w:t>to the new Business Rule set.</w:t>
      </w:r>
    </w:p>
    <w:p w:rsidR="00C92ABA" w:rsidRDefault="00F45E1A" w:rsidP="00B0661F">
      <w:pPr>
        <w:rPr>
          <w:rFonts w:ascii="Times New Roman" w:hAnsi="Times New Roman" w:cs="Times New Roman"/>
          <w:sz w:val="24"/>
          <w:szCs w:val="24"/>
        </w:rPr>
      </w:pPr>
      <w:r>
        <w:rPr>
          <w:rFonts w:ascii="Times New Roman" w:hAnsi="Times New Roman" w:cs="Times New Roman"/>
          <w:sz w:val="24"/>
          <w:szCs w:val="24"/>
        </w:rPr>
        <w:t xml:space="preserve">Grouping the business rules into six topics was the first change. These rules are presented </w:t>
      </w:r>
      <w:r w:rsidR="00F05167">
        <w:rPr>
          <w:rFonts w:ascii="Times New Roman" w:hAnsi="Times New Roman" w:cs="Times New Roman"/>
          <w:sz w:val="24"/>
          <w:szCs w:val="24"/>
        </w:rPr>
        <w:t>in a generalized chronological order based on the</w:t>
      </w:r>
      <w:r w:rsidR="00C92ABA">
        <w:rPr>
          <w:rFonts w:ascii="Times New Roman" w:hAnsi="Times New Roman" w:cs="Times New Roman"/>
          <w:sz w:val="24"/>
          <w:szCs w:val="24"/>
        </w:rPr>
        <w:t xml:space="preserve"> Army DL Life Cycle P</w:t>
      </w:r>
      <w:r w:rsidR="00F05167">
        <w:rPr>
          <w:rFonts w:ascii="Times New Roman" w:hAnsi="Times New Roman" w:cs="Times New Roman"/>
          <w:sz w:val="24"/>
          <w:szCs w:val="24"/>
        </w:rPr>
        <w:t>rocess:</w:t>
      </w:r>
    </w:p>
    <w:p w:rsidR="00C92ABA" w:rsidRPr="00C92ABA" w:rsidRDefault="00F05167" w:rsidP="00DE42A7">
      <w:pPr>
        <w:pStyle w:val="ListParagraph"/>
        <w:numPr>
          <w:ilvl w:val="0"/>
          <w:numId w:val="20"/>
        </w:numPr>
      </w:pPr>
      <w:r w:rsidRPr="00C92ABA">
        <w:lastRenderedPageBreak/>
        <w:t>Instructional</w:t>
      </w:r>
      <w:r w:rsidR="00DB6202" w:rsidRPr="00C92ABA">
        <w:t xml:space="preserve"> Rules</w:t>
      </w:r>
      <w:r w:rsidR="00C2054F" w:rsidRPr="00C92ABA">
        <w:t xml:space="preserve"> </w:t>
      </w:r>
    </w:p>
    <w:p w:rsidR="00F05167" w:rsidRPr="00C92ABA" w:rsidRDefault="00F05167" w:rsidP="00DE42A7">
      <w:pPr>
        <w:pStyle w:val="ListParagraph"/>
        <w:numPr>
          <w:ilvl w:val="0"/>
          <w:numId w:val="20"/>
        </w:numPr>
      </w:pPr>
      <w:r w:rsidRPr="00C92ABA">
        <w:t>Metadata</w:t>
      </w:r>
      <w:r w:rsidR="00DB6202" w:rsidRPr="00C92ABA">
        <w:t xml:space="preserve"> Rules</w:t>
      </w:r>
    </w:p>
    <w:p w:rsidR="00DB6202" w:rsidRPr="00C92ABA" w:rsidRDefault="00C2054F" w:rsidP="00DE42A7">
      <w:pPr>
        <w:pStyle w:val="ListParagraph"/>
        <w:numPr>
          <w:ilvl w:val="0"/>
          <w:numId w:val="20"/>
        </w:numPr>
      </w:pPr>
      <w:r w:rsidRPr="00C92ABA">
        <w:t>Filename Rule</w:t>
      </w:r>
    </w:p>
    <w:p w:rsidR="00C2054F" w:rsidRPr="00C92ABA" w:rsidRDefault="00C2054F" w:rsidP="00DE42A7">
      <w:pPr>
        <w:pStyle w:val="ListParagraph"/>
        <w:numPr>
          <w:ilvl w:val="0"/>
          <w:numId w:val="20"/>
        </w:numPr>
      </w:pPr>
      <w:r w:rsidRPr="00C92ABA">
        <w:t>Coding Rules</w:t>
      </w:r>
    </w:p>
    <w:p w:rsidR="00C2054F" w:rsidRPr="00C92ABA" w:rsidRDefault="00E92AFB" w:rsidP="00DE42A7">
      <w:pPr>
        <w:pStyle w:val="ListParagraph"/>
        <w:numPr>
          <w:ilvl w:val="0"/>
          <w:numId w:val="20"/>
        </w:numPr>
      </w:pPr>
      <w:r>
        <w:t>SCORM®</w:t>
      </w:r>
      <w:r w:rsidR="00C2054F" w:rsidRPr="00C92ABA">
        <w:t xml:space="preserve"> Rules</w:t>
      </w:r>
    </w:p>
    <w:p w:rsidR="00C2054F" w:rsidRPr="00C92ABA" w:rsidRDefault="00C2054F" w:rsidP="00DE42A7">
      <w:pPr>
        <w:pStyle w:val="ListParagraph"/>
        <w:numPr>
          <w:ilvl w:val="0"/>
          <w:numId w:val="20"/>
        </w:numPr>
      </w:pPr>
      <w:r w:rsidRPr="00C92ABA">
        <w:t>Delivery Rules</w:t>
      </w:r>
    </w:p>
    <w:p w:rsidR="00F05167" w:rsidRDefault="00F05167" w:rsidP="00B0661F">
      <w:pPr>
        <w:rPr>
          <w:rFonts w:ascii="Times New Roman" w:hAnsi="Times New Roman" w:cs="Times New Roman"/>
          <w:sz w:val="24"/>
          <w:szCs w:val="24"/>
        </w:rPr>
      </w:pPr>
    </w:p>
    <w:p w:rsidR="00F208FC" w:rsidRDefault="00881978" w:rsidP="00F208FC">
      <w:pPr>
        <w:rPr>
          <w:rFonts w:ascii="Times New Roman" w:hAnsi="Times New Roman" w:cs="Times New Roman"/>
          <w:sz w:val="24"/>
          <w:szCs w:val="24"/>
        </w:rPr>
      </w:pPr>
      <w:r>
        <w:rPr>
          <w:rFonts w:ascii="Times New Roman" w:hAnsi="Times New Roman" w:cs="Times New Roman"/>
          <w:sz w:val="24"/>
          <w:szCs w:val="24"/>
        </w:rPr>
        <w:t xml:space="preserve">Instructional Rules – the content of these rules have remained similar, however the new rules are validated during the Design Reviews during Content Validation – occurring </w:t>
      </w:r>
      <w:r w:rsidR="00182848">
        <w:rPr>
          <w:rFonts w:ascii="Times New Roman" w:hAnsi="Times New Roman" w:cs="Times New Roman"/>
          <w:sz w:val="24"/>
          <w:szCs w:val="24"/>
        </w:rPr>
        <w:t xml:space="preserve">during the ADDIE Design Phase. </w:t>
      </w:r>
      <w:r w:rsidR="00F208FC">
        <w:rPr>
          <w:rFonts w:ascii="Times New Roman" w:hAnsi="Times New Roman" w:cs="Times New Roman"/>
          <w:sz w:val="24"/>
          <w:szCs w:val="24"/>
        </w:rPr>
        <w:t>This makes the Instructional Business Rules unique, since Army validation</w:t>
      </w:r>
      <w:r w:rsidR="00791010">
        <w:rPr>
          <w:rFonts w:ascii="Times New Roman" w:hAnsi="Times New Roman" w:cs="Times New Roman"/>
          <w:sz w:val="24"/>
          <w:szCs w:val="24"/>
        </w:rPr>
        <w:t xml:space="preserve"> </w:t>
      </w:r>
      <w:r w:rsidR="00F208FC">
        <w:rPr>
          <w:rFonts w:ascii="Times New Roman" w:hAnsi="Times New Roman" w:cs="Times New Roman"/>
          <w:sz w:val="24"/>
          <w:szCs w:val="24"/>
        </w:rPr>
        <w:t>occurs before the instructional content is developed into the learner presentation, and</w:t>
      </w:r>
      <w:r w:rsidR="00B30F0F">
        <w:rPr>
          <w:rFonts w:ascii="Times New Roman" w:hAnsi="Times New Roman" w:cs="Times New Roman"/>
          <w:sz w:val="24"/>
          <w:szCs w:val="24"/>
        </w:rPr>
        <w:t xml:space="preserve"> well</w:t>
      </w:r>
      <w:r w:rsidR="00F208FC">
        <w:rPr>
          <w:rFonts w:ascii="Times New Roman" w:hAnsi="Times New Roman" w:cs="Times New Roman"/>
          <w:sz w:val="24"/>
          <w:szCs w:val="24"/>
        </w:rPr>
        <w:t xml:space="preserve"> before the final submission packages are prepared f</w:t>
      </w:r>
      <w:r w:rsidR="00182848">
        <w:rPr>
          <w:rFonts w:ascii="Times New Roman" w:hAnsi="Times New Roman" w:cs="Times New Roman"/>
          <w:sz w:val="24"/>
          <w:szCs w:val="24"/>
        </w:rPr>
        <w:t>or shipping to the government.</w:t>
      </w:r>
    </w:p>
    <w:p w:rsidR="00F208FC" w:rsidRDefault="00F208FC" w:rsidP="00F208FC">
      <w:pPr>
        <w:rPr>
          <w:rFonts w:ascii="Times New Roman" w:hAnsi="Times New Roman" w:cs="Times New Roman"/>
          <w:sz w:val="24"/>
          <w:szCs w:val="24"/>
        </w:rPr>
      </w:pPr>
    </w:p>
    <w:tbl>
      <w:tblPr>
        <w:tblW w:w="892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1"/>
        <w:gridCol w:w="2821"/>
        <w:gridCol w:w="1864"/>
        <w:gridCol w:w="1797"/>
      </w:tblGrid>
      <w:tr w:rsidR="00B64D99" w:rsidRPr="00C37ADF" w:rsidTr="00C66E57">
        <w:trPr>
          <w:trHeight w:val="1160"/>
        </w:trPr>
        <w:tc>
          <w:tcPr>
            <w:tcW w:w="2441" w:type="dxa"/>
            <w:shd w:val="clear" w:color="000000" w:fill="FFFFCC"/>
            <w:vAlign w:val="bottom"/>
            <w:hideMark/>
          </w:tcPr>
          <w:p w:rsidR="00F00B11" w:rsidRPr="00502452" w:rsidRDefault="00F00B11" w:rsidP="00F97E29">
            <w:pPr>
              <w:keepNext/>
              <w:keepLines/>
              <w:spacing w:after="0" w:line="240" w:lineRule="auto"/>
              <w:rPr>
                <w:rFonts w:ascii="Calibri" w:eastAsia="Times New Roman" w:hAnsi="Calibri" w:cs="Times New Roman"/>
                <w:b/>
                <w:bCs/>
                <w:sz w:val="18"/>
                <w:szCs w:val="18"/>
              </w:rPr>
            </w:pPr>
          </w:p>
          <w:p w:rsidR="00F00B11" w:rsidRDefault="00F00B11" w:rsidP="00F97E29">
            <w:pPr>
              <w:keepNext/>
              <w:keepLines/>
              <w:spacing w:after="0" w:line="240" w:lineRule="auto"/>
              <w:rPr>
                <w:rFonts w:ascii="Calibri" w:eastAsia="Times New Roman" w:hAnsi="Calibri" w:cs="Times New Roman"/>
                <w:b/>
                <w:bCs/>
                <w:sz w:val="28"/>
                <w:szCs w:val="28"/>
              </w:rPr>
            </w:pPr>
            <w:r>
              <w:rPr>
                <w:rFonts w:ascii="Calibri" w:eastAsia="Times New Roman" w:hAnsi="Calibri" w:cs="Times New Roman"/>
                <w:b/>
                <w:bCs/>
                <w:sz w:val="28"/>
                <w:szCs w:val="28"/>
              </w:rPr>
              <w:t xml:space="preserve">Old </w:t>
            </w:r>
            <w:r w:rsidRPr="00C37ADF">
              <w:rPr>
                <w:rFonts w:ascii="Calibri" w:eastAsia="Times New Roman" w:hAnsi="Calibri" w:cs="Times New Roman"/>
                <w:b/>
                <w:bCs/>
                <w:sz w:val="28"/>
                <w:szCs w:val="28"/>
              </w:rPr>
              <w:t>Business Rule</w:t>
            </w:r>
          </w:p>
          <w:p w:rsidR="00F00B11" w:rsidRPr="00C37ADF" w:rsidRDefault="00F00B11" w:rsidP="00F97E29">
            <w:pPr>
              <w:keepNext/>
              <w:keepLines/>
              <w:spacing w:after="0" w:line="240" w:lineRule="auto"/>
              <w:jc w:val="center"/>
              <w:rPr>
                <w:rFonts w:ascii="Calibri" w:eastAsia="Times New Roman" w:hAnsi="Calibri" w:cs="Times New Roman"/>
                <w:b/>
                <w:bCs/>
                <w:sz w:val="28"/>
                <w:szCs w:val="28"/>
              </w:rPr>
            </w:pPr>
          </w:p>
        </w:tc>
        <w:tc>
          <w:tcPr>
            <w:tcW w:w="2821" w:type="dxa"/>
            <w:shd w:val="clear" w:color="000000" w:fill="FFFFCC"/>
            <w:vAlign w:val="center"/>
            <w:hideMark/>
          </w:tcPr>
          <w:p w:rsidR="00F00B11" w:rsidRDefault="00F00B11" w:rsidP="00F97E29">
            <w:pPr>
              <w:keepNext/>
              <w:keepLines/>
              <w:spacing w:after="0" w:line="240" w:lineRule="auto"/>
              <w:jc w:val="center"/>
              <w:rPr>
                <w:rFonts w:ascii="Calibri" w:eastAsia="Times New Roman" w:hAnsi="Calibri" w:cs="Times New Roman"/>
                <w:b/>
                <w:bCs/>
                <w:sz w:val="28"/>
                <w:szCs w:val="28"/>
              </w:rPr>
            </w:pPr>
            <w:r w:rsidRPr="00502452">
              <w:rPr>
                <w:rFonts w:ascii="Calibri" w:eastAsia="Times New Roman" w:hAnsi="Calibri" w:cs="Times New Roman"/>
                <w:b/>
                <w:bCs/>
                <w:sz w:val="24"/>
                <w:szCs w:val="24"/>
              </w:rPr>
              <w:t>Old Business Rule</w:t>
            </w:r>
            <w:r>
              <w:rPr>
                <w:rFonts w:ascii="Calibri" w:eastAsia="Times New Roman" w:hAnsi="Calibri" w:cs="Times New Roman"/>
                <w:b/>
                <w:bCs/>
                <w:sz w:val="28"/>
                <w:szCs w:val="28"/>
              </w:rPr>
              <w:t xml:space="preserve"> </w:t>
            </w:r>
            <w:r>
              <w:rPr>
                <w:rFonts w:ascii="Calibri" w:eastAsia="Times New Roman" w:hAnsi="Calibri" w:cs="Times New Roman"/>
                <w:b/>
                <w:bCs/>
                <w:sz w:val="16"/>
                <w:szCs w:val="16"/>
              </w:rPr>
              <w:t>(S</w:t>
            </w:r>
            <w:r w:rsidRPr="00502452">
              <w:rPr>
                <w:rFonts w:ascii="Calibri" w:eastAsia="Times New Roman" w:hAnsi="Calibri" w:cs="Times New Roman"/>
                <w:b/>
                <w:bCs/>
                <w:sz w:val="16"/>
                <w:szCs w:val="16"/>
              </w:rPr>
              <w:t>hort Nam</w:t>
            </w:r>
            <w:r>
              <w:rPr>
                <w:rFonts w:ascii="Calibri" w:eastAsia="Times New Roman" w:hAnsi="Calibri" w:cs="Times New Roman"/>
                <w:b/>
                <w:bCs/>
                <w:sz w:val="16"/>
                <w:szCs w:val="16"/>
              </w:rPr>
              <w:t>e)</w:t>
            </w:r>
            <w:r w:rsidRPr="00502452">
              <w:rPr>
                <w:rFonts w:ascii="Calibri" w:eastAsia="Times New Roman" w:hAnsi="Calibri" w:cs="Times New Roman"/>
                <w:b/>
                <w:bCs/>
                <w:sz w:val="18"/>
                <w:szCs w:val="18"/>
              </w:rPr>
              <w:t>/</w:t>
            </w:r>
            <w:r w:rsidRPr="00430559">
              <w:rPr>
                <w:rFonts w:ascii="Calibri" w:eastAsia="Times New Roman" w:hAnsi="Calibri" w:cs="Times New Roman"/>
                <w:b/>
                <w:bCs/>
                <w:sz w:val="28"/>
                <w:szCs w:val="28"/>
              </w:rPr>
              <w:t xml:space="preserve"> </w:t>
            </w:r>
          </w:p>
          <w:p w:rsidR="00F00B11" w:rsidRPr="00430559" w:rsidRDefault="00F00B11" w:rsidP="00F97E29">
            <w:pPr>
              <w:keepNext/>
              <w:keepLines/>
              <w:spacing w:after="0" w:line="240" w:lineRule="auto"/>
              <w:jc w:val="center"/>
              <w:rPr>
                <w:rFonts w:ascii="Calibri" w:eastAsia="Times New Roman" w:hAnsi="Calibri" w:cs="Times New Roman"/>
                <w:b/>
                <w:bCs/>
                <w:sz w:val="28"/>
                <w:szCs w:val="28"/>
              </w:rPr>
            </w:pPr>
            <w:r w:rsidRPr="00430559">
              <w:rPr>
                <w:rFonts w:ascii="Calibri" w:eastAsia="Times New Roman" w:hAnsi="Calibri" w:cs="Times New Roman"/>
                <w:b/>
                <w:bCs/>
                <w:sz w:val="28"/>
                <w:szCs w:val="28"/>
              </w:rPr>
              <w:t>New Business Rule</w:t>
            </w:r>
          </w:p>
        </w:tc>
        <w:tc>
          <w:tcPr>
            <w:tcW w:w="1864" w:type="dxa"/>
            <w:shd w:val="clear" w:color="000000" w:fill="FFFFCC"/>
          </w:tcPr>
          <w:p w:rsidR="00B64D99" w:rsidRDefault="00B64D99" w:rsidP="00B64D99">
            <w:pPr>
              <w:keepNext/>
              <w:keepLines/>
              <w:spacing w:after="0" w:line="240" w:lineRule="auto"/>
              <w:rPr>
                <w:rFonts w:ascii="Calibri" w:eastAsia="Times New Roman" w:hAnsi="Calibri" w:cs="Times New Roman"/>
                <w:b/>
                <w:bCs/>
                <w:sz w:val="24"/>
                <w:szCs w:val="24"/>
              </w:rPr>
            </w:pPr>
          </w:p>
          <w:p w:rsidR="00F00B11" w:rsidRPr="00502452" w:rsidRDefault="00F00B11" w:rsidP="00B64D99">
            <w:pPr>
              <w:keepNext/>
              <w:keepLines/>
              <w:spacing w:after="0" w:line="240" w:lineRule="auto"/>
              <w:jc w:val="center"/>
              <w:rPr>
                <w:rFonts w:ascii="Calibri" w:eastAsia="Times New Roman" w:hAnsi="Calibri" w:cs="Times New Roman"/>
                <w:b/>
                <w:bCs/>
                <w:sz w:val="24"/>
                <w:szCs w:val="24"/>
              </w:rPr>
            </w:pPr>
            <w:r>
              <w:rPr>
                <w:rFonts w:ascii="Calibri" w:eastAsia="Times New Roman" w:hAnsi="Calibri" w:cs="Times New Roman"/>
                <w:b/>
                <w:bCs/>
                <w:sz w:val="24"/>
                <w:szCs w:val="24"/>
              </w:rPr>
              <w:t>Old Validat</w:t>
            </w:r>
            <w:r w:rsidR="00B64D99">
              <w:rPr>
                <w:rFonts w:ascii="Calibri" w:eastAsia="Times New Roman" w:hAnsi="Calibri" w:cs="Times New Roman"/>
                <w:b/>
                <w:bCs/>
                <w:sz w:val="24"/>
                <w:szCs w:val="24"/>
              </w:rPr>
              <w:t>ion Method</w:t>
            </w:r>
          </w:p>
        </w:tc>
        <w:tc>
          <w:tcPr>
            <w:tcW w:w="1797" w:type="dxa"/>
            <w:shd w:val="clear" w:color="000000" w:fill="FFFFCC"/>
          </w:tcPr>
          <w:p w:rsidR="001D4927" w:rsidRDefault="001D4927" w:rsidP="00F97E29">
            <w:pPr>
              <w:keepNext/>
              <w:keepLines/>
              <w:spacing w:after="0" w:line="240" w:lineRule="auto"/>
              <w:jc w:val="center"/>
              <w:rPr>
                <w:rFonts w:ascii="Calibri" w:eastAsia="Times New Roman" w:hAnsi="Calibri" w:cs="Times New Roman"/>
                <w:b/>
                <w:bCs/>
                <w:sz w:val="24"/>
                <w:szCs w:val="24"/>
              </w:rPr>
            </w:pPr>
          </w:p>
          <w:p w:rsidR="00F00B11" w:rsidRPr="00502452" w:rsidRDefault="00F00B11" w:rsidP="00F97E29">
            <w:pPr>
              <w:keepNext/>
              <w:keepLines/>
              <w:spacing w:after="0" w:line="240" w:lineRule="auto"/>
              <w:jc w:val="center"/>
              <w:rPr>
                <w:rFonts w:ascii="Calibri" w:eastAsia="Times New Roman" w:hAnsi="Calibri" w:cs="Times New Roman"/>
                <w:b/>
                <w:bCs/>
                <w:sz w:val="24"/>
                <w:szCs w:val="24"/>
              </w:rPr>
            </w:pPr>
            <w:r>
              <w:rPr>
                <w:rFonts w:ascii="Calibri" w:eastAsia="Times New Roman" w:hAnsi="Calibri" w:cs="Times New Roman"/>
                <w:b/>
                <w:bCs/>
                <w:sz w:val="24"/>
                <w:szCs w:val="24"/>
              </w:rPr>
              <w:t>New Validat</w:t>
            </w:r>
            <w:r w:rsidR="00B64D99">
              <w:rPr>
                <w:rFonts w:ascii="Calibri" w:eastAsia="Times New Roman" w:hAnsi="Calibri" w:cs="Times New Roman"/>
                <w:b/>
                <w:bCs/>
                <w:sz w:val="24"/>
                <w:szCs w:val="24"/>
              </w:rPr>
              <w:t>ion Method</w:t>
            </w:r>
          </w:p>
        </w:tc>
      </w:tr>
      <w:tr w:rsidR="00B64D99" w:rsidRPr="00C37ADF" w:rsidTr="00C66E57">
        <w:trPr>
          <w:trHeight w:val="900"/>
        </w:trPr>
        <w:tc>
          <w:tcPr>
            <w:tcW w:w="2441" w:type="dxa"/>
            <w:shd w:val="clear" w:color="000000" w:fill="FFFFCC"/>
            <w:vAlign w:val="center"/>
            <w:hideMark/>
          </w:tcPr>
          <w:p w:rsidR="00B64D99" w:rsidRPr="00C37ADF" w:rsidRDefault="00B64D99" w:rsidP="00F97E29">
            <w:pPr>
              <w:spacing w:after="0" w:line="240" w:lineRule="auto"/>
              <w:rPr>
                <w:rFonts w:ascii="Calibri" w:eastAsia="Times New Roman" w:hAnsi="Calibri" w:cs="Times New Roman"/>
                <w:color w:val="000000"/>
              </w:rPr>
            </w:pPr>
            <w:r w:rsidRPr="00C37ADF">
              <w:rPr>
                <w:rFonts w:ascii="Calibri" w:eastAsia="Times New Roman" w:hAnsi="Calibri" w:cs="Times New Roman"/>
                <w:color w:val="000000"/>
              </w:rPr>
              <w:t>#01 No course-to-course hyperlinks</w:t>
            </w:r>
          </w:p>
        </w:tc>
        <w:tc>
          <w:tcPr>
            <w:tcW w:w="2821" w:type="dxa"/>
            <w:vMerge w:val="restart"/>
            <w:shd w:val="clear" w:color="000000" w:fill="FFFFCC"/>
            <w:hideMark/>
          </w:tcPr>
          <w:p w:rsidR="00B64D99" w:rsidRDefault="00B64D99" w:rsidP="00F97E29">
            <w:pPr>
              <w:spacing w:after="0" w:line="240" w:lineRule="auto"/>
              <w:rPr>
                <w:rFonts w:ascii="Calibri" w:eastAsia="Times New Roman" w:hAnsi="Calibri" w:cs="Times New Roman"/>
                <w:color w:val="000000"/>
                <w:sz w:val="16"/>
                <w:szCs w:val="16"/>
              </w:rPr>
            </w:pPr>
            <w:r w:rsidRPr="00C37ADF">
              <w:rPr>
                <w:rFonts w:ascii="Calibri" w:eastAsia="Times New Roman" w:hAnsi="Calibri" w:cs="Times New Roman"/>
                <w:color w:val="000000"/>
                <w:sz w:val="16"/>
                <w:szCs w:val="16"/>
              </w:rPr>
              <w:t>#01Hyperlink scope</w:t>
            </w:r>
          </w:p>
          <w:p w:rsidR="00B64D99" w:rsidRDefault="00B64D99" w:rsidP="00F97E29">
            <w:pPr>
              <w:spacing w:after="0" w:line="240" w:lineRule="auto"/>
              <w:rPr>
                <w:rFonts w:ascii="Calibri" w:eastAsia="Times New Roman" w:hAnsi="Calibri" w:cs="Times New Roman"/>
                <w:color w:val="000000"/>
                <w:sz w:val="16"/>
                <w:szCs w:val="16"/>
              </w:rPr>
            </w:pPr>
          </w:p>
          <w:p w:rsidR="00B64D99" w:rsidRDefault="00B64D99" w:rsidP="00F97E29">
            <w:pPr>
              <w:spacing w:after="0" w:line="240" w:lineRule="auto"/>
              <w:rPr>
                <w:rFonts w:ascii="Calibri" w:eastAsia="Times New Roman" w:hAnsi="Calibri" w:cs="Times New Roman"/>
                <w:color w:val="000000"/>
              </w:rPr>
            </w:pPr>
            <w:r w:rsidRPr="00C37ADF">
              <w:rPr>
                <w:rFonts w:ascii="Calibri" w:eastAsia="Times New Roman" w:hAnsi="Calibri" w:cs="Times New Roman"/>
                <w:color w:val="000000"/>
                <w:sz w:val="16"/>
                <w:szCs w:val="16"/>
              </w:rPr>
              <w:br/>
            </w:r>
            <w:r w:rsidRPr="00C37ADF">
              <w:rPr>
                <w:rFonts w:ascii="Calibri" w:eastAsia="Times New Roman" w:hAnsi="Calibri" w:cs="Times New Roman"/>
                <w:color w:val="000000"/>
              </w:rPr>
              <w:t>Instructional Rules - I1</w:t>
            </w:r>
            <w:r>
              <w:rPr>
                <w:rFonts w:ascii="Calibri" w:eastAsia="Times New Roman" w:hAnsi="Calibri" w:cs="Times New Roman"/>
                <w:color w:val="000000"/>
              </w:rPr>
              <w:t xml:space="preserve"> Rules</w:t>
            </w:r>
          </w:p>
          <w:p w:rsidR="00B64D99" w:rsidRDefault="00B64D99" w:rsidP="00F97E29">
            <w:pPr>
              <w:spacing w:after="0" w:line="240" w:lineRule="auto"/>
              <w:rPr>
                <w:rFonts w:ascii="Calibri" w:eastAsia="Times New Roman" w:hAnsi="Calibri" w:cs="Times New Roman"/>
                <w:color w:val="000000"/>
              </w:rPr>
            </w:pPr>
          </w:p>
          <w:p w:rsidR="00B64D99" w:rsidRPr="00C37ADF" w:rsidRDefault="00B64D99" w:rsidP="00F97E29">
            <w:pPr>
              <w:spacing w:after="0" w:line="240" w:lineRule="auto"/>
              <w:rPr>
                <w:rFonts w:ascii="Calibri" w:eastAsia="Times New Roman" w:hAnsi="Calibri" w:cs="Times New Roman"/>
                <w:color w:val="000000"/>
                <w:sz w:val="16"/>
                <w:szCs w:val="16"/>
              </w:rPr>
            </w:pPr>
          </w:p>
          <w:p w:rsidR="00B64D99" w:rsidRPr="00C37ADF" w:rsidRDefault="00B64D99" w:rsidP="00F97E29">
            <w:pPr>
              <w:spacing w:after="0" w:line="240" w:lineRule="auto"/>
              <w:rPr>
                <w:rFonts w:ascii="Calibri" w:eastAsia="Times New Roman" w:hAnsi="Calibri" w:cs="Times New Roman"/>
                <w:color w:val="000000"/>
                <w:sz w:val="16"/>
                <w:szCs w:val="16"/>
              </w:rPr>
            </w:pPr>
            <w:r w:rsidRPr="00C37ADF">
              <w:rPr>
                <w:rFonts w:ascii="Calibri" w:eastAsia="Times New Roman" w:hAnsi="Calibri" w:cs="Times New Roman"/>
                <w:color w:val="000000"/>
                <w:sz w:val="16"/>
                <w:szCs w:val="16"/>
              </w:rPr>
              <w:t>#03Local context</w:t>
            </w:r>
          </w:p>
        </w:tc>
        <w:tc>
          <w:tcPr>
            <w:tcW w:w="1864" w:type="dxa"/>
            <w:shd w:val="clear" w:color="000000" w:fill="FFFFCC"/>
          </w:tcPr>
          <w:p w:rsidR="00B64D99" w:rsidRPr="00B64D99" w:rsidRDefault="00B64D99" w:rsidP="00A54DC7">
            <w:r w:rsidRPr="00B64D99">
              <w:t>Man</w:t>
            </w:r>
            <w:r w:rsidRPr="00F00B11">
              <w:t>ual</w:t>
            </w:r>
            <w:r w:rsidRPr="00B64D99">
              <w:t xml:space="preserve"> Validation</w:t>
            </w:r>
            <w:r w:rsidRPr="00F00B11">
              <w:t xml:space="preserve"> during Functional Testing</w:t>
            </w:r>
          </w:p>
        </w:tc>
        <w:tc>
          <w:tcPr>
            <w:tcW w:w="1797" w:type="dxa"/>
            <w:vMerge w:val="restart"/>
            <w:shd w:val="clear" w:color="000000" w:fill="FFFFCC"/>
          </w:tcPr>
          <w:p w:rsidR="00B64D99" w:rsidRPr="00B64D99" w:rsidRDefault="00B64D99" w:rsidP="00A54DC7">
            <w:r>
              <w:t xml:space="preserve">Manually validated during content validation process in Design phase, </w:t>
            </w:r>
            <w:r w:rsidR="00034128">
              <w:t>usually before</w:t>
            </w:r>
            <w:r>
              <w:t xml:space="preserve"> the content has been transferred into learner presentation format. </w:t>
            </w:r>
          </w:p>
        </w:tc>
      </w:tr>
      <w:tr w:rsidR="00B64D99" w:rsidRPr="00C37ADF" w:rsidTr="00C66E57">
        <w:trPr>
          <w:trHeight w:val="972"/>
        </w:trPr>
        <w:tc>
          <w:tcPr>
            <w:tcW w:w="2441" w:type="dxa"/>
            <w:shd w:val="clear" w:color="000000" w:fill="FFFFCC"/>
            <w:vAlign w:val="center"/>
            <w:hideMark/>
          </w:tcPr>
          <w:p w:rsidR="00B64D99" w:rsidRPr="00C37ADF" w:rsidRDefault="00B64D99" w:rsidP="00F97E29">
            <w:pPr>
              <w:spacing w:after="0" w:line="240" w:lineRule="auto"/>
              <w:rPr>
                <w:rFonts w:ascii="Calibri" w:eastAsia="Times New Roman" w:hAnsi="Calibri" w:cs="Times New Roman"/>
                <w:color w:val="000000"/>
              </w:rPr>
            </w:pPr>
            <w:r w:rsidRPr="00C37ADF">
              <w:rPr>
                <w:rFonts w:ascii="Calibri" w:eastAsia="Times New Roman" w:hAnsi="Calibri" w:cs="Times New Roman"/>
                <w:color w:val="000000"/>
              </w:rPr>
              <w:t>#03 Internal Context only; no sequence or hierarchical references</w:t>
            </w:r>
          </w:p>
        </w:tc>
        <w:tc>
          <w:tcPr>
            <w:tcW w:w="2821" w:type="dxa"/>
            <w:vMerge/>
            <w:shd w:val="clear" w:color="000000" w:fill="FFFFCC"/>
            <w:hideMark/>
          </w:tcPr>
          <w:p w:rsidR="00B64D99" w:rsidRPr="00C37ADF" w:rsidRDefault="00B64D99" w:rsidP="00F97E29">
            <w:pPr>
              <w:spacing w:after="0" w:line="240" w:lineRule="auto"/>
              <w:rPr>
                <w:rFonts w:ascii="Calibri" w:eastAsia="Times New Roman" w:hAnsi="Calibri" w:cs="Times New Roman"/>
                <w:color w:val="000000"/>
                <w:sz w:val="16"/>
                <w:szCs w:val="16"/>
              </w:rPr>
            </w:pPr>
          </w:p>
        </w:tc>
        <w:tc>
          <w:tcPr>
            <w:tcW w:w="1864" w:type="dxa"/>
            <w:shd w:val="clear" w:color="000000" w:fill="FFFFCC"/>
          </w:tcPr>
          <w:p w:rsidR="00B64D99" w:rsidRDefault="00B64D99" w:rsidP="00A54DC7"/>
          <w:p w:rsidR="00B64D99" w:rsidRPr="00B64D99" w:rsidRDefault="00B64D99" w:rsidP="00A54DC7">
            <w:r w:rsidRPr="00B64D99">
              <w:t>Not Validated</w:t>
            </w:r>
          </w:p>
        </w:tc>
        <w:tc>
          <w:tcPr>
            <w:tcW w:w="1797" w:type="dxa"/>
            <w:vMerge/>
            <w:shd w:val="clear" w:color="000000" w:fill="FFFFCC"/>
          </w:tcPr>
          <w:p w:rsidR="00B64D99" w:rsidRPr="00B64D99" w:rsidRDefault="00B64D99" w:rsidP="00F97E29">
            <w:pPr>
              <w:spacing w:after="0" w:line="240" w:lineRule="auto"/>
              <w:rPr>
                <w:rFonts w:ascii="Calibri" w:eastAsia="Times New Roman" w:hAnsi="Calibri" w:cs="Times New Roman"/>
                <w:color w:val="000000"/>
              </w:rPr>
            </w:pPr>
          </w:p>
        </w:tc>
      </w:tr>
      <w:tr w:rsidR="00B64D99" w:rsidRPr="00C37ADF" w:rsidTr="00C66E57">
        <w:trPr>
          <w:trHeight w:val="799"/>
        </w:trPr>
        <w:tc>
          <w:tcPr>
            <w:tcW w:w="2441" w:type="dxa"/>
            <w:shd w:val="clear" w:color="000000" w:fill="FFFFCC"/>
            <w:vAlign w:val="center"/>
            <w:hideMark/>
          </w:tcPr>
          <w:p w:rsidR="00B64D99" w:rsidRPr="00C37ADF" w:rsidRDefault="00B64D99" w:rsidP="00F97E29">
            <w:pPr>
              <w:spacing w:after="0" w:line="240" w:lineRule="auto"/>
              <w:rPr>
                <w:rFonts w:ascii="Calibri" w:eastAsia="Times New Roman" w:hAnsi="Calibri" w:cs="Times New Roman"/>
                <w:color w:val="000000"/>
              </w:rPr>
            </w:pPr>
            <w:r w:rsidRPr="00C37ADF">
              <w:rPr>
                <w:rFonts w:ascii="Calibri" w:eastAsia="Times New Roman" w:hAnsi="Calibri" w:cs="Times New Roman"/>
                <w:color w:val="000000"/>
              </w:rPr>
              <w:t>#02 Content Matches TOC Title</w:t>
            </w:r>
          </w:p>
        </w:tc>
        <w:tc>
          <w:tcPr>
            <w:tcW w:w="2821" w:type="dxa"/>
            <w:shd w:val="clear" w:color="000000" w:fill="FFFFCC"/>
            <w:hideMark/>
          </w:tcPr>
          <w:p w:rsidR="00B64D99" w:rsidRPr="00C37ADF" w:rsidRDefault="00B64D99" w:rsidP="00F97E29">
            <w:pPr>
              <w:spacing w:after="0" w:line="240" w:lineRule="auto"/>
              <w:rPr>
                <w:rFonts w:ascii="Calibri" w:eastAsia="Times New Roman" w:hAnsi="Calibri" w:cs="Times New Roman"/>
                <w:color w:val="000000"/>
                <w:sz w:val="16"/>
                <w:szCs w:val="16"/>
              </w:rPr>
            </w:pPr>
            <w:r w:rsidRPr="00C37ADF">
              <w:rPr>
                <w:rFonts w:ascii="Calibri" w:eastAsia="Times New Roman" w:hAnsi="Calibri" w:cs="Times New Roman"/>
                <w:color w:val="000000"/>
                <w:sz w:val="16"/>
                <w:szCs w:val="16"/>
              </w:rPr>
              <w:t>#02Titles match</w:t>
            </w:r>
            <w:r w:rsidRPr="00C37ADF">
              <w:rPr>
                <w:rFonts w:ascii="Calibri" w:eastAsia="Times New Roman" w:hAnsi="Calibri" w:cs="Times New Roman"/>
                <w:color w:val="000000"/>
                <w:sz w:val="16"/>
                <w:szCs w:val="16"/>
              </w:rPr>
              <w:br/>
            </w:r>
            <w:r w:rsidRPr="00C37ADF">
              <w:rPr>
                <w:rFonts w:ascii="Calibri" w:eastAsia="Times New Roman" w:hAnsi="Calibri" w:cs="Times New Roman"/>
                <w:color w:val="000000"/>
              </w:rPr>
              <w:t xml:space="preserve">Instructional </w:t>
            </w:r>
            <w:r>
              <w:rPr>
                <w:rFonts w:ascii="Calibri" w:eastAsia="Times New Roman" w:hAnsi="Calibri" w:cs="Times New Roman"/>
                <w:color w:val="000000"/>
              </w:rPr>
              <w:t xml:space="preserve">Rules </w:t>
            </w:r>
            <w:r w:rsidRPr="00C37ADF">
              <w:rPr>
                <w:rFonts w:ascii="Calibri" w:eastAsia="Times New Roman" w:hAnsi="Calibri" w:cs="Times New Roman"/>
                <w:color w:val="000000"/>
              </w:rPr>
              <w:t>- I2</w:t>
            </w:r>
            <w:r>
              <w:rPr>
                <w:rFonts w:ascii="Calibri" w:eastAsia="Times New Roman" w:hAnsi="Calibri" w:cs="Times New Roman"/>
                <w:color w:val="000000"/>
              </w:rPr>
              <w:t xml:space="preserve"> Titles</w:t>
            </w:r>
          </w:p>
        </w:tc>
        <w:tc>
          <w:tcPr>
            <w:tcW w:w="1864" w:type="dxa"/>
            <w:shd w:val="clear" w:color="000000" w:fill="FFFFCC"/>
          </w:tcPr>
          <w:p w:rsidR="00B64D99" w:rsidRDefault="00B64D99" w:rsidP="00A54DC7"/>
          <w:p w:rsidR="00B64D99" w:rsidRPr="00B64D99" w:rsidRDefault="00B64D99" w:rsidP="00A54DC7">
            <w:r w:rsidRPr="004839E9">
              <w:t>Not Validated</w:t>
            </w:r>
          </w:p>
        </w:tc>
        <w:tc>
          <w:tcPr>
            <w:tcW w:w="1797" w:type="dxa"/>
            <w:vMerge/>
            <w:shd w:val="clear" w:color="000000" w:fill="FFFFCC"/>
          </w:tcPr>
          <w:p w:rsidR="00B64D99" w:rsidRPr="00B64D99" w:rsidRDefault="00B64D99" w:rsidP="00F97E29">
            <w:pPr>
              <w:spacing w:after="0" w:line="240" w:lineRule="auto"/>
              <w:rPr>
                <w:rFonts w:ascii="Calibri" w:eastAsia="Times New Roman" w:hAnsi="Calibri" w:cs="Times New Roman"/>
                <w:color w:val="000000"/>
              </w:rPr>
            </w:pPr>
          </w:p>
        </w:tc>
      </w:tr>
      <w:tr w:rsidR="00B64D99" w:rsidRPr="00C37ADF" w:rsidTr="00C66E57">
        <w:trPr>
          <w:trHeight w:val="1002"/>
        </w:trPr>
        <w:tc>
          <w:tcPr>
            <w:tcW w:w="2441" w:type="dxa"/>
            <w:shd w:val="clear" w:color="000000" w:fill="FFFFCC"/>
            <w:vAlign w:val="center"/>
            <w:hideMark/>
          </w:tcPr>
          <w:p w:rsidR="00B64D99" w:rsidRPr="00C37ADF" w:rsidRDefault="00B64D99" w:rsidP="00F97E29">
            <w:pPr>
              <w:spacing w:after="0" w:line="240" w:lineRule="auto"/>
              <w:rPr>
                <w:rFonts w:ascii="Calibri" w:eastAsia="Times New Roman" w:hAnsi="Calibri" w:cs="Times New Roman"/>
                <w:color w:val="000000"/>
              </w:rPr>
            </w:pPr>
            <w:r w:rsidRPr="00C37ADF">
              <w:rPr>
                <w:rFonts w:ascii="Calibri" w:eastAsia="Times New Roman" w:hAnsi="Calibri" w:cs="Times New Roman"/>
                <w:color w:val="000000"/>
              </w:rPr>
              <w:t>#04 Must contain all critical instructional material</w:t>
            </w:r>
          </w:p>
        </w:tc>
        <w:tc>
          <w:tcPr>
            <w:tcW w:w="2821" w:type="dxa"/>
            <w:shd w:val="clear" w:color="000000" w:fill="FFFFCC"/>
            <w:hideMark/>
          </w:tcPr>
          <w:p w:rsidR="00B64D99" w:rsidRPr="00C37ADF" w:rsidRDefault="00B64D99" w:rsidP="00F97E29">
            <w:pPr>
              <w:spacing w:after="0" w:line="240" w:lineRule="auto"/>
              <w:rPr>
                <w:rFonts w:ascii="Calibri" w:eastAsia="Times New Roman" w:hAnsi="Calibri" w:cs="Times New Roman"/>
                <w:color w:val="000000"/>
                <w:sz w:val="16"/>
                <w:szCs w:val="16"/>
              </w:rPr>
            </w:pPr>
            <w:r w:rsidRPr="00C37ADF">
              <w:rPr>
                <w:rFonts w:ascii="Calibri" w:eastAsia="Times New Roman" w:hAnsi="Calibri" w:cs="Times New Roman"/>
                <w:color w:val="000000"/>
                <w:sz w:val="16"/>
                <w:szCs w:val="16"/>
              </w:rPr>
              <w:t>#04All instruction</w:t>
            </w:r>
            <w:r w:rsidRPr="00C37ADF">
              <w:rPr>
                <w:rFonts w:ascii="Calibri" w:eastAsia="Times New Roman" w:hAnsi="Calibri" w:cs="Times New Roman"/>
                <w:color w:val="000000"/>
                <w:sz w:val="16"/>
                <w:szCs w:val="16"/>
              </w:rPr>
              <w:br/>
            </w:r>
            <w:r w:rsidRPr="00C37ADF">
              <w:rPr>
                <w:rFonts w:ascii="Calibri" w:eastAsia="Times New Roman" w:hAnsi="Calibri" w:cs="Times New Roman"/>
                <w:color w:val="000000"/>
                <w:sz w:val="16"/>
                <w:szCs w:val="16"/>
              </w:rPr>
              <w:br/>
            </w:r>
            <w:r w:rsidRPr="00C37ADF">
              <w:rPr>
                <w:rFonts w:ascii="Calibri" w:eastAsia="Times New Roman" w:hAnsi="Calibri" w:cs="Times New Roman"/>
                <w:color w:val="000000"/>
              </w:rPr>
              <w:t xml:space="preserve">Instructional </w:t>
            </w:r>
            <w:r>
              <w:rPr>
                <w:rFonts w:ascii="Calibri" w:eastAsia="Times New Roman" w:hAnsi="Calibri" w:cs="Times New Roman"/>
                <w:color w:val="000000"/>
              </w:rPr>
              <w:t>Rules – I3 Teaching</w:t>
            </w:r>
          </w:p>
        </w:tc>
        <w:tc>
          <w:tcPr>
            <w:tcW w:w="1864" w:type="dxa"/>
            <w:shd w:val="clear" w:color="000000" w:fill="FFFFCC"/>
          </w:tcPr>
          <w:p w:rsidR="00B64D99" w:rsidRDefault="00B64D99" w:rsidP="00A54DC7"/>
          <w:p w:rsidR="00B64D99" w:rsidRPr="00B64D99" w:rsidRDefault="00B64D99" w:rsidP="00A54DC7">
            <w:r w:rsidRPr="004839E9">
              <w:t>Not Validated</w:t>
            </w:r>
          </w:p>
        </w:tc>
        <w:tc>
          <w:tcPr>
            <w:tcW w:w="1797" w:type="dxa"/>
            <w:vMerge/>
            <w:shd w:val="clear" w:color="000000" w:fill="FFFFCC"/>
          </w:tcPr>
          <w:p w:rsidR="00B64D99" w:rsidRPr="00B64D99" w:rsidRDefault="00B64D99" w:rsidP="00F97E29">
            <w:pPr>
              <w:spacing w:after="0" w:line="240" w:lineRule="auto"/>
              <w:rPr>
                <w:rFonts w:ascii="Calibri" w:eastAsia="Times New Roman" w:hAnsi="Calibri" w:cs="Times New Roman"/>
                <w:color w:val="000000"/>
              </w:rPr>
            </w:pPr>
          </w:p>
        </w:tc>
      </w:tr>
    </w:tbl>
    <w:p w:rsidR="00C66E57" w:rsidRPr="00C824A2" w:rsidRDefault="00C66E57" w:rsidP="00C66E57">
      <w:pPr>
        <w:pBdr>
          <w:top w:val="single" w:sz="4" w:space="1" w:color="auto"/>
        </w:pBdr>
        <w:spacing w:after="120"/>
        <w:jc w:val="center"/>
        <w:rPr>
          <w:rFonts w:ascii="Times New Roman" w:hAnsi="Times New Roman" w:cs="Times New Roman"/>
          <w:sz w:val="20"/>
          <w:szCs w:val="20"/>
        </w:rPr>
      </w:pPr>
      <w:r>
        <w:rPr>
          <w:rFonts w:ascii="Times New Roman" w:hAnsi="Times New Roman" w:cs="Times New Roman"/>
          <w:sz w:val="20"/>
          <w:szCs w:val="20"/>
        </w:rPr>
        <w:t>Table 2.3a</w:t>
      </w:r>
    </w:p>
    <w:p w:rsidR="00F208FC" w:rsidRDefault="00F208FC" w:rsidP="00F208FC">
      <w:pPr>
        <w:rPr>
          <w:rFonts w:ascii="Times New Roman" w:hAnsi="Times New Roman" w:cs="Times New Roman"/>
          <w:sz w:val="24"/>
          <w:szCs w:val="24"/>
        </w:rPr>
      </w:pPr>
    </w:p>
    <w:p w:rsidR="00F208FC" w:rsidRDefault="00F208FC" w:rsidP="00F208FC">
      <w:pPr>
        <w:keepNext/>
        <w:keepLines/>
        <w:rPr>
          <w:rFonts w:ascii="Times New Roman" w:hAnsi="Times New Roman" w:cs="Times New Roman"/>
          <w:sz w:val="24"/>
          <w:szCs w:val="24"/>
        </w:rPr>
      </w:pPr>
      <w:r>
        <w:rPr>
          <w:rFonts w:ascii="Times New Roman" w:hAnsi="Times New Roman" w:cs="Times New Roman"/>
          <w:sz w:val="24"/>
          <w:szCs w:val="24"/>
        </w:rPr>
        <w:lastRenderedPageBreak/>
        <w:t>Metadata Rules – these rules are not changed from the previous rules other than updating the mandatory entries.</w:t>
      </w:r>
    </w:p>
    <w:tbl>
      <w:tblPr>
        <w:tblW w:w="901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0"/>
        <w:gridCol w:w="2623"/>
        <w:gridCol w:w="1920"/>
        <w:gridCol w:w="2160"/>
      </w:tblGrid>
      <w:tr w:rsidR="001D4927" w:rsidRPr="00C37ADF" w:rsidTr="00AF7AAB">
        <w:trPr>
          <w:trHeight w:val="737"/>
        </w:trPr>
        <w:tc>
          <w:tcPr>
            <w:tcW w:w="2310" w:type="dxa"/>
            <w:shd w:val="clear" w:color="000000" w:fill="EAF1DD"/>
            <w:vAlign w:val="bottom"/>
            <w:hideMark/>
          </w:tcPr>
          <w:p w:rsidR="001D4927" w:rsidRPr="00502452" w:rsidRDefault="001D4927" w:rsidP="00F97E29">
            <w:pPr>
              <w:keepNext/>
              <w:keepLines/>
              <w:spacing w:after="0" w:line="240" w:lineRule="auto"/>
              <w:rPr>
                <w:rFonts w:ascii="Calibri" w:eastAsia="Times New Roman" w:hAnsi="Calibri" w:cs="Times New Roman"/>
                <w:b/>
                <w:bCs/>
                <w:sz w:val="18"/>
                <w:szCs w:val="18"/>
              </w:rPr>
            </w:pPr>
          </w:p>
          <w:p w:rsidR="001D4927" w:rsidRDefault="001D4927" w:rsidP="00F97E29">
            <w:pPr>
              <w:keepNext/>
              <w:keepLines/>
              <w:spacing w:after="0" w:line="240" w:lineRule="auto"/>
              <w:rPr>
                <w:rFonts w:ascii="Calibri" w:eastAsia="Times New Roman" w:hAnsi="Calibri" w:cs="Times New Roman"/>
                <w:b/>
                <w:bCs/>
                <w:sz w:val="28"/>
                <w:szCs w:val="28"/>
              </w:rPr>
            </w:pPr>
            <w:r>
              <w:rPr>
                <w:rFonts w:ascii="Calibri" w:eastAsia="Times New Roman" w:hAnsi="Calibri" w:cs="Times New Roman"/>
                <w:b/>
                <w:bCs/>
                <w:sz w:val="28"/>
                <w:szCs w:val="28"/>
              </w:rPr>
              <w:t xml:space="preserve">Old </w:t>
            </w:r>
            <w:r w:rsidRPr="00C37ADF">
              <w:rPr>
                <w:rFonts w:ascii="Calibri" w:eastAsia="Times New Roman" w:hAnsi="Calibri" w:cs="Times New Roman"/>
                <w:b/>
                <w:bCs/>
                <w:sz w:val="28"/>
                <w:szCs w:val="28"/>
              </w:rPr>
              <w:t>Business Rule</w:t>
            </w:r>
          </w:p>
          <w:p w:rsidR="001D4927" w:rsidRPr="00C37ADF" w:rsidRDefault="001D4927" w:rsidP="00F97E29">
            <w:pPr>
              <w:keepNext/>
              <w:keepLines/>
              <w:spacing w:after="0" w:line="240" w:lineRule="auto"/>
              <w:jc w:val="center"/>
              <w:rPr>
                <w:rFonts w:ascii="Calibri" w:eastAsia="Times New Roman" w:hAnsi="Calibri" w:cs="Times New Roman"/>
                <w:b/>
                <w:bCs/>
                <w:sz w:val="28"/>
                <w:szCs w:val="28"/>
              </w:rPr>
            </w:pPr>
          </w:p>
        </w:tc>
        <w:tc>
          <w:tcPr>
            <w:tcW w:w="2623" w:type="dxa"/>
            <w:shd w:val="clear" w:color="000000" w:fill="EAF1DD"/>
            <w:vAlign w:val="center"/>
            <w:hideMark/>
          </w:tcPr>
          <w:p w:rsidR="001D4927" w:rsidRDefault="001D4927" w:rsidP="00F97E29">
            <w:pPr>
              <w:keepNext/>
              <w:keepLines/>
              <w:spacing w:after="0" w:line="240" w:lineRule="auto"/>
              <w:jc w:val="center"/>
              <w:rPr>
                <w:rFonts w:ascii="Calibri" w:eastAsia="Times New Roman" w:hAnsi="Calibri" w:cs="Times New Roman"/>
                <w:b/>
                <w:bCs/>
                <w:sz w:val="28"/>
                <w:szCs w:val="28"/>
              </w:rPr>
            </w:pPr>
            <w:r w:rsidRPr="00502452">
              <w:rPr>
                <w:rFonts w:ascii="Calibri" w:eastAsia="Times New Roman" w:hAnsi="Calibri" w:cs="Times New Roman"/>
                <w:b/>
                <w:bCs/>
                <w:sz w:val="24"/>
                <w:szCs w:val="24"/>
              </w:rPr>
              <w:t>Old Business Rule</w:t>
            </w:r>
            <w:r>
              <w:rPr>
                <w:rFonts w:ascii="Calibri" w:eastAsia="Times New Roman" w:hAnsi="Calibri" w:cs="Times New Roman"/>
                <w:b/>
                <w:bCs/>
                <w:sz w:val="28"/>
                <w:szCs w:val="28"/>
              </w:rPr>
              <w:t xml:space="preserve"> </w:t>
            </w:r>
            <w:r>
              <w:rPr>
                <w:rFonts w:ascii="Calibri" w:eastAsia="Times New Roman" w:hAnsi="Calibri" w:cs="Times New Roman"/>
                <w:b/>
                <w:bCs/>
                <w:sz w:val="16"/>
                <w:szCs w:val="16"/>
              </w:rPr>
              <w:t>(S</w:t>
            </w:r>
            <w:r w:rsidRPr="00502452">
              <w:rPr>
                <w:rFonts w:ascii="Calibri" w:eastAsia="Times New Roman" w:hAnsi="Calibri" w:cs="Times New Roman"/>
                <w:b/>
                <w:bCs/>
                <w:sz w:val="16"/>
                <w:szCs w:val="16"/>
              </w:rPr>
              <w:t>hort Nam</w:t>
            </w:r>
            <w:r>
              <w:rPr>
                <w:rFonts w:ascii="Calibri" w:eastAsia="Times New Roman" w:hAnsi="Calibri" w:cs="Times New Roman"/>
                <w:b/>
                <w:bCs/>
                <w:sz w:val="16"/>
                <w:szCs w:val="16"/>
              </w:rPr>
              <w:t>e)</w:t>
            </w:r>
            <w:r w:rsidRPr="00502452">
              <w:rPr>
                <w:rFonts w:ascii="Calibri" w:eastAsia="Times New Roman" w:hAnsi="Calibri" w:cs="Times New Roman"/>
                <w:b/>
                <w:bCs/>
                <w:sz w:val="18"/>
                <w:szCs w:val="18"/>
              </w:rPr>
              <w:t>/</w:t>
            </w:r>
            <w:r w:rsidRPr="00430559">
              <w:rPr>
                <w:rFonts w:ascii="Calibri" w:eastAsia="Times New Roman" w:hAnsi="Calibri" w:cs="Times New Roman"/>
                <w:b/>
                <w:bCs/>
                <w:sz w:val="28"/>
                <w:szCs w:val="28"/>
              </w:rPr>
              <w:t xml:space="preserve"> </w:t>
            </w:r>
          </w:p>
          <w:p w:rsidR="001D4927" w:rsidRPr="00430559" w:rsidRDefault="001D4927" w:rsidP="00F97E29">
            <w:pPr>
              <w:keepNext/>
              <w:keepLines/>
              <w:spacing w:after="0" w:line="240" w:lineRule="auto"/>
              <w:jc w:val="center"/>
              <w:rPr>
                <w:rFonts w:ascii="Calibri" w:eastAsia="Times New Roman" w:hAnsi="Calibri" w:cs="Times New Roman"/>
                <w:b/>
                <w:bCs/>
                <w:sz w:val="28"/>
                <w:szCs w:val="28"/>
              </w:rPr>
            </w:pPr>
            <w:r w:rsidRPr="00430559">
              <w:rPr>
                <w:rFonts w:ascii="Calibri" w:eastAsia="Times New Roman" w:hAnsi="Calibri" w:cs="Times New Roman"/>
                <w:b/>
                <w:bCs/>
                <w:sz w:val="28"/>
                <w:szCs w:val="28"/>
              </w:rPr>
              <w:t>New Business Rule</w:t>
            </w:r>
          </w:p>
        </w:tc>
        <w:tc>
          <w:tcPr>
            <w:tcW w:w="1920" w:type="dxa"/>
            <w:shd w:val="clear" w:color="000000" w:fill="EAF1DD"/>
          </w:tcPr>
          <w:p w:rsidR="001D4927" w:rsidRDefault="001D4927" w:rsidP="001D4927">
            <w:pPr>
              <w:keepNext/>
              <w:keepLines/>
              <w:spacing w:after="0" w:line="240" w:lineRule="auto"/>
              <w:rPr>
                <w:rFonts w:ascii="Calibri" w:eastAsia="Times New Roman" w:hAnsi="Calibri" w:cs="Times New Roman"/>
                <w:b/>
                <w:bCs/>
                <w:sz w:val="24"/>
                <w:szCs w:val="24"/>
              </w:rPr>
            </w:pPr>
          </w:p>
          <w:p w:rsidR="001D4927" w:rsidRPr="00502452" w:rsidRDefault="001D4927" w:rsidP="00F97E29">
            <w:pPr>
              <w:keepNext/>
              <w:keepLines/>
              <w:spacing w:after="0" w:line="240" w:lineRule="auto"/>
              <w:jc w:val="center"/>
              <w:rPr>
                <w:rFonts w:ascii="Calibri" w:eastAsia="Times New Roman" w:hAnsi="Calibri" w:cs="Times New Roman"/>
                <w:b/>
                <w:bCs/>
                <w:sz w:val="24"/>
                <w:szCs w:val="24"/>
              </w:rPr>
            </w:pPr>
            <w:r>
              <w:rPr>
                <w:rFonts w:ascii="Calibri" w:eastAsia="Times New Roman" w:hAnsi="Calibri" w:cs="Times New Roman"/>
                <w:b/>
                <w:bCs/>
                <w:sz w:val="24"/>
                <w:szCs w:val="24"/>
              </w:rPr>
              <w:t>Old Validation Method</w:t>
            </w:r>
          </w:p>
        </w:tc>
        <w:tc>
          <w:tcPr>
            <w:tcW w:w="2160" w:type="dxa"/>
            <w:shd w:val="clear" w:color="000000" w:fill="EAF1DD"/>
          </w:tcPr>
          <w:p w:rsidR="001D4927" w:rsidRDefault="001D4927" w:rsidP="001D4927">
            <w:pPr>
              <w:keepNext/>
              <w:keepLines/>
              <w:spacing w:after="0" w:line="240" w:lineRule="auto"/>
              <w:jc w:val="center"/>
              <w:rPr>
                <w:rFonts w:ascii="Calibri" w:eastAsia="Times New Roman" w:hAnsi="Calibri" w:cs="Times New Roman"/>
                <w:b/>
                <w:bCs/>
                <w:sz w:val="24"/>
                <w:szCs w:val="24"/>
              </w:rPr>
            </w:pPr>
          </w:p>
          <w:p w:rsidR="001D4927" w:rsidRPr="00502452" w:rsidRDefault="001D4927" w:rsidP="00F97E29">
            <w:pPr>
              <w:keepNext/>
              <w:keepLines/>
              <w:spacing w:after="0" w:line="240" w:lineRule="auto"/>
              <w:jc w:val="center"/>
              <w:rPr>
                <w:rFonts w:ascii="Calibri" w:eastAsia="Times New Roman" w:hAnsi="Calibri" w:cs="Times New Roman"/>
                <w:b/>
                <w:bCs/>
                <w:sz w:val="24"/>
                <w:szCs w:val="24"/>
              </w:rPr>
            </w:pPr>
            <w:r>
              <w:rPr>
                <w:rFonts w:ascii="Calibri" w:eastAsia="Times New Roman" w:hAnsi="Calibri" w:cs="Times New Roman"/>
                <w:b/>
                <w:bCs/>
                <w:sz w:val="24"/>
                <w:szCs w:val="24"/>
              </w:rPr>
              <w:t>New Validation Method</w:t>
            </w:r>
          </w:p>
        </w:tc>
      </w:tr>
      <w:tr w:rsidR="001D4927" w:rsidRPr="00C37ADF" w:rsidTr="00AF7AAB">
        <w:trPr>
          <w:trHeight w:val="990"/>
        </w:trPr>
        <w:tc>
          <w:tcPr>
            <w:tcW w:w="2310" w:type="dxa"/>
            <w:shd w:val="clear" w:color="000000" w:fill="EAF1DD"/>
            <w:vAlign w:val="center"/>
            <w:hideMark/>
          </w:tcPr>
          <w:p w:rsidR="001D4927" w:rsidRPr="00C37ADF" w:rsidRDefault="001D4927" w:rsidP="00F97E29">
            <w:pPr>
              <w:keepNext/>
              <w:keepLines/>
              <w:spacing w:after="0" w:line="240" w:lineRule="auto"/>
              <w:rPr>
                <w:rFonts w:ascii="Calibri" w:eastAsia="Times New Roman" w:hAnsi="Calibri" w:cs="Times New Roman"/>
                <w:color w:val="000000"/>
              </w:rPr>
            </w:pPr>
            <w:r w:rsidRPr="00C37ADF">
              <w:rPr>
                <w:rFonts w:ascii="Calibri" w:eastAsia="Times New Roman" w:hAnsi="Calibri" w:cs="Times New Roman"/>
                <w:color w:val="000000"/>
              </w:rPr>
              <w:t>#13 Metadata required for packages, aggregations, and content objects</w:t>
            </w:r>
          </w:p>
        </w:tc>
        <w:tc>
          <w:tcPr>
            <w:tcW w:w="2623" w:type="dxa"/>
            <w:shd w:val="clear" w:color="000000" w:fill="EAF1DD"/>
            <w:hideMark/>
          </w:tcPr>
          <w:p w:rsidR="001D4927" w:rsidRPr="00C37ADF" w:rsidRDefault="001D4927" w:rsidP="00F97E29">
            <w:pPr>
              <w:keepNext/>
              <w:keepLines/>
              <w:spacing w:after="0" w:line="240" w:lineRule="auto"/>
              <w:rPr>
                <w:rFonts w:ascii="Calibri" w:eastAsia="Times New Roman" w:hAnsi="Calibri" w:cs="Times New Roman"/>
                <w:color w:val="000000"/>
                <w:sz w:val="16"/>
                <w:szCs w:val="16"/>
              </w:rPr>
            </w:pPr>
            <w:r w:rsidRPr="00C37ADF">
              <w:rPr>
                <w:rFonts w:ascii="Calibri" w:eastAsia="Times New Roman" w:hAnsi="Calibri" w:cs="Times New Roman"/>
                <w:color w:val="000000"/>
                <w:sz w:val="16"/>
                <w:szCs w:val="16"/>
              </w:rPr>
              <w:t>#13</w:t>
            </w:r>
            <w:r w:rsidR="00182848">
              <w:rPr>
                <w:rFonts w:ascii="Calibri" w:eastAsia="Times New Roman" w:hAnsi="Calibri" w:cs="Times New Roman"/>
                <w:color w:val="000000"/>
                <w:sz w:val="16"/>
                <w:szCs w:val="16"/>
              </w:rPr>
              <w:t xml:space="preserve"> </w:t>
            </w:r>
            <w:r w:rsidR="00B11E26">
              <w:rPr>
                <w:rFonts w:ascii="Calibri" w:eastAsia="Times New Roman" w:hAnsi="Calibri" w:cs="Times New Roman"/>
                <w:color w:val="000000"/>
                <w:sz w:val="16"/>
                <w:szCs w:val="16"/>
              </w:rPr>
              <w:t xml:space="preserve">Metadata </w:t>
            </w:r>
            <w:r w:rsidRPr="00C37ADF">
              <w:rPr>
                <w:rFonts w:ascii="Calibri" w:eastAsia="Times New Roman" w:hAnsi="Calibri" w:cs="Times New Roman"/>
                <w:color w:val="000000"/>
                <w:sz w:val="16"/>
                <w:szCs w:val="16"/>
              </w:rPr>
              <w:t>Req</w:t>
            </w:r>
            <w:r>
              <w:rPr>
                <w:rFonts w:ascii="Calibri" w:eastAsia="Times New Roman" w:hAnsi="Calibri" w:cs="Times New Roman"/>
                <w:color w:val="000000"/>
                <w:sz w:val="16"/>
                <w:szCs w:val="16"/>
              </w:rPr>
              <w:t>uired</w:t>
            </w:r>
            <w:r w:rsidRPr="00C37ADF">
              <w:rPr>
                <w:rFonts w:ascii="Calibri" w:eastAsia="Times New Roman" w:hAnsi="Calibri" w:cs="Times New Roman"/>
                <w:color w:val="000000"/>
                <w:sz w:val="16"/>
                <w:szCs w:val="16"/>
              </w:rPr>
              <w:br/>
            </w:r>
            <w:r w:rsidRPr="00C37ADF">
              <w:rPr>
                <w:rFonts w:ascii="Calibri" w:eastAsia="Times New Roman" w:hAnsi="Calibri" w:cs="Times New Roman"/>
                <w:color w:val="000000"/>
                <w:sz w:val="16"/>
                <w:szCs w:val="16"/>
              </w:rPr>
              <w:br/>
            </w:r>
            <w:r w:rsidRPr="00C37ADF">
              <w:rPr>
                <w:rFonts w:ascii="Calibri" w:eastAsia="Times New Roman" w:hAnsi="Calibri" w:cs="Times New Roman"/>
                <w:color w:val="000000"/>
              </w:rPr>
              <w:t>Metadata</w:t>
            </w:r>
            <w:r>
              <w:rPr>
                <w:rFonts w:ascii="Calibri" w:eastAsia="Times New Roman" w:hAnsi="Calibri" w:cs="Times New Roman"/>
                <w:color w:val="000000"/>
              </w:rPr>
              <w:t xml:space="preserve"> Rules </w:t>
            </w:r>
            <w:r w:rsidRPr="00C37ADF">
              <w:rPr>
                <w:rFonts w:ascii="Calibri" w:eastAsia="Times New Roman" w:hAnsi="Calibri" w:cs="Times New Roman"/>
                <w:color w:val="000000"/>
              </w:rPr>
              <w:t>- M1</w:t>
            </w:r>
            <w:r>
              <w:rPr>
                <w:rFonts w:ascii="Calibri" w:eastAsia="Times New Roman" w:hAnsi="Calibri" w:cs="Times New Roman"/>
                <w:color w:val="000000"/>
              </w:rPr>
              <w:t xml:space="preserve"> External</w:t>
            </w:r>
          </w:p>
        </w:tc>
        <w:tc>
          <w:tcPr>
            <w:tcW w:w="1920" w:type="dxa"/>
            <w:shd w:val="clear" w:color="000000" w:fill="EAF1DD"/>
          </w:tcPr>
          <w:p w:rsidR="001D4927" w:rsidRPr="00AF7AAB" w:rsidRDefault="001D4927" w:rsidP="00A54DC7">
            <w:r w:rsidRPr="00AF7AAB">
              <w:t>Automated Validation</w:t>
            </w:r>
            <w:r>
              <w:t xml:space="preserve"> using</w:t>
            </w:r>
            <w:r w:rsidRPr="001D4927">
              <w:t xml:space="preserve"> Me</w:t>
            </w:r>
            <w:r w:rsidRPr="00AF7AAB">
              <w:t xml:space="preserve">tadata </w:t>
            </w:r>
            <w:r>
              <w:t>Editor</w:t>
            </w:r>
            <w:r w:rsidRPr="00AF7AAB">
              <w:t xml:space="preserve"> Batch Validation</w:t>
            </w:r>
          </w:p>
        </w:tc>
        <w:tc>
          <w:tcPr>
            <w:tcW w:w="2160" w:type="dxa"/>
            <w:shd w:val="clear" w:color="000000" w:fill="EAF1DD"/>
          </w:tcPr>
          <w:p w:rsidR="001D4927" w:rsidRPr="00AF7AAB" w:rsidRDefault="001D4927" w:rsidP="00A54DC7">
            <w:r w:rsidRPr="004839E9">
              <w:t>Automated Validation</w:t>
            </w:r>
            <w:r>
              <w:t xml:space="preserve"> using Me</w:t>
            </w:r>
            <w:r w:rsidRPr="004839E9">
              <w:t xml:space="preserve">tadata </w:t>
            </w:r>
            <w:r>
              <w:t>Editor</w:t>
            </w:r>
            <w:r w:rsidRPr="004839E9">
              <w:t xml:space="preserve"> Batch Validation</w:t>
            </w:r>
          </w:p>
        </w:tc>
      </w:tr>
      <w:tr w:rsidR="001D4927" w:rsidRPr="00C37ADF" w:rsidTr="00AF7AAB">
        <w:trPr>
          <w:trHeight w:val="872"/>
        </w:trPr>
        <w:tc>
          <w:tcPr>
            <w:tcW w:w="2310" w:type="dxa"/>
            <w:shd w:val="clear" w:color="000000" w:fill="EAF1DD"/>
            <w:vAlign w:val="center"/>
            <w:hideMark/>
          </w:tcPr>
          <w:p w:rsidR="001D4927" w:rsidRPr="00C37ADF" w:rsidRDefault="001D4927" w:rsidP="00F97E29">
            <w:pPr>
              <w:keepNext/>
              <w:keepLines/>
              <w:spacing w:after="0" w:line="240" w:lineRule="auto"/>
              <w:rPr>
                <w:rFonts w:ascii="Calibri" w:eastAsia="Times New Roman" w:hAnsi="Calibri" w:cs="Times New Roman"/>
                <w:color w:val="000000"/>
              </w:rPr>
            </w:pPr>
            <w:r w:rsidRPr="00C37ADF">
              <w:rPr>
                <w:rFonts w:ascii="Calibri" w:eastAsia="Times New Roman" w:hAnsi="Calibri" w:cs="Times New Roman"/>
                <w:color w:val="000000"/>
              </w:rPr>
              <w:t xml:space="preserve">#14 No inline metadata </w:t>
            </w:r>
          </w:p>
        </w:tc>
        <w:tc>
          <w:tcPr>
            <w:tcW w:w="2623" w:type="dxa"/>
            <w:shd w:val="clear" w:color="000000" w:fill="EAF1DD"/>
            <w:hideMark/>
          </w:tcPr>
          <w:p w:rsidR="001D4927" w:rsidRPr="00C37ADF" w:rsidRDefault="001D4927" w:rsidP="00F97E29">
            <w:pPr>
              <w:keepNext/>
              <w:keepLines/>
              <w:spacing w:after="0" w:line="240" w:lineRule="auto"/>
              <w:rPr>
                <w:rFonts w:ascii="Calibri" w:eastAsia="Times New Roman" w:hAnsi="Calibri" w:cs="Times New Roman"/>
                <w:color w:val="000000"/>
                <w:sz w:val="16"/>
                <w:szCs w:val="16"/>
              </w:rPr>
            </w:pPr>
            <w:r w:rsidRPr="00C37ADF">
              <w:rPr>
                <w:rFonts w:ascii="Calibri" w:eastAsia="Times New Roman" w:hAnsi="Calibri" w:cs="Times New Roman"/>
                <w:color w:val="000000"/>
                <w:sz w:val="16"/>
                <w:szCs w:val="16"/>
              </w:rPr>
              <w:t>#14</w:t>
            </w:r>
            <w:r w:rsidR="00182848">
              <w:rPr>
                <w:rFonts w:ascii="Calibri" w:eastAsia="Times New Roman" w:hAnsi="Calibri" w:cs="Times New Roman"/>
                <w:color w:val="000000"/>
                <w:sz w:val="16"/>
                <w:szCs w:val="16"/>
              </w:rPr>
              <w:t xml:space="preserve"> </w:t>
            </w:r>
            <w:r w:rsidR="00B11E26">
              <w:rPr>
                <w:rFonts w:ascii="Calibri" w:eastAsia="Times New Roman" w:hAnsi="Calibri" w:cs="Times New Roman"/>
                <w:color w:val="000000"/>
                <w:sz w:val="16"/>
                <w:szCs w:val="16"/>
              </w:rPr>
              <w:t xml:space="preserve">Metadata </w:t>
            </w:r>
            <w:r w:rsidRPr="00C37ADF">
              <w:rPr>
                <w:rFonts w:ascii="Calibri" w:eastAsia="Times New Roman" w:hAnsi="Calibri" w:cs="Times New Roman"/>
                <w:color w:val="000000"/>
                <w:sz w:val="16"/>
                <w:szCs w:val="16"/>
              </w:rPr>
              <w:t>in files</w:t>
            </w:r>
            <w:r w:rsidRPr="00C37ADF">
              <w:rPr>
                <w:rFonts w:ascii="Calibri" w:eastAsia="Times New Roman" w:hAnsi="Calibri" w:cs="Times New Roman"/>
                <w:color w:val="000000"/>
                <w:sz w:val="16"/>
                <w:szCs w:val="16"/>
              </w:rPr>
              <w:br/>
            </w:r>
            <w:r w:rsidRPr="00C37ADF">
              <w:rPr>
                <w:rFonts w:ascii="Calibri" w:eastAsia="Times New Roman" w:hAnsi="Calibri" w:cs="Times New Roman"/>
                <w:color w:val="000000"/>
                <w:sz w:val="16"/>
                <w:szCs w:val="16"/>
              </w:rPr>
              <w:br/>
            </w:r>
            <w:r w:rsidRPr="00C37ADF">
              <w:rPr>
                <w:rFonts w:ascii="Calibri" w:eastAsia="Times New Roman" w:hAnsi="Calibri" w:cs="Times New Roman"/>
                <w:color w:val="000000"/>
              </w:rPr>
              <w:t>Metadata</w:t>
            </w:r>
            <w:r>
              <w:rPr>
                <w:rFonts w:ascii="Calibri" w:eastAsia="Times New Roman" w:hAnsi="Calibri" w:cs="Times New Roman"/>
                <w:color w:val="000000"/>
              </w:rPr>
              <w:t xml:space="preserve"> Rules</w:t>
            </w:r>
            <w:r w:rsidRPr="00C37ADF">
              <w:rPr>
                <w:rFonts w:ascii="Calibri" w:eastAsia="Times New Roman" w:hAnsi="Calibri" w:cs="Times New Roman"/>
                <w:color w:val="000000"/>
              </w:rPr>
              <w:t xml:space="preserve"> - M2</w:t>
            </w:r>
            <w:r>
              <w:rPr>
                <w:rFonts w:ascii="Calibri" w:eastAsia="Times New Roman" w:hAnsi="Calibri" w:cs="Times New Roman"/>
                <w:color w:val="000000"/>
              </w:rPr>
              <w:t xml:space="preserve"> Schemas</w:t>
            </w:r>
          </w:p>
        </w:tc>
        <w:tc>
          <w:tcPr>
            <w:tcW w:w="1920" w:type="dxa"/>
            <w:shd w:val="clear" w:color="000000" w:fill="EAF1DD"/>
          </w:tcPr>
          <w:p w:rsidR="001D4927" w:rsidRDefault="001D4927" w:rsidP="00A54DC7"/>
          <w:p w:rsidR="001D4927" w:rsidRPr="00AF7AAB" w:rsidRDefault="001D4927" w:rsidP="00A54DC7">
            <w:r>
              <w:t>Not Validated</w:t>
            </w:r>
          </w:p>
        </w:tc>
        <w:tc>
          <w:tcPr>
            <w:tcW w:w="2160" w:type="dxa"/>
            <w:shd w:val="clear" w:color="000000" w:fill="EAF1DD"/>
          </w:tcPr>
          <w:p w:rsidR="001D4927" w:rsidRPr="00AF7AAB" w:rsidRDefault="001D4927" w:rsidP="00A54DC7">
            <w:r w:rsidRPr="004839E9">
              <w:t>Automated Validation</w:t>
            </w:r>
            <w:r>
              <w:t xml:space="preserve"> using Me</w:t>
            </w:r>
            <w:r w:rsidRPr="004839E9">
              <w:t xml:space="preserve">tadata </w:t>
            </w:r>
            <w:r>
              <w:t>Editor</w:t>
            </w:r>
            <w:r w:rsidRPr="004839E9">
              <w:t xml:space="preserve"> Batch Validation</w:t>
            </w:r>
          </w:p>
        </w:tc>
      </w:tr>
      <w:tr w:rsidR="001D4927" w:rsidRPr="00C37ADF" w:rsidTr="00AF7AAB">
        <w:trPr>
          <w:trHeight w:val="90"/>
        </w:trPr>
        <w:tc>
          <w:tcPr>
            <w:tcW w:w="2310" w:type="dxa"/>
            <w:shd w:val="clear" w:color="000000" w:fill="EAF1DD"/>
            <w:vAlign w:val="center"/>
            <w:hideMark/>
          </w:tcPr>
          <w:p w:rsidR="001D4927" w:rsidRPr="00C37ADF" w:rsidRDefault="001D4927" w:rsidP="00F97E29">
            <w:pPr>
              <w:keepNext/>
              <w:keepLines/>
              <w:spacing w:after="0" w:line="240" w:lineRule="auto"/>
              <w:rPr>
                <w:rFonts w:ascii="Calibri" w:eastAsia="Times New Roman" w:hAnsi="Calibri" w:cs="Times New Roman"/>
                <w:color w:val="000000"/>
              </w:rPr>
            </w:pPr>
            <w:r w:rsidRPr="00C37ADF">
              <w:rPr>
                <w:rFonts w:ascii="Calibri" w:eastAsia="Times New Roman" w:hAnsi="Calibri" w:cs="Times New Roman"/>
                <w:color w:val="000000"/>
              </w:rPr>
              <w:t>#15 Schemas in Root and in folders with metadata files is required for test tools to operate properly.</w:t>
            </w:r>
          </w:p>
        </w:tc>
        <w:tc>
          <w:tcPr>
            <w:tcW w:w="2623" w:type="dxa"/>
            <w:shd w:val="clear" w:color="000000" w:fill="EAF1DD"/>
            <w:hideMark/>
          </w:tcPr>
          <w:p w:rsidR="001D4927" w:rsidRPr="00C37ADF" w:rsidRDefault="001D4927" w:rsidP="00F97E29">
            <w:pPr>
              <w:keepNext/>
              <w:keepLines/>
              <w:spacing w:after="0" w:line="240" w:lineRule="auto"/>
              <w:rPr>
                <w:rFonts w:ascii="Calibri" w:eastAsia="Times New Roman" w:hAnsi="Calibri" w:cs="Times New Roman"/>
                <w:color w:val="000000"/>
                <w:sz w:val="16"/>
                <w:szCs w:val="16"/>
              </w:rPr>
            </w:pPr>
            <w:r w:rsidRPr="00C37ADF">
              <w:rPr>
                <w:rFonts w:ascii="Calibri" w:eastAsia="Times New Roman" w:hAnsi="Calibri" w:cs="Times New Roman"/>
                <w:color w:val="000000"/>
                <w:sz w:val="16"/>
                <w:szCs w:val="16"/>
              </w:rPr>
              <w:t>#15</w:t>
            </w:r>
            <w:r w:rsidR="00182848">
              <w:rPr>
                <w:rFonts w:ascii="Calibri" w:eastAsia="Times New Roman" w:hAnsi="Calibri" w:cs="Times New Roman"/>
                <w:color w:val="000000"/>
                <w:sz w:val="16"/>
                <w:szCs w:val="16"/>
              </w:rPr>
              <w:t xml:space="preserve"> </w:t>
            </w:r>
            <w:r w:rsidR="00B11E26">
              <w:rPr>
                <w:rFonts w:ascii="Calibri" w:eastAsia="Times New Roman" w:hAnsi="Calibri" w:cs="Times New Roman"/>
                <w:color w:val="000000"/>
                <w:sz w:val="16"/>
                <w:szCs w:val="16"/>
              </w:rPr>
              <w:t xml:space="preserve">Metadata </w:t>
            </w:r>
            <w:r w:rsidRPr="00C37ADF">
              <w:rPr>
                <w:rFonts w:ascii="Calibri" w:eastAsia="Times New Roman" w:hAnsi="Calibri" w:cs="Times New Roman"/>
                <w:color w:val="000000"/>
                <w:sz w:val="16"/>
                <w:szCs w:val="16"/>
              </w:rPr>
              <w:t>Schema</w:t>
            </w:r>
            <w:r w:rsidRPr="00C37ADF">
              <w:rPr>
                <w:rFonts w:ascii="Calibri" w:eastAsia="Times New Roman" w:hAnsi="Calibri" w:cs="Times New Roman"/>
                <w:color w:val="000000"/>
                <w:sz w:val="16"/>
                <w:szCs w:val="16"/>
              </w:rPr>
              <w:br/>
            </w:r>
            <w:r w:rsidRPr="00C37ADF">
              <w:rPr>
                <w:rFonts w:ascii="Calibri" w:eastAsia="Times New Roman" w:hAnsi="Calibri" w:cs="Times New Roman"/>
                <w:color w:val="000000"/>
                <w:sz w:val="16"/>
                <w:szCs w:val="16"/>
              </w:rPr>
              <w:br/>
            </w:r>
            <w:r w:rsidRPr="00C37ADF">
              <w:rPr>
                <w:rFonts w:ascii="Calibri" w:eastAsia="Times New Roman" w:hAnsi="Calibri" w:cs="Times New Roman"/>
                <w:color w:val="000000"/>
              </w:rPr>
              <w:t>Metadata</w:t>
            </w:r>
            <w:r>
              <w:rPr>
                <w:rFonts w:ascii="Calibri" w:eastAsia="Times New Roman" w:hAnsi="Calibri" w:cs="Times New Roman"/>
                <w:color w:val="000000"/>
              </w:rPr>
              <w:t xml:space="preserve"> Rules </w:t>
            </w:r>
            <w:r w:rsidRPr="00C37ADF">
              <w:rPr>
                <w:rFonts w:ascii="Calibri" w:eastAsia="Times New Roman" w:hAnsi="Calibri" w:cs="Times New Roman"/>
                <w:color w:val="000000"/>
              </w:rPr>
              <w:t>- M3</w:t>
            </w:r>
            <w:r>
              <w:rPr>
                <w:rFonts w:ascii="Calibri" w:eastAsia="Times New Roman" w:hAnsi="Calibri" w:cs="Times New Roman"/>
                <w:color w:val="000000"/>
              </w:rPr>
              <w:t xml:space="preserve"> Required</w:t>
            </w:r>
          </w:p>
        </w:tc>
        <w:tc>
          <w:tcPr>
            <w:tcW w:w="1920" w:type="dxa"/>
            <w:shd w:val="clear" w:color="000000" w:fill="EAF1DD"/>
          </w:tcPr>
          <w:p w:rsidR="001D4927" w:rsidRPr="00AF7AAB" w:rsidRDefault="001D4927" w:rsidP="00A54DC7">
            <w:r w:rsidRPr="004839E9">
              <w:t>Automated Validation</w:t>
            </w:r>
            <w:r>
              <w:t xml:space="preserve"> using Me</w:t>
            </w:r>
            <w:r w:rsidRPr="004839E9">
              <w:t xml:space="preserve">tadata </w:t>
            </w:r>
            <w:r>
              <w:t>Editor</w:t>
            </w:r>
            <w:r w:rsidRPr="004839E9">
              <w:t xml:space="preserve"> Batch Validation</w:t>
            </w:r>
          </w:p>
        </w:tc>
        <w:tc>
          <w:tcPr>
            <w:tcW w:w="2160" w:type="dxa"/>
            <w:shd w:val="clear" w:color="000000" w:fill="EAF1DD"/>
          </w:tcPr>
          <w:p w:rsidR="001D4927" w:rsidRPr="00AF7AAB" w:rsidRDefault="001D4927" w:rsidP="00A54DC7">
            <w:r w:rsidRPr="004839E9">
              <w:t>Automated Validation</w:t>
            </w:r>
            <w:r>
              <w:t xml:space="preserve"> using Me</w:t>
            </w:r>
            <w:r w:rsidRPr="004839E9">
              <w:t xml:space="preserve">tadata </w:t>
            </w:r>
            <w:r>
              <w:t>Editor</w:t>
            </w:r>
            <w:r w:rsidRPr="004839E9">
              <w:t xml:space="preserve"> Batch Validation</w:t>
            </w:r>
          </w:p>
        </w:tc>
      </w:tr>
    </w:tbl>
    <w:p w:rsidR="00C66E57" w:rsidRPr="00C824A2" w:rsidRDefault="00C66E57" w:rsidP="00C66E57">
      <w:pPr>
        <w:pBdr>
          <w:top w:val="single" w:sz="4" w:space="1" w:color="auto"/>
        </w:pBdr>
        <w:spacing w:after="120"/>
        <w:jc w:val="center"/>
        <w:rPr>
          <w:rFonts w:ascii="Times New Roman" w:hAnsi="Times New Roman" w:cs="Times New Roman"/>
          <w:sz w:val="20"/>
          <w:szCs w:val="20"/>
        </w:rPr>
      </w:pPr>
      <w:r>
        <w:rPr>
          <w:rFonts w:ascii="Times New Roman" w:hAnsi="Times New Roman" w:cs="Times New Roman"/>
          <w:sz w:val="20"/>
          <w:szCs w:val="20"/>
        </w:rPr>
        <w:t>Table 2.3b</w:t>
      </w:r>
    </w:p>
    <w:p w:rsidR="00F208FC" w:rsidRDefault="00F208FC" w:rsidP="00F208FC">
      <w:pPr>
        <w:rPr>
          <w:rFonts w:ascii="Times New Roman" w:hAnsi="Times New Roman" w:cs="Times New Roman"/>
          <w:sz w:val="24"/>
          <w:szCs w:val="24"/>
        </w:rPr>
      </w:pPr>
    </w:p>
    <w:p w:rsidR="00F208FC" w:rsidRDefault="00F208FC" w:rsidP="00F208FC">
      <w:pPr>
        <w:keepNext/>
        <w:keepLines/>
        <w:rPr>
          <w:rFonts w:ascii="Times New Roman" w:hAnsi="Times New Roman" w:cs="Times New Roman"/>
          <w:sz w:val="24"/>
          <w:szCs w:val="24"/>
        </w:rPr>
      </w:pPr>
      <w:r>
        <w:rPr>
          <w:rFonts w:ascii="Times New Roman" w:hAnsi="Times New Roman" w:cs="Times New Roman"/>
          <w:sz w:val="24"/>
          <w:szCs w:val="24"/>
        </w:rPr>
        <w:t xml:space="preserve">Filename Rule – the old multiple filename rules have been combined into one presentation.  While the old process requiring </w:t>
      </w:r>
      <w:r>
        <w:rPr>
          <w:rStyle w:val="BRBPChar"/>
          <w:rFonts w:ascii="Times New Roman" w:hAnsi="Times New Roman" w:cs="Times New Roman"/>
          <w:b w:val="0"/>
        </w:rPr>
        <w:t xml:space="preserve">forbidden </w:t>
      </w:r>
      <w:r>
        <w:rPr>
          <w:rFonts w:ascii="Times New Roman" w:hAnsi="Times New Roman" w:cs="Times New Roman"/>
          <w:sz w:val="24"/>
          <w:szCs w:val="24"/>
        </w:rPr>
        <w:t>characters be entered into URLs using their respective</w:t>
      </w:r>
      <w:r>
        <w:rPr>
          <w:rStyle w:val="BRBPChar"/>
          <w:rFonts w:ascii="Times New Roman" w:hAnsi="Times New Roman" w:cs="Times New Roman"/>
          <w:b w:val="0"/>
        </w:rPr>
        <w:t xml:space="preserve"> percent encodes</w:t>
      </w:r>
      <w:r>
        <w:rPr>
          <w:rFonts w:ascii="Times New Roman" w:hAnsi="Times New Roman" w:cs="Times New Roman"/>
          <w:sz w:val="24"/>
          <w:szCs w:val="24"/>
        </w:rPr>
        <w:t>, RFC 2793 is presented as the source of this guidance.  The allowable characters are now limited to dash, under bar, lower case letters and digits.</w:t>
      </w:r>
    </w:p>
    <w:p w:rsidR="00F208FC" w:rsidRDefault="00F208FC" w:rsidP="00F208FC">
      <w:pPr>
        <w:keepNext/>
        <w:keepLines/>
        <w:rPr>
          <w:rFonts w:ascii="Times New Roman" w:hAnsi="Times New Roman" w:cs="Times New Roman"/>
          <w:sz w:val="24"/>
          <w:szCs w:val="24"/>
        </w:rPr>
      </w:pPr>
    </w:p>
    <w:tbl>
      <w:tblPr>
        <w:tblW w:w="948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2"/>
        <w:gridCol w:w="2609"/>
        <w:gridCol w:w="2365"/>
        <w:gridCol w:w="2365"/>
      </w:tblGrid>
      <w:tr w:rsidR="00AF7AAB" w:rsidRPr="00C37ADF" w:rsidTr="00AF7AAB">
        <w:trPr>
          <w:trHeight w:val="890"/>
        </w:trPr>
        <w:tc>
          <w:tcPr>
            <w:tcW w:w="2142" w:type="dxa"/>
            <w:shd w:val="clear" w:color="000000" w:fill="D7E4BC"/>
            <w:vAlign w:val="bottom"/>
            <w:hideMark/>
          </w:tcPr>
          <w:p w:rsidR="00AF7AAB" w:rsidRPr="00502452" w:rsidRDefault="00AF7AAB" w:rsidP="00F97E29">
            <w:pPr>
              <w:keepNext/>
              <w:keepLines/>
              <w:spacing w:after="0" w:line="240" w:lineRule="auto"/>
              <w:rPr>
                <w:rFonts w:ascii="Calibri" w:eastAsia="Times New Roman" w:hAnsi="Calibri" w:cs="Times New Roman"/>
                <w:b/>
                <w:bCs/>
                <w:sz w:val="18"/>
                <w:szCs w:val="18"/>
              </w:rPr>
            </w:pPr>
          </w:p>
          <w:p w:rsidR="00AF7AAB" w:rsidRDefault="00AF7AAB" w:rsidP="00F97E29">
            <w:pPr>
              <w:keepNext/>
              <w:keepLines/>
              <w:spacing w:after="0" w:line="240" w:lineRule="auto"/>
              <w:rPr>
                <w:rFonts w:ascii="Calibri" w:eastAsia="Times New Roman" w:hAnsi="Calibri" w:cs="Times New Roman"/>
                <w:b/>
                <w:bCs/>
                <w:sz w:val="28"/>
                <w:szCs w:val="28"/>
              </w:rPr>
            </w:pPr>
            <w:r>
              <w:rPr>
                <w:rFonts w:ascii="Calibri" w:eastAsia="Times New Roman" w:hAnsi="Calibri" w:cs="Times New Roman"/>
                <w:b/>
                <w:bCs/>
                <w:sz w:val="28"/>
                <w:szCs w:val="28"/>
              </w:rPr>
              <w:t xml:space="preserve">Old </w:t>
            </w:r>
            <w:r w:rsidRPr="00C37ADF">
              <w:rPr>
                <w:rFonts w:ascii="Calibri" w:eastAsia="Times New Roman" w:hAnsi="Calibri" w:cs="Times New Roman"/>
                <w:b/>
                <w:bCs/>
                <w:sz w:val="28"/>
                <w:szCs w:val="28"/>
              </w:rPr>
              <w:t>Business Rule</w:t>
            </w:r>
          </w:p>
          <w:p w:rsidR="00AF7AAB" w:rsidRPr="00C37ADF" w:rsidRDefault="00AF7AAB" w:rsidP="00F97E29">
            <w:pPr>
              <w:keepNext/>
              <w:keepLines/>
              <w:spacing w:after="0" w:line="240" w:lineRule="auto"/>
              <w:jc w:val="center"/>
              <w:rPr>
                <w:rFonts w:ascii="Calibri" w:eastAsia="Times New Roman" w:hAnsi="Calibri" w:cs="Times New Roman"/>
                <w:b/>
                <w:bCs/>
                <w:sz w:val="28"/>
                <w:szCs w:val="28"/>
              </w:rPr>
            </w:pPr>
          </w:p>
        </w:tc>
        <w:tc>
          <w:tcPr>
            <w:tcW w:w="2609" w:type="dxa"/>
            <w:shd w:val="clear" w:color="000000" w:fill="D7E4BC"/>
            <w:vAlign w:val="center"/>
            <w:hideMark/>
          </w:tcPr>
          <w:p w:rsidR="00AF7AAB" w:rsidRDefault="00AF7AAB" w:rsidP="00F97E29">
            <w:pPr>
              <w:keepNext/>
              <w:keepLines/>
              <w:spacing w:after="0" w:line="240" w:lineRule="auto"/>
              <w:jc w:val="center"/>
              <w:rPr>
                <w:rFonts w:ascii="Calibri" w:eastAsia="Times New Roman" w:hAnsi="Calibri" w:cs="Times New Roman"/>
                <w:b/>
                <w:bCs/>
                <w:sz w:val="28"/>
                <w:szCs w:val="28"/>
              </w:rPr>
            </w:pPr>
            <w:r w:rsidRPr="00502452">
              <w:rPr>
                <w:rFonts w:ascii="Calibri" w:eastAsia="Times New Roman" w:hAnsi="Calibri" w:cs="Times New Roman"/>
                <w:b/>
                <w:bCs/>
                <w:sz w:val="24"/>
                <w:szCs w:val="24"/>
              </w:rPr>
              <w:t>Old Business Rule</w:t>
            </w:r>
            <w:r>
              <w:rPr>
                <w:rFonts w:ascii="Calibri" w:eastAsia="Times New Roman" w:hAnsi="Calibri" w:cs="Times New Roman"/>
                <w:b/>
                <w:bCs/>
                <w:sz w:val="28"/>
                <w:szCs w:val="28"/>
              </w:rPr>
              <w:t xml:space="preserve"> </w:t>
            </w:r>
            <w:r>
              <w:rPr>
                <w:rFonts w:ascii="Calibri" w:eastAsia="Times New Roman" w:hAnsi="Calibri" w:cs="Times New Roman"/>
                <w:b/>
                <w:bCs/>
                <w:sz w:val="16"/>
                <w:szCs w:val="16"/>
              </w:rPr>
              <w:t>(S</w:t>
            </w:r>
            <w:r w:rsidRPr="00502452">
              <w:rPr>
                <w:rFonts w:ascii="Calibri" w:eastAsia="Times New Roman" w:hAnsi="Calibri" w:cs="Times New Roman"/>
                <w:b/>
                <w:bCs/>
                <w:sz w:val="16"/>
                <w:szCs w:val="16"/>
              </w:rPr>
              <w:t>hort Nam</w:t>
            </w:r>
            <w:r>
              <w:rPr>
                <w:rFonts w:ascii="Calibri" w:eastAsia="Times New Roman" w:hAnsi="Calibri" w:cs="Times New Roman"/>
                <w:b/>
                <w:bCs/>
                <w:sz w:val="16"/>
                <w:szCs w:val="16"/>
              </w:rPr>
              <w:t>e)</w:t>
            </w:r>
            <w:r w:rsidRPr="00502452">
              <w:rPr>
                <w:rFonts w:ascii="Calibri" w:eastAsia="Times New Roman" w:hAnsi="Calibri" w:cs="Times New Roman"/>
                <w:b/>
                <w:bCs/>
                <w:sz w:val="18"/>
                <w:szCs w:val="18"/>
              </w:rPr>
              <w:t>/</w:t>
            </w:r>
            <w:r w:rsidRPr="00430559">
              <w:rPr>
                <w:rFonts w:ascii="Calibri" w:eastAsia="Times New Roman" w:hAnsi="Calibri" w:cs="Times New Roman"/>
                <w:b/>
                <w:bCs/>
                <w:sz w:val="28"/>
                <w:szCs w:val="28"/>
              </w:rPr>
              <w:t xml:space="preserve"> </w:t>
            </w:r>
          </w:p>
          <w:p w:rsidR="00AF7AAB" w:rsidRPr="00430559" w:rsidRDefault="00AF7AAB" w:rsidP="00F97E29">
            <w:pPr>
              <w:keepNext/>
              <w:keepLines/>
              <w:spacing w:after="0" w:line="240" w:lineRule="auto"/>
              <w:jc w:val="center"/>
              <w:rPr>
                <w:rFonts w:ascii="Calibri" w:eastAsia="Times New Roman" w:hAnsi="Calibri" w:cs="Times New Roman"/>
                <w:b/>
                <w:bCs/>
                <w:sz w:val="28"/>
                <w:szCs w:val="28"/>
              </w:rPr>
            </w:pPr>
            <w:r w:rsidRPr="00430559">
              <w:rPr>
                <w:rFonts w:ascii="Calibri" w:eastAsia="Times New Roman" w:hAnsi="Calibri" w:cs="Times New Roman"/>
                <w:b/>
                <w:bCs/>
                <w:sz w:val="28"/>
                <w:szCs w:val="28"/>
              </w:rPr>
              <w:t>New Business Rule</w:t>
            </w:r>
          </w:p>
        </w:tc>
        <w:tc>
          <w:tcPr>
            <w:tcW w:w="2365" w:type="dxa"/>
            <w:shd w:val="clear" w:color="000000" w:fill="D7E4BC"/>
          </w:tcPr>
          <w:p w:rsidR="00AF7AAB" w:rsidRDefault="00AF7AAB" w:rsidP="00791010">
            <w:pPr>
              <w:keepNext/>
              <w:keepLines/>
              <w:spacing w:after="0" w:line="240" w:lineRule="auto"/>
              <w:rPr>
                <w:rFonts w:ascii="Calibri" w:eastAsia="Times New Roman" w:hAnsi="Calibri" w:cs="Times New Roman"/>
                <w:b/>
                <w:bCs/>
                <w:sz w:val="24"/>
                <w:szCs w:val="24"/>
              </w:rPr>
            </w:pPr>
          </w:p>
          <w:p w:rsidR="00AF7AAB" w:rsidRPr="00502452" w:rsidRDefault="00AF7AAB" w:rsidP="00F97E29">
            <w:pPr>
              <w:keepNext/>
              <w:keepLines/>
              <w:spacing w:after="0" w:line="240" w:lineRule="auto"/>
              <w:jc w:val="center"/>
              <w:rPr>
                <w:rFonts w:ascii="Calibri" w:eastAsia="Times New Roman" w:hAnsi="Calibri" w:cs="Times New Roman"/>
                <w:b/>
                <w:bCs/>
                <w:sz w:val="24"/>
                <w:szCs w:val="24"/>
              </w:rPr>
            </w:pPr>
            <w:r>
              <w:rPr>
                <w:rFonts w:ascii="Calibri" w:eastAsia="Times New Roman" w:hAnsi="Calibri" w:cs="Times New Roman"/>
                <w:b/>
                <w:bCs/>
                <w:sz w:val="24"/>
                <w:szCs w:val="24"/>
              </w:rPr>
              <w:t>Old Validation Method</w:t>
            </w:r>
          </w:p>
        </w:tc>
        <w:tc>
          <w:tcPr>
            <w:tcW w:w="2365" w:type="dxa"/>
            <w:shd w:val="clear" w:color="000000" w:fill="D7E4BC"/>
          </w:tcPr>
          <w:p w:rsidR="00AF7AAB" w:rsidRDefault="00AF7AAB" w:rsidP="00791010">
            <w:pPr>
              <w:keepNext/>
              <w:keepLines/>
              <w:spacing w:after="0" w:line="240" w:lineRule="auto"/>
              <w:jc w:val="center"/>
              <w:rPr>
                <w:rFonts w:ascii="Calibri" w:eastAsia="Times New Roman" w:hAnsi="Calibri" w:cs="Times New Roman"/>
                <w:b/>
                <w:bCs/>
                <w:sz w:val="24"/>
                <w:szCs w:val="24"/>
              </w:rPr>
            </w:pPr>
          </w:p>
          <w:p w:rsidR="00AF7AAB" w:rsidRPr="00502452" w:rsidRDefault="00AF7AAB" w:rsidP="00F97E29">
            <w:pPr>
              <w:keepNext/>
              <w:keepLines/>
              <w:spacing w:after="0" w:line="240" w:lineRule="auto"/>
              <w:jc w:val="center"/>
              <w:rPr>
                <w:rFonts w:ascii="Calibri" w:eastAsia="Times New Roman" w:hAnsi="Calibri" w:cs="Times New Roman"/>
                <w:b/>
                <w:bCs/>
                <w:sz w:val="24"/>
                <w:szCs w:val="24"/>
              </w:rPr>
            </w:pPr>
            <w:r>
              <w:rPr>
                <w:rFonts w:ascii="Calibri" w:eastAsia="Times New Roman" w:hAnsi="Calibri" w:cs="Times New Roman"/>
                <w:b/>
                <w:bCs/>
                <w:sz w:val="24"/>
                <w:szCs w:val="24"/>
              </w:rPr>
              <w:t>New Validation Method</w:t>
            </w:r>
          </w:p>
        </w:tc>
      </w:tr>
      <w:tr w:rsidR="00AF7AAB" w:rsidRPr="00C37ADF" w:rsidTr="00AF7AAB">
        <w:trPr>
          <w:trHeight w:val="890"/>
        </w:trPr>
        <w:tc>
          <w:tcPr>
            <w:tcW w:w="2142" w:type="dxa"/>
            <w:shd w:val="clear" w:color="000000" w:fill="D7E4BC"/>
            <w:vAlign w:val="center"/>
            <w:hideMark/>
          </w:tcPr>
          <w:p w:rsidR="00AF7AAB" w:rsidRPr="00C37ADF" w:rsidRDefault="00AF7AAB" w:rsidP="00F97E29">
            <w:pPr>
              <w:keepNext/>
              <w:keepLines/>
              <w:spacing w:after="0" w:line="240" w:lineRule="auto"/>
              <w:rPr>
                <w:rFonts w:ascii="Calibri" w:eastAsia="Times New Roman" w:hAnsi="Calibri" w:cs="Times New Roman"/>
                <w:color w:val="000000"/>
              </w:rPr>
            </w:pPr>
            <w:r w:rsidRPr="00C37ADF">
              <w:rPr>
                <w:rFonts w:ascii="Calibri" w:eastAsia="Times New Roman" w:hAnsi="Calibri" w:cs="Times New Roman"/>
                <w:color w:val="000000"/>
              </w:rPr>
              <w:t>#08 URLs must use escaped character codes</w:t>
            </w:r>
          </w:p>
        </w:tc>
        <w:tc>
          <w:tcPr>
            <w:tcW w:w="2609" w:type="dxa"/>
            <w:vMerge w:val="restart"/>
            <w:shd w:val="clear" w:color="000000" w:fill="D7E4BC"/>
            <w:hideMark/>
          </w:tcPr>
          <w:p w:rsidR="00AF7AAB" w:rsidRDefault="00AF7AAB" w:rsidP="00F97E29">
            <w:pPr>
              <w:keepNext/>
              <w:keepLines/>
              <w:spacing w:after="0" w:line="240" w:lineRule="auto"/>
              <w:rPr>
                <w:rFonts w:ascii="Calibri" w:eastAsia="Times New Roman" w:hAnsi="Calibri" w:cs="Times New Roman"/>
                <w:color w:val="000000"/>
                <w:sz w:val="16"/>
                <w:szCs w:val="16"/>
              </w:rPr>
            </w:pPr>
            <w:r w:rsidRPr="00C37ADF">
              <w:rPr>
                <w:rFonts w:ascii="Calibri" w:eastAsia="Times New Roman" w:hAnsi="Calibri" w:cs="Times New Roman"/>
                <w:color w:val="000000"/>
                <w:sz w:val="16"/>
                <w:szCs w:val="16"/>
              </w:rPr>
              <w:t xml:space="preserve">#08Escape </w:t>
            </w:r>
            <w:r w:rsidR="004C58AA">
              <w:rPr>
                <w:rFonts w:ascii="Calibri" w:eastAsia="Times New Roman" w:hAnsi="Calibri" w:cs="Times New Roman"/>
                <w:color w:val="000000"/>
                <w:sz w:val="16"/>
                <w:szCs w:val="16"/>
              </w:rPr>
              <w:t xml:space="preserve">Characters </w:t>
            </w:r>
          </w:p>
          <w:p w:rsidR="00AF7AAB" w:rsidRDefault="00AF7AAB" w:rsidP="00F97E29">
            <w:pPr>
              <w:keepNext/>
              <w:keepLines/>
              <w:spacing w:after="0" w:line="240" w:lineRule="auto"/>
              <w:rPr>
                <w:rFonts w:ascii="Calibri" w:eastAsia="Times New Roman" w:hAnsi="Calibri" w:cs="Times New Roman"/>
                <w:color w:val="000000"/>
                <w:sz w:val="16"/>
                <w:szCs w:val="16"/>
              </w:rPr>
            </w:pPr>
          </w:p>
          <w:p w:rsidR="00AF7AAB" w:rsidRDefault="00AF7AAB" w:rsidP="00F97E29">
            <w:pPr>
              <w:keepNext/>
              <w:keepLines/>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Filename Rules </w:t>
            </w:r>
            <w:r w:rsidRPr="00C37ADF">
              <w:rPr>
                <w:rFonts w:ascii="Calibri" w:eastAsia="Times New Roman" w:hAnsi="Calibri" w:cs="Times New Roman"/>
                <w:color w:val="000000"/>
              </w:rPr>
              <w:t>- F1</w:t>
            </w:r>
            <w:r>
              <w:rPr>
                <w:rFonts w:ascii="Calibri" w:eastAsia="Times New Roman" w:hAnsi="Calibri" w:cs="Times New Roman"/>
                <w:color w:val="000000"/>
              </w:rPr>
              <w:t xml:space="preserve"> Characters</w:t>
            </w:r>
          </w:p>
          <w:p w:rsidR="00AF7AAB" w:rsidRDefault="00AF7AAB" w:rsidP="00F97E29">
            <w:pPr>
              <w:keepNext/>
              <w:keepLines/>
              <w:spacing w:after="0" w:line="240" w:lineRule="auto"/>
              <w:rPr>
                <w:rFonts w:ascii="Calibri" w:eastAsia="Times New Roman" w:hAnsi="Calibri" w:cs="Times New Roman"/>
                <w:color w:val="000000"/>
              </w:rPr>
            </w:pPr>
          </w:p>
          <w:p w:rsidR="00AF7AAB" w:rsidRPr="00C37ADF" w:rsidRDefault="00AF7AAB" w:rsidP="00F97E29">
            <w:pPr>
              <w:keepNext/>
              <w:keepLines/>
              <w:spacing w:after="0" w:line="240" w:lineRule="auto"/>
              <w:rPr>
                <w:rFonts w:ascii="Calibri" w:eastAsia="Times New Roman" w:hAnsi="Calibri" w:cs="Times New Roman"/>
                <w:color w:val="000000"/>
                <w:sz w:val="16"/>
                <w:szCs w:val="16"/>
              </w:rPr>
            </w:pPr>
            <w:r w:rsidRPr="00C37ADF">
              <w:rPr>
                <w:rFonts w:ascii="Calibri" w:eastAsia="Times New Roman" w:hAnsi="Calibri" w:cs="Times New Roman"/>
                <w:color w:val="000000"/>
                <w:sz w:val="16"/>
                <w:szCs w:val="16"/>
              </w:rPr>
              <w:t xml:space="preserve">#07Bad file </w:t>
            </w:r>
            <w:r w:rsidR="004C58AA">
              <w:rPr>
                <w:rFonts w:ascii="Calibri" w:eastAsia="Times New Roman" w:hAnsi="Calibri" w:cs="Times New Roman"/>
                <w:color w:val="000000"/>
                <w:sz w:val="16"/>
                <w:szCs w:val="16"/>
              </w:rPr>
              <w:t xml:space="preserve">Characters </w:t>
            </w:r>
          </w:p>
        </w:tc>
        <w:tc>
          <w:tcPr>
            <w:tcW w:w="2365" w:type="dxa"/>
            <w:shd w:val="clear" w:color="000000" w:fill="D7E4BC"/>
          </w:tcPr>
          <w:p w:rsidR="00AF7AAB" w:rsidRDefault="00AF7AAB" w:rsidP="00A54DC7"/>
          <w:p w:rsidR="00AF7AAB" w:rsidRPr="00AF7AAB" w:rsidRDefault="00AF7AAB" w:rsidP="00A54DC7">
            <w:r>
              <w:t>Not Validated</w:t>
            </w:r>
          </w:p>
        </w:tc>
        <w:tc>
          <w:tcPr>
            <w:tcW w:w="2365" w:type="dxa"/>
            <w:shd w:val="clear" w:color="000000" w:fill="D7E4BC"/>
          </w:tcPr>
          <w:p w:rsidR="00AF7AAB" w:rsidRPr="00AF7AAB" w:rsidRDefault="00AF7AAB" w:rsidP="00A54DC7">
            <w:r>
              <w:t>Automated Validation by Army Multi-Log Parser</w:t>
            </w:r>
          </w:p>
        </w:tc>
      </w:tr>
      <w:tr w:rsidR="00AF7AAB" w:rsidRPr="00C37ADF" w:rsidTr="00AF7AAB">
        <w:trPr>
          <w:trHeight w:val="1070"/>
        </w:trPr>
        <w:tc>
          <w:tcPr>
            <w:tcW w:w="2142" w:type="dxa"/>
            <w:shd w:val="clear" w:color="000000" w:fill="D7E4BC"/>
            <w:vAlign w:val="center"/>
            <w:hideMark/>
          </w:tcPr>
          <w:p w:rsidR="00AF7AAB" w:rsidRPr="00C37ADF" w:rsidRDefault="00AF7AAB" w:rsidP="00F97E29">
            <w:pPr>
              <w:keepNext/>
              <w:keepLines/>
              <w:spacing w:after="0" w:line="240" w:lineRule="auto"/>
              <w:rPr>
                <w:rFonts w:ascii="Calibri" w:eastAsia="Times New Roman" w:hAnsi="Calibri" w:cs="Times New Roman"/>
                <w:color w:val="000000"/>
              </w:rPr>
            </w:pPr>
            <w:r w:rsidRPr="00C37ADF">
              <w:rPr>
                <w:rFonts w:ascii="Calibri" w:eastAsia="Times New Roman" w:hAnsi="Calibri" w:cs="Times New Roman"/>
                <w:color w:val="000000"/>
              </w:rPr>
              <w:t>#07 Illegal filename characters</w:t>
            </w:r>
          </w:p>
        </w:tc>
        <w:tc>
          <w:tcPr>
            <w:tcW w:w="2609" w:type="dxa"/>
            <w:vMerge/>
            <w:shd w:val="clear" w:color="000000" w:fill="D7E4BC"/>
            <w:hideMark/>
          </w:tcPr>
          <w:p w:rsidR="00AF7AAB" w:rsidRPr="00C37ADF" w:rsidRDefault="00AF7AAB" w:rsidP="00F97E29">
            <w:pPr>
              <w:keepNext/>
              <w:keepLines/>
              <w:spacing w:after="0" w:line="240" w:lineRule="auto"/>
              <w:rPr>
                <w:rFonts w:ascii="Calibri" w:eastAsia="Times New Roman" w:hAnsi="Calibri" w:cs="Times New Roman"/>
                <w:color w:val="000000"/>
                <w:sz w:val="16"/>
                <w:szCs w:val="16"/>
              </w:rPr>
            </w:pPr>
          </w:p>
        </w:tc>
        <w:tc>
          <w:tcPr>
            <w:tcW w:w="2365" w:type="dxa"/>
            <w:shd w:val="clear" w:color="000000" w:fill="D7E4BC"/>
          </w:tcPr>
          <w:p w:rsidR="00AF7AAB" w:rsidRDefault="00AF7AAB" w:rsidP="00A54DC7"/>
          <w:p w:rsidR="00AF7AAB" w:rsidRPr="00AF7AAB" w:rsidRDefault="00AF7AAB" w:rsidP="00A54DC7">
            <w:r>
              <w:t>Not Validated</w:t>
            </w:r>
          </w:p>
        </w:tc>
        <w:tc>
          <w:tcPr>
            <w:tcW w:w="2365" w:type="dxa"/>
            <w:shd w:val="clear" w:color="000000" w:fill="D7E4BC"/>
          </w:tcPr>
          <w:p w:rsidR="00AF7AAB" w:rsidRPr="00AF7AAB" w:rsidRDefault="00AF7AAB" w:rsidP="00A54DC7">
            <w:r>
              <w:t>Automated Validation by Army Multi-Log Parser</w:t>
            </w:r>
          </w:p>
        </w:tc>
      </w:tr>
    </w:tbl>
    <w:p w:rsidR="00C66E57" w:rsidRPr="00C824A2" w:rsidRDefault="00C66E57" w:rsidP="00C66E57">
      <w:pPr>
        <w:pBdr>
          <w:top w:val="single" w:sz="4" w:space="1" w:color="auto"/>
        </w:pBdr>
        <w:spacing w:after="120"/>
        <w:jc w:val="center"/>
        <w:rPr>
          <w:rFonts w:ascii="Times New Roman" w:hAnsi="Times New Roman" w:cs="Times New Roman"/>
          <w:sz w:val="20"/>
          <w:szCs w:val="20"/>
        </w:rPr>
      </w:pPr>
      <w:r>
        <w:rPr>
          <w:rFonts w:ascii="Times New Roman" w:hAnsi="Times New Roman" w:cs="Times New Roman"/>
          <w:sz w:val="20"/>
          <w:szCs w:val="20"/>
        </w:rPr>
        <w:t>Table 2.3c</w:t>
      </w:r>
    </w:p>
    <w:p w:rsidR="00F208FC" w:rsidRDefault="00F208FC" w:rsidP="00F208FC">
      <w:pPr>
        <w:rPr>
          <w:rFonts w:ascii="Times New Roman" w:hAnsi="Times New Roman" w:cs="Times New Roman"/>
          <w:sz w:val="24"/>
          <w:szCs w:val="24"/>
        </w:rPr>
      </w:pPr>
    </w:p>
    <w:p w:rsidR="00F208FC" w:rsidRDefault="00F208FC" w:rsidP="00F208FC">
      <w:pPr>
        <w:keepNext/>
        <w:keepLines/>
        <w:rPr>
          <w:rFonts w:ascii="Times New Roman" w:hAnsi="Times New Roman" w:cs="Times New Roman"/>
          <w:sz w:val="24"/>
          <w:szCs w:val="24"/>
        </w:rPr>
      </w:pPr>
      <w:r w:rsidRPr="00C92ABA">
        <w:rPr>
          <w:rFonts w:ascii="Times New Roman" w:hAnsi="Times New Roman" w:cs="Times New Roman"/>
          <w:sz w:val="24"/>
          <w:szCs w:val="24"/>
        </w:rPr>
        <w:t>Coding Rules</w:t>
      </w:r>
      <w:r>
        <w:rPr>
          <w:rFonts w:ascii="Times New Roman" w:hAnsi="Times New Roman" w:cs="Times New Roman"/>
          <w:sz w:val="24"/>
          <w:szCs w:val="24"/>
        </w:rPr>
        <w:t xml:space="preserve"> –</w:t>
      </w:r>
      <w:r w:rsidR="009E19D6">
        <w:rPr>
          <w:rFonts w:ascii="Times New Roman" w:hAnsi="Times New Roman" w:cs="Times New Roman"/>
          <w:sz w:val="24"/>
          <w:szCs w:val="24"/>
        </w:rPr>
        <w:t xml:space="preserve"> The Bookmarking Business Rule now clearly states the Army expectation that instructional content object</w:t>
      </w:r>
      <w:r w:rsidR="00BD0794">
        <w:rPr>
          <w:rFonts w:ascii="Times New Roman" w:hAnsi="Times New Roman" w:cs="Times New Roman"/>
          <w:sz w:val="24"/>
          <w:szCs w:val="24"/>
        </w:rPr>
        <w:t>s</w:t>
      </w:r>
      <w:r w:rsidR="009E19D6">
        <w:rPr>
          <w:rFonts w:ascii="Times New Roman" w:hAnsi="Times New Roman" w:cs="Times New Roman"/>
          <w:sz w:val="24"/>
          <w:szCs w:val="24"/>
        </w:rPr>
        <w:t xml:space="preserve"> will set the cmi.location SCORM data model element to the </w:t>
      </w:r>
      <w:r w:rsidR="009C27E5">
        <w:rPr>
          <w:rFonts w:ascii="Times New Roman" w:hAnsi="Times New Roman" w:cs="Times New Roman"/>
          <w:sz w:val="24"/>
          <w:szCs w:val="24"/>
        </w:rPr>
        <w:t>learner’s</w:t>
      </w:r>
      <w:r w:rsidR="009E19D6">
        <w:rPr>
          <w:rFonts w:ascii="Times New Roman" w:hAnsi="Times New Roman" w:cs="Times New Roman"/>
          <w:sz w:val="24"/>
          <w:szCs w:val="24"/>
        </w:rPr>
        <w:t xml:space="preserve"> location for bookmarking purposes.</w:t>
      </w:r>
    </w:p>
    <w:tbl>
      <w:tblPr>
        <w:tblW w:w="948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50"/>
        <w:gridCol w:w="2407"/>
        <w:gridCol w:w="2212"/>
        <w:gridCol w:w="2212"/>
      </w:tblGrid>
      <w:tr w:rsidR="00AF7AAB" w:rsidRPr="00C37ADF" w:rsidTr="00AF7AAB">
        <w:trPr>
          <w:trHeight w:val="1196"/>
        </w:trPr>
        <w:tc>
          <w:tcPr>
            <w:tcW w:w="2650" w:type="dxa"/>
            <w:shd w:val="clear" w:color="000000" w:fill="FFFF99"/>
            <w:vAlign w:val="bottom"/>
            <w:hideMark/>
          </w:tcPr>
          <w:p w:rsidR="00AF7AAB" w:rsidRPr="00502452" w:rsidRDefault="00AF7AAB" w:rsidP="00F97E29">
            <w:pPr>
              <w:keepNext/>
              <w:keepLines/>
              <w:spacing w:after="0" w:line="240" w:lineRule="auto"/>
              <w:rPr>
                <w:rFonts w:ascii="Calibri" w:eastAsia="Times New Roman" w:hAnsi="Calibri" w:cs="Times New Roman"/>
                <w:b/>
                <w:bCs/>
                <w:sz w:val="18"/>
                <w:szCs w:val="18"/>
              </w:rPr>
            </w:pPr>
          </w:p>
          <w:p w:rsidR="00AF7AAB" w:rsidRDefault="00AF7AAB" w:rsidP="00F97E29">
            <w:pPr>
              <w:keepNext/>
              <w:keepLines/>
              <w:spacing w:after="0" w:line="240" w:lineRule="auto"/>
              <w:rPr>
                <w:rFonts w:ascii="Calibri" w:eastAsia="Times New Roman" w:hAnsi="Calibri" w:cs="Times New Roman"/>
                <w:b/>
                <w:bCs/>
                <w:sz w:val="28"/>
                <w:szCs w:val="28"/>
              </w:rPr>
            </w:pPr>
            <w:r>
              <w:rPr>
                <w:rFonts w:ascii="Calibri" w:eastAsia="Times New Roman" w:hAnsi="Calibri" w:cs="Times New Roman"/>
                <w:b/>
                <w:bCs/>
                <w:sz w:val="28"/>
                <w:szCs w:val="28"/>
              </w:rPr>
              <w:t xml:space="preserve">Old </w:t>
            </w:r>
            <w:r w:rsidRPr="00C37ADF">
              <w:rPr>
                <w:rFonts w:ascii="Calibri" w:eastAsia="Times New Roman" w:hAnsi="Calibri" w:cs="Times New Roman"/>
                <w:b/>
                <w:bCs/>
                <w:sz w:val="28"/>
                <w:szCs w:val="28"/>
              </w:rPr>
              <w:t>Business Rule</w:t>
            </w:r>
          </w:p>
          <w:p w:rsidR="00AF7AAB" w:rsidRPr="00C37ADF" w:rsidRDefault="00AF7AAB" w:rsidP="00F97E29">
            <w:pPr>
              <w:keepNext/>
              <w:keepLines/>
              <w:spacing w:after="0" w:line="240" w:lineRule="auto"/>
              <w:jc w:val="center"/>
              <w:rPr>
                <w:rFonts w:ascii="Calibri" w:eastAsia="Times New Roman" w:hAnsi="Calibri" w:cs="Times New Roman"/>
                <w:b/>
                <w:bCs/>
                <w:sz w:val="28"/>
                <w:szCs w:val="28"/>
              </w:rPr>
            </w:pPr>
          </w:p>
        </w:tc>
        <w:tc>
          <w:tcPr>
            <w:tcW w:w="2407" w:type="dxa"/>
            <w:shd w:val="clear" w:color="000000" w:fill="FFFF99"/>
            <w:vAlign w:val="center"/>
            <w:hideMark/>
          </w:tcPr>
          <w:p w:rsidR="00AF7AAB" w:rsidRDefault="00AF7AAB" w:rsidP="00F97E29">
            <w:pPr>
              <w:keepNext/>
              <w:keepLines/>
              <w:spacing w:after="0" w:line="240" w:lineRule="auto"/>
              <w:jc w:val="center"/>
              <w:rPr>
                <w:rFonts w:ascii="Calibri" w:eastAsia="Times New Roman" w:hAnsi="Calibri" w:cs="Times New Roman"/>
                <w:b/>
                <w:bCs/>
                <w:sz w:val="28"/>
                <w:szCs w:val="28"/>
              </w:rPr>
            </w:pPr>
            <w:r w:rsidRPr="00502452">
              <w:rPr>
                <w:rFonts w:ascii="Calibri" w:eastAsia="Times New Roman" w:hAnsi="Calibri" w:cs="Times New Roman"/>
                <w:b/>
                <w:bCs/>
                <w:sz w:val="24"/>
                <w:szCs w:val="24"/>
              </w:rPr>
              <w:t>Old Business Rule</w:t>
            </w:r>
            <w:r>
              <w:rPr>
                <w:rFonts w:ascii="Calibri" w:eastAsia="Times New Roman" w:hAnsi="Calibri" w:cs="Times New Roman"/>
                <w:b/>
                <w:bCs/>
                <w:sz w:val="28"/>
                <w:szCs w:val="28"/>
              </w:rPr>
              <w:t xml:space="preserve"> </w:t>
            </w:r>
            <w:r>
              <w:rPr>
                <w:rFonts w:ascii="Calibri" w:eastAsia="Times New Roman" w:hAnsi="Calibri" w:cs="Times New Roman"/>
                <w:b/>
                <w:bCs/>
                <w:sz w:val="16"/>
                <w:szCs w:val="16"/>
              </w:rPr>
              <w:t>(S</w:t>
            </w:r>
            <w:r w:rsidRPr="00502452">
              <w:rPr>
                <w:rFonts w:ascii="Calibri" w:eastAsia="Times New Roman" w:hAnsi="Calibri" w:cs="Times New Roman"/>
                <w:b/>
                <w:bCs/>
                <w:sz w:val="16"/>
                <w:szCs w:val="16"/>
              </w:rPr>
              <w:t>hort Nam</w:t>
            </w:r>
            <w:r>
              <w:rPr>
                <w:rFonts w:ascii="Calibri" w:eastAsia="Times New Roman" w:hAnsi="Calibri" w:cs="Times New Roman"/>
                <w:b/>
                <w:bCs/>
                <w:sz w:val="16"/>
                <w:szCs w:val="16"/>
              </w:rPr>
              <w:t>e)</w:t>
            </w:r>
            <w:r w:rsidRPr="00502452">
              <w:rPr>
                <w:rFonts w:ascii="Calibri" w:eastAsia="Times New Roman" w:hAnsi="Calibri" w:cs="Times New Roman"/>
                <w:b/>
                <w:bCs/>
                <w:sz w:val="18"/>
                <w:szCs w:val="18"/>
              </w:rPr>
              <w:t>/</w:t>
            </w:r>
            <w:r w:rsidRPr="00430559">
              <w:rPr>
                <w:rFonts w:ascii="Calibri" w:eastAsia="Times New Roman" w:hAnsi="Calibri" w:cs="Times New Roman"/>
                <w:b/>
                <w:bCs/>
                <w:sz w:val="28"/>
                <w:szCs w:val="28"/>
              </w:rPr>
              <w:t xml:space="preserve"> </w:t>
            </w:r>
          </w:p>
          <w:p w:rsidR="00AF7AAB" w:rsidRPr="00430559" w:rsidRDefault="00AF7AAB" w:rsidP="00F97E29">
            <w:pPr>
              <w:keepNext/>
              <w:keepLines/>
              <w:spacing w:after="0" w:line="240" w:lineRule="auto"/>
              <w:jc w:val="center"/>
              <w:rPr>
                <w:rFonts w:ascii="Calibri" w:eastAsia="Times New Roman" w:hAnsi="Calibri" w:cs="Times New Roman"/>
                <w:b/>
                <w:bCs/>
                <w:sz w:val="28"/>
                <w:szCs w:val="28"/>
              </w:rPr>
            </w:pPr>
            <w:r w:rsidRPr="00430559">
              <w:rPr>
                <w:rFonts w:ascii="Calibri" w:eastAsia="Times New Roman" w:hAnsi="Calibri" w:cs="Times New Roman"/>
                <w:b/>
                <w:bCs/>
                <w:sz w:val="28"/>
                <w:szCs w:val="28"/>
              </w:rPr>
              <w:t>New Business Rule</w:t>
            </w:r>
          </w:p>
        </w:tc>
        <w:tc>
          <w:tcPr>
            <w:tcW w:w="2212" w:type="dxa"/>
            <w:shd w:val="clear" w:color="000000" w:fill="FFFF99"/>
          </w:tcPr>
          <w:p w:rsidR="00AF7AAB" w:rsidRDefault="00AF7AAB" w:rsidP="00791010">
            <w:pPr>
              <w:keepNext/>
              <w:keepLines/>
              <w:spacing w:after="0" w:line="240" w:lineRule="auto"/>
              <w:rPr>
                <w:rFonts w:ascii="Calibri" w:eastAsia="Times New Roman" w:hAnsi="Calibri" w:cs="Times New Roman"/>
                <w:b/>
                <w:bCs/>
                <w:sz w:val="24"/>
                <w:szCs w:val="24"/>
              </w:rPr>
            </w:pPr>
          </w:p>
          <w:p w:rsidR="00AF7AAB" w:rsidRPr="00502452" w:rsidRDefault="00AF7AAB" w:rsidP="00F97E29">
            <w:pPr>
              <w:keepNext/>
              <w:keepLines/>
              <w:spacing w:after="0" w:line="240" w:lineRule="auto"/>
              <w:jc w:val="center"/>
              <w:rPr>
                <w:rFonts w:ascii="Calibri" w:eastAsia="Times New Roman" w:hAnsi="Calibri" w:cs="Times New Roman"/>
                <w:b/>
                <w:bCs/>
                <w:sz w:val="24"/>
                <w:szCs w:val="24"/>
              </w:rPr>
            </w:pPr>
            <w:r>
              <w:rPr>
                <w:rFonts w:ascii="Calibri" w:eastAsia="Times New Roman" w:hAnsi="Calibri" w:cs="Times New Roman"/>
                <w:b/>
                <w:bCs/>
                <w:sz w:val="24"/>
                <w:szCs w:val="24"/>
              </w:rPr>
              <w:t>Old Validation Method</w:t>
            </w:r>
          </w:p>
        </w:tc>
        <w:tc>
          <w:tcPr>
            <w:tcW w:w="2212" w:type="dxa"/>
            <w:shd w:val="clear" w:color="000000" w:fill="FFFF99"/>
          </w:tcPr>
          <w:p w:rsidR="00AF7AAB" w:rsidRDefault="00AF7AAB" w:rsidP="00791010">
            <w:pPr>
              <w:keepNext/>
              <w:keepLines/>
              <w:spacing w:after="0" w:line="240" w:lineRule="auto"/>
              <w:jc w:val="center"/>
              <w:rPr>
                <w:rFonts w:ascii="Calibri" w:eastAsia="Times New Roman" w:hAnsi="Calibri" w:cs="Times New Roman"/>
                <w:b/>
                <w:bCs/>
                <w:sz w:val="24"/>
                <w:szCs w:val="24"/>
              </w:rPr>
            </w:pPr>
          </w:p>
          <w:p w:rsidR="00AF7AAB" w:rsidRPr="00502452" w:rsidRDefault="00AF7AAB" w:rsidP="00F97E29">
            <w:pPr>
              <w:keepNext/>
              <w:keepLines/>
              <w:spacing w:after="0" w:line="240" w:lineRule="auto"/>
              <w:jc w:val="center"/>
              <w:rPr>
                <w:rFonts w:ascii="Calibri" w:eastAsia="Times New Roman" w:hAnsi="Calibri" w:cs="Times New Roman"/>
                <w:b/>
                <w:bCs/>
                <w:sz w:val="24"/>
                <w:szCs w:val="24"/>
              </w:rPr>
            </w:pPr>
            <w:r>
              <w:rPr>
                <w:rFonts w:ascii="Calibri" w:eastAsia="Times New Roman" w:hAnsi="Calibri" w:cs="Times New Roman"/>
                <w:b/>
                <w:bCs/>
                <w:sz w:val="24"/>
                <w:szCs w:val="24"/>
              </w:rPr>
              <w:t>New Validation Method</w:t>
            </w:r>
          </w:p>
        </w:tc>
      </w:tr>
      <w:tr w:rsidR="00AF7AAB" w:rsidRPr="00C37ADF" w:rsidTr="00AF7AAB">
        <w:trPr>
          <w:trHeight w:val="1070"/>
        </w:trPr>
        <w:tc>
          <w:tcPr>
            <w:tcW w:w="2650" w:type="dxa"/>
            <w:shd w:val="clear" w:color="000000" w:fill="FFFF99"/>
            <w:vAlign w:val="center"/>
            <w:hideMark/>
          </w:tcPr>
          <w:p w:rsidR="00AF7AAB" w:rsidRPr="00C37ADF" w:rsidRDefault="00AF7AAB" w:rsidP="00F97E29">
            <w:pPr>
              <w:keepNext/>
              <w:keepLines/>
              <w:spacing w:after="0" w:line="240" w:lineRule="auto"/>
              <w:rPr>
                <w:rFonts w:ascii="Calibri" w:eastAsia="Times New Roman" w:hAnsi="Calibri" w:cs="Times New Roman"/>
                <w:color w:val="000000"/>
              </w:rPr>
            </w:pPr>
            <w:r w:rsidRPr="00C37ADF">
              <w:rPr>
                <w:rFonts w:ascii="Calibri" w:eastAsia="Times New Roman" w:hAnsi="Calibri" w:cs="Times New Roman"/>
                <w:color w:val="000000"/>
              </w:rPr>
              <w:t>#10 Must bookmark learner progress</w:t>
            </w:r>
          </w:p>
        </w:tc>
        <w:tc>
          <w:tcPr>
            <w:tcW w:w="2407" w:type="dxa"/>
            <w:shd w:val="clear" w:color="000000" w:fill="FFFF99"/>
            <w:hideMark/>
          </w:tcPr>
          <w:p w:rsidR="00AF7AAB" w:rsidRPr="00C37ADF" w:rsidRDefault="00AF7AAB" w:rsidP="00F97E29">
            <w:pPr>
              <w:keepNext/>
              <w:keepLines/>
              <w:spacing w:after="0" w:line="240" w:lineRule="auto"/>
              <w:rPr>
                <w:rFonts w:ascii="Calibri" w:eastAsia="Times New Roman" w:hAnsi="Calibri" w:cs="Times New Roman"/>
                <w:color w:val="000000"/>
                <w:sz w:val="16"/>
                <w:szCs w:val="16"/>
              </w:rPr>
            </w:pPr>
            <w:r w:rsidRPr="00C37ADF">
              <w:rPr>
                <w:rFonts w:ascii="Calibri" w:eastAsia="Times New Roman" w:hAnsi="Calibri" w:cs="Times New Roman"/>
                <w:color w:val="000000"/>
                <w:sz w:val="16"/>
                <w:szCs w:val="16"/>
              </w:rPr>
              <w:t>#10</w:t>
            </w:r>
            <w:r w:rsidR="00B11E26">
              <w:rPr>
                <w:rFonts w:ascii="Calibri" w:eastAsia="Times New Roman" w:hAnsi="Calibri" w:cs="Times New Roman"/>
                <w:color w:val="000000"/>
                <w:sz w:val="16"/>
                <w:szCs w:val="16"/>
              </w:rPr>
              <w:t xml:space="preserve"> </w:t>
            </w:r>
            <w:r w:rsidRPr="00C37ADF">
              <w:rPr>
                <w:rFonts w:ascii="Calibri" w:eastAsia="Times New Roman" w:hAnsi="Calibri" w:cs="Times New Roman"/>
                <w:color w:val="000000"/>
                <w:sz w:val="16"/>
                <w:szCs w:val="16"/>
              </w:rPr>
              <w:t>Bookmark</w:t>
            </w:r>
            <w:r w:rsidRPr="00C37ADF">
              <w:rPr>
                <w:rFonts w:ascii="Calibri" w:eastAsia="Times New Roman" w:hAnsi="Calibri" w:cs="Times New Roman"/>
                <w:color w:val="000000"/>
                <w:sz w:val="16"/>
                <w:szCs w:val="16"/>
              </w:rPr>
              <w:br/>
            </w:r>
            <w:r w:rsidRPr="00C37ADF">
              <w:rPr>
                <w:rFonts w:ascii="Calibri" w:eastAsia="Times New Roman" w:hAnsi="Calibri" w:cs="Times New Roman"/>
                <w:color w:val="000000"/>
                <w:sz w:val="16"/>
                <w:szCs w:val="16"/>
              </w:rPr>
              <w:br/>
            </w:r>
            <w:r w:rsidRPr="00C37ADF">
              <w:rPr>
                <w:rFonts w:ascii="Calibri" w:eastAsia="Times New Roman" w:hAnsi="Calibri" w:cs="Times New Roman"/>
                <w:color w:val="000000"/>
              </w:rPr>
              <w:t xml:space="preserve">Code </w:t>
            </w:r>
            <w:r>
              <w:rPr>
                <w:rFonts w:ascii="Calibri" w:eastAsia="Times New Roman" w:hAnsi="Calibri" w:cs="Times New Roman"/>
                <w:color w:val="000000"/>
              </w:rPr>
              <w:t>Rules – C1 Bookmarking</w:t>
            </w:r>
          </w:p>
        </w:tc>
        <w:tc>
          <w:tcPr>
            <w:tcW w:w="2212" w:type="dxa"/>
            <w:shd w:val="clear" w:color="000000" w:fill="FFFF99"/>
          </w:tcPr>
          <w:p w:rsidR="00AF7AAB" w:rsidRDefault="00AF7AAB" w:rsidP="00A54DC7"/>
          <w:p w:rsidR="00AF7AAB" w:rsidRPr="00AF7AAB" w:rsidRDefault="00AF7AAB" w:rsidP="00A54DC7">
            <w:r>
              <w:t>Automated Validation by Army Multi-Log Parser</w:t>
            </w:r>
          </w:p>
        </w:tc>
        <w:tc>
          <w:tcPr>
            <w:tcW w:w="2212" w:type="dxa"/>
            <w:shd w:val="clear" w:color="000000" w:fill="FFFF99"/>
          </w:tcPr>
          <w:p w:rsidR="00AF7AAB" w:rsidRDefault="00AF7AAB" w:rsidP="00A54DC7"/>
          <w:p w:rsidR="00AF7AAB" w:rsidRPr="00AF7AAB" w:rsidRDefault="00AF7AAB" w:rsidP="00A54DC7">
            <w:r>
              <w:t>Automated Validation by Army Multi-Log Parser</w:t>
            </w:r>
          </w:p>
        </w:tc>
      </w:tr>
      <w:tr w:rsidR="00034128" w:rsidRPr="00C37ADF" w:rsidTr="00AF7AAB">
        <w:trPr>
          <w:trHeight w:val="1062"/>
        </w:trPr>
        <w:tc>
          <w:tcPr>
            <w:tcW w:w="2650" w:type="dxa"/>
            <w:shd w:val="clear" w:color="000000" w:fill="FFFF99"/>
            <w:vAlign w:val="center"/>
            <w:hideMark/>
          </w:tcPr>
          <w:p w:rsidR="00034128" w:rsidRPr="00C37ADF" w:rsidRDefault="00034128" w:rsidP="00034128">
            <w:pPr>
              <w:keepNext/>
              <w:keepLines/>
              <w:spacing w:after="0" w:line="240" w:lineRule="auto"/>
              <w:rPr>
                <w:rFonts w:ascii="Calibri" w:eastAsia="Times New Roman" w:hAnsi="Calibri" w:cs="Times New Roman"/>
                <w:color w:val="000000"/>
              </w:rPr>
            </w:pPr>
          </w:p>
        </w:tc>
        <w:tc>
          <w:tcPr>
            <w:tcW w:w="2407" w:type="dxa"/>
            <w:shd w:val="clear" w:color="000000" w:fill="FFFF99"/>
            <w:hideMark/>
          </w:tcPr>
          <w:p w:rsidR="00034128" w:rsidRPr="00C37ADF" w:rsidRDefault="00034128" w:rsidP="00034128">
            <w:pPr>
              <w:keepNext/>
              <w:keepLines/>
              <w:spacing w:after="0" w:line="240" w:lineRule="auto"/>
              <w:rPr>
                <w:rFonts w:ascii="Calibri" w:eastAsia="Times New Roman" w:hAnsi="Calibri" w:cs="Times New Roman"/>
                <w:color w:val="000000"/>
                <w:sz w:val="16"/>
                <w:szCs w:val="16"/>
              </w:rPr>
            </w:pPr>
            <w:r w:rsidRPr="00C37ADF">
              <w:rPr>
                <w:rFonts w:ascii="Calibri" w:eastAsia="Times New Roman" w:hAnsi="Calibri" w:cs="Times New Roman"/>
                <w:color w:val="000000"/>
                <w:sz w:val="16"/>
                <w:szCs w:val="16"/>
              </w:rPr>
              <w:br/>
            </w:r>
            <w:r w:rsidRPr="00C37ADF">
              <w:rPr>
                <w:rFonts w:ascii="Calibri" w:eastAsia="Times New Roman" w:hAnsi="Calibri" w:cs="Times New Roman"/>
                <w:color w:val="000000"/>
              </w:rPr>
              <w:t xml:space="preserve">Code </w:t>
            </w:r>
            <w:r>
              <w:rPr>
                <w:rFonts w:ascii="Calibri" w:eastAsia="Times New Roman" w:hAnsi="Calibri" w:cs="Times New Roman"/>
                <w:color w:val="000000"/>
              </w:rPr>
              <w:t xml:space="preserve">Rules </w:t>
            </w:r>
            <w:r w:rsidRPr="00C37ADF">
              <w:rPr>
                <w:rFonts w:ascii="Calibri" w:eastAsia="Times New Roman" w:hAnsi="Calibri" w:cs="Times New Roman"/>
                <w:color w:val="000000"/>
              </w:rPr>
              <w:t>- C2</w:t>
            </w:r>
            <w:r>
              <w:rPr>
                <w:rFonts w:ascii="Calibri" w:eastAsia="Times New Roman" w:hAnsi="Calibri" w:cs="Times New Roman"/>
                <w:color w:val="000000"/>
              </w:rPr>
              <w:t xml:space="preserve"> Answer Data Processing</w:t>
            </w:r>
          </w:p>
        </w:tc>
        <w:tc>
          <w:tcPr>
            <w:tcW w:w="2212" w:type="dxa"/>
            <w:shd w:val="clear" w:color="000000" w:fill="FFFF99"/>
          </w:tcPr>
          <w:p w:rsidR="00034128" w:rsidRDefault="00034128" w:rsidP="00034128"/>
          <w:p w:rsidR="00034128" w:rsidRPr="00F8565C" w:rsidRDefault="00034128" w:rsidP="00034128">
            <w:r>
              <w:t>Not Applicable</w:t>
            </w:r>
          </w:p>
        </w:tc>
        <w:tc>
          <w:tcPr>
            <w:tcW w:w="2212" w:type="dxa"/>
            <w:shd w:val="clear" w:color="000000" w:fill="FFFF99"/>
          </w:tcPr>
          <w:p w:rsidR="00034128" w:rsidRDefault="00034128" w:rsidP="00034128">
            <w:pPr>
              <w:spacing w:after="0"/>
            </w:pPr>
          </w:p>
          <w:p w:rsidR="00034128" w:rsidRPr="00F8565C" w:rsidRDefault="00034128" w:rsidP="00034128">
            <w:pPr>
              <w:spacing w:after="0"/>
            </w:pPr>
            <w:r>
              <w:t>Validated in IMDP contents</w:t>
            </w:r>
          </w:p>
        </w:tc>
      </w:tr>
      <w:tr w:rsidR="00AF7AAB" w:rsidRPr="00C37ADF" w:rsidTr="00AF7AAB">
        <w:trPr>
          <w:trHeight w:val="1062"/>
        </w:trPr>
        <w:tc>
          <w:tcPr>
            <w:tcW w:w="2650" w:type="dxa"/>
            <w:shd w:val="clear" w:color="000000" w:fill="FFFF99"/>
            <w:vAlign w:val="center"/>
            <w:hideMark/>
          </w:tcPr>
          <w:p w:rsidR="00AF7AAB" w:rsidRPr="00C37ADF" w:rsidRDefault="00AF7AAB" w:rsidP="00F97E29">
            <w:pPr>
              <w:keepNext/>
              <w:keepLines/>
              <w:spacing w:after="0" w:line="240" w:lineRule="auto"/>
              <w:rPr>
                <w:rFonts w:ascii="Calibri" w:eastAsia="Times New Roman" w:hAnsi="Calibri" w:cs="Times New Roman"/>
                <w:color w:val="000000"/>
              </w:rPr>
            </w:pPr>
            <w:r w:rsidRPr="00C37ADF">
              <w:rPr>
                <w:rFonts w:ascii="Calibri" w:eastAsia="Times New Roman" w:hAnsi="Calibri" w:cs="Times New Roman"/>
                <w:color w:val="000000"/>
              </w:rPr>
              <w:t>#16 Graceful Exits: All Content Objects communicate termination data for all possible learner selected exit paths</w:t>
            </w:r>
          </w:p>
        </w:tc>
        <w:tc>
          <w:tcPr>
            <w:tcW w:w="2407" w:type="dxa"/>
            <w:shd w:val="clear" w:color="000000" w:fill="FFFF99"/>
            <w:hideMark/>
          </w:tcPr>
          <w:p w:rsidR="00AF7AAB" w:rsidRPr="00C37ADF" w:rsidRDefault="00AF7AAB" w:rsidP="00034128">
            <w:pPr>
              <w:keepNext/>
              <w:keepLines/>
              <w:spacing w:after="0" w:line="240" w:lineRule="auto"/>
              <w:rPr>
                <w:rFonts w:ascii="Calibri" w:eastAsia="Times New Roman" w:hAnsi="Calibri" w:cs="Times New Roman"/>
                <w:color w:val="000000"/>
                <w:sz w:val="16"/>
                <w:szCs w:val="16"/>
              </w:rPr>
            </w:pPr>
            <w:r w:rsidRPr="00C37ADF">
              <w:rPr>
                <w:rFonts w:ascii="Calibri" w:eastAsia="Times New Roman" w:hAnsi="Calibri" w:cs="Times New Roman"/>
                <w:color w:val="000000"/>
                <w:sz w:val="16"/>
                <w:szCs w:val="16"/>
              </w:rPr>
              <w:t>#16</w:t>
            </w:r>
            <w:r w:rsidR="00B11E26">
              <w:rPr>
                <w:rFonts w:ascii="Calibri" w:eastAsia="Times New Roman" w:hAnsi="Calibri" w:cs="Times New Roman"/>
                <w:color w:val="000000"/>
                <w:sz w:val="16"/>
                <w:szCs w:val="16"/>
              </w:rPr>
              <w:t xml:space="preserve"> </w:t>
            </w:r>
            <w:r w:rsidRPr="00C37ADF">
              <w:rPr>
                <w:rFonts w:ascii="Calibri" w:eastAsia="Times New Roman" w:hAnsi="Calibri" w:cs="Times New Roman"/>
                <w:color w:val="000000"/>
                <w:sz w:val="16"/>
                <w:szCs w:val="16"/>
              </w:rPr>
              <w:t>Easy Exit</w:t>
            </w:r>
            <w:r w:rsidRPr="00C37ADF">
              <w:rPr>
                <w:rFonts w:ascii="Calibri" w:eastAsia="Times New Roman" w:hAnsi="Calibri" w:cs="Times New Roman"/>
                <w:color w:val="000000"/>
                <w:sz w:val="16"/>
                <w:szCs w:val="16"/>
              </w:rPr>
              <w:br/>
            </w:r>
            <w:r w:rsidRPr="00C37ADF">
              <w:rPr>
                <w:rFonts w:ascii="Calibri" w:eastAsia="Times New Roman" w:hAnsi="Calibri" w:cs="Times New Roman"/>
                <w:color w:val="000000"/>
                <w:sz w:val="16"/>
                <w:szCs w:val="16"/>
              </w:rPr>
              <w:br/>
            </w:r>
            <w:r w:rsidRPr="00C37ADF">
              <w:rPr>
                <w:rFonts w:ascii="Calibri" w:eastAsia="Times New Roman" w:hAnsi="Calibri" w:cs="Times New Roman"/>
                <w:color w:val="000000"/>
              </w:rPr>
              <w:t xml:space="preserve">Code </w:t>
            </w:r>
            <w:r>
              <w:rPr>
                <w:rFonts w:ascii="Calibri" w:eastAsia="Times New Roman" w:hAnsi="Calibri" w:cs="Times New Roman"/>
                <w:color w:val="000000"/>
              </w:rPr>
              <w:t xml:space="preserve">Rules </w:t>
            </w:r>
            <w:r w:rsidR="00034128">
              <w:rPr>
                <w:rFonts w:ascii="Calibri" w:eastAsia="Times New Roman" w:hAnsi="Calibri" w:cs="Times New Roman"/>
                <w:color w:val="000000"/>
              </w:rPr>
              <w:t>–</w:t>
            </w:r>
            <w:r w:rsidRPr="00C37ADF">
              <w:rPr>
                <w:rFonts w:ascii="Calibri" w:eastAsia="Times New Roman" w:hAnsi="Calibri" w:cs="Times New Roman"/>
                <w:color w:val="000000"/>
              </w:rPr>
              <w:t xml:space="preserve"> C</w:t>
            </w:r>
            <w:r w:rsidR="00034128">
              <w:rPr>
                <w:rFonts w:ascii="Calibri" w:eastAsia="Times New Roman" w:hAnsi="Calibri" w:cs="Times New Roman"/>
                <w:color w:val="000000"/>
              </w:rPr>
              <w:t>3</w:t>
            </w:r>
            <w:r>
              <w:rPr>
                <w:rFonts w:ascii="Calibri" w:eastAsia="Times New Roman" w:hAnsi="Calibri" w:cs="Times New Roman"/>
                <w:color w:val="000000"/>
              </w:rPr>
              <w:t xml:space="preserve"> Exit</w:t>
            </w:r>
          </w:p>
        </w:tc>
        <w:tc>
          <w:tcPr>
            <w:tcW w:w="2212" w:type="dxa"/>
            <w:shd w:val="clear" w:color="000000" w:fill="FFFF99"/>
          </w:tcPr>
          <w:p w:rsidR="00AF7AAB" w:rsidRDefault="00AF7AAB" w:rsidP="00A54DC7"/>
          <w:p w:rsidR="00AF7AAB" w:rsidRPr="00AF7AAB" w:rsidRDefault="00AF7AAB" w:rsidP="00A54DC7">
            <w:r>
              <w:t>Manual Validation during Functional Testing</w:t>
            </w:r>
          </w:p>
        </w:tc>
        <w:tc>
          <w:tcPr>
            <w:tcW w:w="2212" w:type="dxa"/>
            <w:shd w:val="clear" w:color="000000" w:fill="FFFF99"/>
          </w:tcPr>
          <w:p w:rsidR="00AF7AAB" w:rsidRDefault="00AF7AAB" w:rsidP="00A54DC7"/>
          <w:p w:rsidR="00AF7AAB" w:rsidRPr="00AF7AAB" w:rsidRDefault="00AF7AAB" w:rsidP="00A54DC7">
            <w:r>
              <w:t>Manual Validation during Functional Testing</w:t>
            </w:r>
          </w:p>
        </w:tc>
      </w:tr>
    </w:tbl>
    <w:p w:rsidR="00C66E57" w:rsidRPr="00C824A2" w:rsidRDefault="00C66E57" w:rsidP="00C66E57">
      <w:pPr>
        <w:pBdr>
          <w:top w:val="single" w:sz="4" w:space="1" w:color="auto"/>
        </w:pBdr>
        <w:spacing w:after="120"/>
        <w:jc w:val="center"/>
        <w:rPr>
          <w:rFonts w:ascii="Times New Roman" w:hAnsi="Times New Roman" w:cs="Times New Roman"/>
          <w:sz w:val="20"/>
          <w:szCs w:val="20"/>
        </w:rPr>
      </w:pPr>
      <w:r>
        <w:rPr>
          <w:rFonts w:ascii="Times New Roman" w:hAnsi="Times New Roman" w:cs="Times New Roman"/>
          <w:sz w:val="20"/>
          <w:szCs w:val="20"/>
        </w:rPr>
        <w:t>Table 2.3d</w:t>
      </w:r>
    </w:p>
    <w:p w:rsidR="00F208FC" w:rsidRPr="00C92ABA" w:rsidRDefault="00F208FC" w:rsidP="00F208FC">
      <w:pPr>
        <w:rPr>
          <w:rFonts w:ascii="Times New Roman" w:hAnsi="Times New Roman" w:cs="Times New Roman"/>
          <w:sz w:val="24"/>
          <w:szCs w:val="24"/>
        </w:rPr>
      </w:pPr>
    </w:p>
    <w:p w:rsidR="00F208FC" w:rsidRDefault="00F208FC" w:rsidP="00F208FC">
      <w:pPr>
        <w:keepNext/>
        <w:keepLines/>
        <w:rPr>
          <w:rFonts w:ascii="Times New Roman" w:hAnsi="Times New Roman" w:cs="Times New Roman"/>
          <w:sz w:val="24"/>
          <w:szCs w:val="24"/>
        </w:rPr>
      </w:pPr>
      <w:r>
        <w:rPr>
          <w:rFonts w:ascii="Times New Roman" w:hAnsi="Times New Roman" w:cs="Times New Roman"/>
          <w:sz w:val="24"/>
          <w:szCs w:val="24"/>
        </w:rPr>
        <w:lastRenderedPageBreak/>
        <w:t>SCORM®</w:t>
      </w:r>
      <w:r w:rsidRPr="00C92ABA">
        <w:rPr>
          <w:rFonts w:ascii="Times New Roman" w:hAnsi="Times New Roman" w:cs="Times New Roman"/>
          <w:sz w:val="24"/>
          <w:szCs w:val="24"/>
        </w:rPr>
        <w:t xml:space="preserve"> Rules</w:t>
      </w:r>
      <w:r>
        <w:rPr>
          <w:rFonts w:ascii="Times New Roman" w:hAnsi="Times New Roman" w:cs="Times New Roman"/>
          <w:sz w:val="24"/>
          <w:szCs w:val="24"/>
        </w:rPr>
        <w:t xml:space="preserve"> –</w:t>
      </w:r>
      <w:r w:rsidR="00D54EE4">
        <w:rPr>
          <w:rFonts w:ascii="Times New Roman" w:hAnsi="Times New Roman" w:cs="Times New Roman"/>
          <w:sz w:val="24"/>
          <w:szCs w:val="24"/>
        </w:rPr>
        <w:t xml:space="preserve"> The SCORM Business Rules gain three Business Rules that state the data model elements that the Army Multi-Log Parser </w:t>
      </w:r>
      <w:r w:rsidR="008C7C3E">
        <w:rPr>
          <w:rFonts w:ascii="Times New Roman" w:hAnsi="Times New Roman" w:cs="Times New Roman"/>
          <w:sz w:val="24"/>
          <w:szCs w:val="24"/>
        </w:rPr>
        <w:t xml:space="preserve">verifies usage by </w:t>
      </w:r>
      <w:r w:rsidR="00D54EE4">
        <w:rPr>
          <w:rFonts w:ascii="Times New Roman" w:hAnsi="Times New Roman" w:cs="Times New Roman"/>
          <w:sz w:val="24"/>
          <w:szCs w:val="24"/>
        </w:rPr>
        <w:t>examin</w:t>
      </w:r>
      <w:r w:rsidR="008C7C3E">
        <w:rPr>
          <w:rFonts w:ascii="Times New Roman" w:hAnsi="Times New Roman" w:cs="Times New Roman"/>
          <w:sz w:val="24"/>
          <w:szCs w:val="24"/>
        </w:rPr>
        <w:t>ing</w:t>
      </w:r>
      <w:r w:rsidR="00D54EE4">
        <w:rPr>
          <w:rFonts w:ascii="Times New Roman" w:hAnsi="Times New Roman" w:cs="Times New Roman"/>
          <w:sz w:val="24"/>
          <w:szCs w:val="24"/>
        </w:rPr>
        <w:t xml:space="preserve"> </w:t>
      </w:r>
      <w:r w:rsidR="008C7C3E">
        <w:rPr>
          <w:rFonts w:ascii="Times New Roman" w:hAnsi="Times New Roman" w:cs="Times New Roman"/>
          <w:sz w:val="24"/>
          <w:szCs w:val="24"/>
        </w:rPr>
        <w:t>ADL Certification Test Suite Run-Time Environment Option Log files</w:t>
      </w:r>
    </w:p>
    <w:p w:rsidR="00F208FC" w:rsidRDefault="00F208FC" w:rsidP="00F208FC">
      <w:pPr>
        <w:keepNext/>
        <w:keepLines/>
        <w:rPr>
          <w:rFonts w:ascii="Times New Roman" w:hAnsi="Times New Roman" w:cs="Times New Roman"/>
          <w:sz w:val="24"/>
          <w:szCs w:val="24"/>
        </w:rPr>
      </w:pPr>
    </w:p>
    <w:tbl>
      <w:tblPr>
        <w:tblW w:w="9481" w:type="dxa"/>
        <w:tblInd w:w="95" w:type="dxa"/>
        <w:tblLayout w:type="fixed"/>
        <w:tblLook w:val="04A0"/>
      </w:tblPr>
      <w:tblGrid>
        <w:gridCol w:w="2533"/>
        <w:gridCol w:w="2790"/>
        <w:gridCol w:w="1620"/>
        <w:gridCol w:w="2538"/>
      </w:tblGrid>
      <w:tr w:rsidR="00AF7AAB" w:rsidRPr="00C37ADF" w:rsidTr="00D54EE4">
        <w:trPr>
          <w:trHeight w:val="810"/>
        </w:trPr>
        <w:tc>
          <w:tcPr>
            <w:tcW w:w="2533" w:type="dxa"/>
            <w:tcBorders>
              <w:top w:val="single" w:sz="4" w:space="0" w:color="auto"/>
              <w:left w:val="single" w:sz="4" w:space="0" w:color="auto"/>
              <w:bottom w:val="single" w:sz="4" w:space="0" w:color="auto"/>
              <w:right w:val="single" w:sz="4" w:space="0" w:color="auto"/>
            </w:tcBorders>
            <w:shd w:val="clear" w:color="000000" w:fill="C2D69A"/>
            <w:vAlign w:val="bottom"/>
            <w:hideMark/>
          </w:tcPr>
          <w:p w:rsidR="00AF7AAB" w:rsidRPr="00502452" w:rsidRDefault="00AF7AAB" w:rsidP="00F97E29">
            <w:pPr>
              <w:keepNext/>
              <w:keepLines/>
              <w:spacing w:after="0" w:line="240" w:lineRule="auto"/>
              <w:rPr>
                <w:rFonts w:ascii="Calibri" w:eastAsia="Times New Roman" w:hAnsi="Calibri" w:cs="Times New Roman"/>
                <w:b/>
                <w:bCs/>
                <w:sz w:val="18"/>
                <w:szCs w:val="18"/>
              </w:rPr>
            </w:pPr>
          </w:p>
          <w:p w:rsidR="00AF7AAB" w:rsidRDefault="00AF7AAB" w:rsidP="00F97E29">
            <w:pPr>
              <w:keepNext/>
              <w:keepLines/>
              <w:spacing w:after="0" w:line="240" w:lineRule="auto"/>
              <w:rPr>
                <w:rFonts w:ascii="Calibri" w:eastAsia="Times New Roman" w:hAnsi="Calibri" w:cs="Times New Roman"/>
                <w:b/>
                <w:bCs/>
                <w:sz w:val="28"/>
                <w:szCs w:val="28"/>
              </w:rPr>
            </w:pPr>
            <w:r>
              <w:rPr>
                <w:rFonts w:ascii="Calibri" w:eastAsia="Times New Roman" w:hAnsi="Calibri" w:cs="Times New Roman"/>
                <w:b/>
                <w:bCs/>
                <w:sz w:val="28"/>
                <w:szCs w:val="28"/>
              </w:rPr>
              <w:t xml:space="preserve">Old </w:t>
            </w:r>
            <w:r w:rsidRPr="00C37ADF">
              <w:rPr>
                <w:rFonts w:ascii="Calibri" w:eastAsia="Times New Roman" w:hAnsi="Calibri" w:cs="Times New Roman"/>
                <w:b/>
                <w:bCs/>
                <w:sz w:val="28"/>
                <w:szCs w:val="28"/>
              </w:rPr>
              <w:t>Business Rule</w:t>
            </w:r>
          </w:p>
          <w:p w:rsidR="00AF7AAB" w:rsidRPr="00C37ADF" w:rsidRDefault="00AF7AAB" w:rsidP="00F97E29">
            <w:pPr>
              <w:keepNext/>
              <w:keepLines/>
              <w:spacing w:after="0" w:line="240" w:lineRule="auto"/>
              <w:jc w:val="center"/>
              <w:rPr>
                <w:rFonts w:ascii="Calibri" w:eastAsia="Times New Roman" w:hAnsi="Calibri" w:cs="Times New Roman"/>
                <w:b/>
                <w:bCs/>
                <w:sz w:val="28"/>
                <w:szCs w:val="28"/>
              </w:rPr>
            </w:pPr>
          </w:p>
        </w:tc>
        <w:tc>
          <w:tcPr>
            <w:tcW w:w="2790" w:type="dxa"/>
            <w:tcBorders>
              <w:top w:val="single" w:sz="4" w:space="0" w:color="auto"/>
              <w:left w:val="nil"/>
              <w:bottom w:val="single" w:sz="4" w:space="0" w:color="auto"/>
              <w:right w:val="single" w:sz="4" w:space="0" w:color="auto"/>
            </w:tcBorders>
            <w:shd w:val="clear" w:color="000000" w:fill="C2D69A"/>
            <w:vAlign w:val="center"/>
            <w:hideMark/>
          </w:tcPr>
          <w:p w:rsidR="00AF7AAB" w:rsidRDefault="00AF7AAB" w:rsidP="00F97E29">
            <w:pPr>
              <w:keepNext/>
              <w:keepLines/>
              <w:spacing w:after="0" w:line="240" w:lineRule="auto"/>
              <w:jc w:val="center"/>
              <w:rPr>
                <w:rFonts w:ascii="Calibri" w:eastAsia="Times New Roman" w:hAnsi="Calibri" w:cs="Times New Roman"/>
                <w:b/>
                <w:bCs/>
                <w:sz w:val="28"/>
                <w:szCs w:val="28"/>
              </w:rPr>
            </w:pPr>
            <w:r w:rsidRPr="00502452">
              <w:rPr>
                <w:rFonts w:ascii="Calibri" w:eastAsia="Times New Roman" w:hAnsi="Calibri" w:cs="Times New Roman"/>
                <w:b/>
                <w:bCs/>
                <w:sz w:val="24"/>
                <w:szCs w:val="24"/>
              </w:rPr>
              <w:t>Old Business Rule</w:t>
            </w:r>
            <w:r>
              <w:rPr>
                <w:rFonts w:ascii="Calibri" w:eastAsia="Times New Roman" w:hAnsi="Calibri" w:cs="Times New Roman"/>
                <w:b/>
                <w:bCs/>
                <w:sz w:val="28"/>
                <w:szCs w:val="28"/>
              </w:rPr>
              <w:t xml:space="preserve"> </w:t>
            </w:r>
            <w:r>
              <w:rPr>
                <w:rFonts w:ascii="Calibri" w:eastAsia="Times New Roman" w:hAnsi="Calibri" w:cs="Times New Roman"/>
                <w:b/>
                <w:bCs/>
                <w:sz w:val="16"/>
                <w:szCs w:val="16"/>
              </w:rPr>
              <w:t>(S</w:t>
            </w:r>
            <w:r w:rsidRPr="00502452">
              <w:rPr>
                <w:rFonts w:ascii="Calibri" w:eastAsia="Times New Roman" w:hAnsi="Calibri" w:cs="Times New Roman"/>
                <w:b/>
                <w:bCs/>
                <w:sz w:val="16"/>
                <w:szCs w:val="16"/>
              </w:rPr>
              <w:t>hort Nam</w:t>
            </w:r>
            <w:r>
              <w:rPr>
                <w:rFonts w:ascii="Calibri" w:eastAsia="Times New Roman" w:hAnsi="Calibri" w:cs="Times New Roman"/>
                <w:b/>
                <w:bCs/>
                <w:sz w:val="16"/>
                <w:szCs w:val="16"/>
              </w:rPr>
              <w:t>e)</w:t>
            </w:r>
            <w:r w:rsidRPr="00502452">
              <w:rPr>
                <w:rFonts w:ascii="Calibri" w:eastAsia="Times New Roman" w:hAnsi="Calibri" w:cs="Times New Roman"/>
                <w:b/>
                <w:bCs/>
                <w:sz w:val="18"/>
                <w:szCs w:val="18"/>
              </w:rPr>
              <w:t>/</w:t>
            </w:r>
            <w:r w:rsidRPr="00430559">
              <w:rPr>
                <w:rFonts w:ascii="Calibri" w:eastAsia="Times New Roman" w:hAnsi="Calibri" w:cs="Times New Roman"/>
                <w:b/>
                <w:bCs/>
                <w:sz w:val="28"/>
                <w:szCs w:val="28"/>
              </w:rPr>
              <w:t xml:space="preserve"> </w:t>
            </w:r>
          </w:p>
          <w:p w:rsidR="00AF7AAB" w:rsidRPr="00430559" w:rsidRDefault="00AF7AAB" w:rsidP="00F97E29">
            <w:pPr>
              <w:keepNext/>
              <w:keepLines/>
              <w:spacing w:after="0" w:line="240" w:lineRule="auto"/>
              <w:jc w:val="center"/>
              <w:rPr>
                <w:rFonts w:ascii="Calibri" w:eastAsia="Times New Roman" w:hAnsi="Calibri" w:cs="Times New Roman"/>
                <w:b/>
                <w:bCs/>
                <w:sz w:val="28"/>
                <w:szCs w:val="28"/>
              </w:rPr>
            </w:pPr>
            <w:r w:rsidRPr="00430559">
              <w:rPr>
                <w:rFonts w:ascii="Calibri" w:eastAsia="Times New Roman" w:hAnsi="Calibri" w:cs="Times New Roman"/>
                <w:b/>
                <w:bCs/>
                <w:sz w:val="28"/>
                <w:szCs w:val="28"/>
              </w:rPr>
              <w:t>New Business Rule</w:t>
            </w:r>
          </w:p>
        </w:tc>
        <w:tc>
          <w:tcPr>
            <w:tcW w:w="1620" w:type="dxa"/>
            <w:tcBorders>
              <w:top w:val="single" w:sz="4" w:space="0" w:color="auto"/>
              <w:left w:val="nil"/>
              <w:bottom w:val="single" w:sz="4" w:space="0" w:color="auto"/>
              <w:right w:val="single" w:sz="4" w:space="0" w:color="auto"/>
            </w:tcBorders>
            <w:shd w:val="clear" w:color="000000" w:fill="C2D69A"/>
          </w:tcPr>
          <w:p w:rsidR="00AF7AAB" w:rsidRDefault="00AF7AAB" w:rsidP="00791010">
            <w:pPr>
              <w:keepNext/>
              <w:keepLines/>
              <w:spacing w:after="0" w:line="240" w:lineRule="auto"/>
              <w:rPr>
                <w:rFonts w:ascii="Calibri" w:eastAsia="Times New Roman" w:hAnsi="Calibri" w:cs="Times New Roman"/>
                <w:b/>
                <w:bCs/>
                <w:sz w:val="24"/>
                <w:szCs w:val="24"/>
              </w:rPr>
            </w:pPr>
          </w:p>
          <w:p w:rsidR="00AF7AAB" w:rsidRPr="00502452" w:rsidRDefault="00AF7AAB" w:rsidP="00F97E29">
            <w:pPr>
              <w:keepNext/>
              <w:keepLines/>
              <w:spacing w:after="0" w:line="240" w:lineRule="auto"/>
              <w:jc w:val="center"/>
              <w:rPr>
                <w:rFonts w:ascii="Calibri" w:eastAsia="Times New Roman" w:hAnsi="Calibri" w:cs="Times New Roman"/>
                <w:b/>
                <w:bCs/>
                <w:sz w:val="24"/>
                <w:szCs w:val="24"/>
              </w:rPr>
            </w:pPr>
            <w:r>
              <w:rPr>
                <w:rFonts w:ascii="Calibri" w:eastAsia="Times New Roman" w:hAnsi="Calibri" w:cs="Times New Roman"/>
                <w:b/>
                <w:bCs/>
                <w:sz w:val="24"/>
                <w:szCs w:val="24"/>
              </w:rPr>
              <w:t>Old Validation Method</w:t>
            </w:r>
          </w:p>
        </w:tc>
        <w:tc>
          <w:tcPr>
            <w:tcW w:w="2538" w:type="dxa"/>
            <w:tcBorders>
              <w:top w:val="single" w:sz="4" w:space="0" w:color="auto"/>
              <w:left w:val="nil"/>
              <w:bottom w:val="single" w:sz="4" w:space="0" w:color="auto"/>
              <w:right w:val="single" w:sz="4" w:space="0" w:color="auto"/>
            </w:tcBorders>
            <w:shd w:val="clear" w:color="000000" w:fill="C2D69A"/>
          </w:tcPr>
          <w:p w:rsidR="00AF7AAB" w:rsidRDefault="00AF7AAB" w:rsidP="00791010">
            <w:pPr>
              <w:keepNext/>
              <w:keepLines/>
              <w:spacing w:after="0" w:line="240" w:lineRule="auto"/>
              <w:jc w:val="center"/>
              <w:rPr>
                <w:rFonts w:ascii="Calibri" w:eastAsia="Times New Roman" w:hAnsi="Calibri" w:cs="Times New Roman"/>
                <w:b/>
                <w:bCs/>
                <w:sz w:val="24"/>
                <w:szCs w:val="24"/>
              </w:rPr>
            </w:pPr>
          </w:p>
          <w:p w:rsidR="00AF7AAB" w:rsidRPr="00502452" w:rsidRDefault="00AF7AAB" w:rsidP="00F97E29">
            <w:pPr>
              <w:keepNext/>
              <w:keepLines/>
              <w:spacing w:after="0" w:line="240" w:lineRule="auto"/>
              <w:jc w:val="center"/>
              <w:rPr>
                <w:rFonts w:ascii="Calibri" w:eastAsia="Times New Roman" w:hAnsi="Calibri" w:cs="Times New Roman"/>
                <w:b/>
                <w:bCs/>
                <w:sz w:val="24"/>
                <w:szCs w:val="24"/>
              </w:rPr>
            </w:pPr>
            <w:r>
              <w:rPr>
                <w:rFonts w:ascii="Calibri" w:eastAsia="Times New Roman" w:hAnsi="Calibri" w:cs="Times New Roman"/>
                <w:b/>
                <w:bCs/>
                <w:sz w:val="24"/>
                <w:szCs w:val="24"/>
              </w:rPr>
              <w:t>New Validation Method</w:t>
            </w:r>
          </w:p>
        </w:tc>
      </w:tr>
      <w:tr w:rsidR="00AF7AAB" w:rsidRPr="00C37ADF" w:rsidTr="00D54EE4">
        <w:trPr>
          <w:trHeight w:val="1214"/>
        </w:trPr>
        <w:tc>
          <w:tcPr>
            <w:tcW w:w="2533" w:type="dxa"/>
            <w:tcBorders>
              <w:top w:val="single" w:sz="4" w:space="0" w:color="auto"/>
              <w:left w:val="single" w:sz="4" w:space="0" w:color="auto"/>
              <w:bottom w:val="single" w:sz="4" w:space="0" w:color="auto"/>
              <w:right w:val="single" w:sz="4" w:space="0" w:color="auto"/>
            </w:tcBorders>
            <w:shd w:val="clear" w:color="000000" w:fill="C2D69A"/>
            <w:vAlign w:val="center"/>
            <w:hideMark/>
          </w:tcPr>
          <w:p w:rsidR="00AF7AAB" w:rsidRPr="00C37ADF" w:rsidRDefault="00AF7AAB" w:rsidP="00F97E29">
            <w:pPr>
              <w:keepNext/>
              <w:keepLines/>
              <w:spacing w:after="0" w:line="240" w:lineRule="auto"/>
              <w:rPr>
                <w:rFonts w:ascii="Calibri" w:eastAsia="Times New Roman" w:hAnsi="Calibri" w:cs="Times New Roman"/>
                <w:color w:val="000000"/>
              </w:rPr>
            </w:pPr>
            <w:r w:rsidRPr="00C37ADF">
              <w:rPr>
                <w:rFonts w:ascii="Calibri" w:eastAsia="Times New Roman" w:hAnsi="Calibri" w:cs="Times New Roman"/>
                <w:color w:val="000000"/>
              </w:rPr>
              <w:t xml:space="preserve">#11 </w:t>
            </w:r>
            <w:r>
              <w:rPr>
                <w:rFonts w:ascii="Calibri" w:eastAsia="Times New Roman" w:hAnsi="Calibri" w:cs="Times New Roman"/>
                <w:color w:val="000000"/>
              </w:rPr>
              <w:t>SCORM®</w:t>
            </w:r>
            <w:r w:rsidRPr="00C37ADF">
              <w:rPr>
                <w:rFonts w:ascii="Calibri" w:eastAsia="Times New Roman" w:hAnsi="Calibri" w:cs="Times New Roman"/>
                <w:color w:val="000000"/>
              </w:rPr>
              <w:t xml:space="preserve"> manifest objectives scope is local</w:t>
            </w:r>
            <w:r w:rsidR="004C58AA">
              <w:rPr>
                <w:rFonts w:ascii="Calibri" w:eastAsia="Times New Roman" w:hAnsi="Calibri" w:cs="Times New Roman"/>
                <w:color w:val="000000"/>
              </w:rPr>
              <w:t>,</w:t>
            </w:r>
            <w:r w:rsidRPr="00C37ADF">
              <w:rPr>
                <w:rFonts w:ascii="Calibri" w:eastAsia="Times New Roman" w:hAnsi="Calibri" w:cs="Times New Roman"/>
                <w:color w:val="000000"/>
              </w:rPr>
              <w:t xml:space="preserve"> not system (LMS)</w:t>
            </w:r>
          </w:p>
        </w:tc>
        <w:tc>
          <w:tcPr>
            <w:tcW w:w="2790" w:type="dxa"/>
            <w:tcBorders>
              <w:top w:val="single" w:sz="4" w:space="0" w:color="auto"/>
              <w:left w:val="nil"/>
              <w:bottom w:val="single" w:sz="4" w:space="0" w:color="auto"/>
              <w:right w:val="single" w:sz="4" w:space="0" w:color="auto"/>
            </w:tcBorders>
            <w:shd w:val="clear" w:color="000000" w:fill="C2D69A"/>
            <w:hideMark/>
          </w:tcPr>
          <w:p w:rsidR="00AF7AAB" w:rsidRPr="00C37ADF" w:rsidRDefault="00AF7AAB" w:rsidP="00F97E29">
            <w:pPr>
              <w:keepNext/>
              <w:keepLines/>
              <w:spacing w:after="0" w:line="240" w:lineRule="auto"/>
              <w:rPr>
                <w:rFonts w:ascii="Calibri" w:eastAsia="Times New Roman" w:hAnsi="Calibri" w:cs="Times New Roman"/>
                <w:color w:val="000000"/>
                <w:sz w:val="16"/>
                <w:szCs w:val="16"/>
              </w:rPr>
            </w:pPr>
            <w:r w:rsidRPr="00C37ADF">
              <w:rPr>
                <w:rFonts w:ascii="Calibri" w:eastAsia="Times New Roman" w:hAnsi="Calibri" w:cs="Times New Roman"/>
                <w:color w:val="000000"/>
                <w:sz w:val="16"/>
                <w:szCs w:val="16"/>
              </w:rPr>
              <w:t>#11</w:t>
            </w:r>
            <w:r w:rsidR="00B11E26">
              <w:rPr>
                <w:rFonts w:ascii="Calibri" w:eastAsia="Times New Roman" w:hAnsi="Calibri" w:cs="Times New Roman"/>
                <w:color w:val="000000"/>
                <w:sz w:val="16"/>
                <w:szCs w:val="16"/>
              </w:rPr>
              <w:t xml:space="preserve"> Manifest </w:t>
            </w:r>
            <w:r w:rsidR="004C58AA">
              <w:rPr>
                <w:rFonts w:ascii="Calibri" w:eastAsia="Times New Roman" w:hAnsi="Calibri" w:cs="Times New Roman"/>
                <w:color w:val="000000"/>
                <w:sz w:val="16"/>
                <w:szCs w:val="16"/>
              </w:rPr>
              <w:t>Objective</w:t>
            </w:r>
            <w:r w:rsidR="004C58AA" w:rsidRPr="00C37ADF">
              <w:rPr>
                <w:rFonts w:ascii="Calibri" w:eastAsia="Times New Roman" w:hAnsi="Calibri" w:cs="Times New Roman"/>
                <w:color w:val="000000"/>
                <w:sz w:val="16"/>
                <w:szCs w:val="16"/>
              </w:rPr>
              <w:t xml:space="preserve"> tag</w:t>
            </w:r>
            <w:r w:rsidRPr="00C37ADF">
              <w:rPr>
                <w:rFonts w:ascii="Calibri" w:eastAsia="Times New Roman" w:hAnsi="Calibri" w:cs="Times New Roman"/>
                <w:color w:val="000000"/>
                <w:sz w:val="16"/>
                <w:szCs w:val="16"/>
              </w:rPr>
              <w:br/>
            </w:r>
            <w:r w:rsidRPr="00C37ADF">
              <w:rPr>
                <w:rFonts w:ascii="Calibri" w:eastAsia="Times New Roman" w:hAnsi="Calibri" w:cs="Times New Roman"/>
                <w:color w:val="000000"/>
                <w:sz w:val="16"/>
                <w:szCs w:val="16"/>
              </w:rPr>
              <w:br/>
            </w:r>
            <w:r w:rsidRPr="00C37ADF">
              <w:rPr>
                <w:rFonts w:ascii="Calibri" w:eastAsia="Times New Roman" w:hAnsi="Calibri" w:cs="Times New Roman"/>
                <w:color w:val="000000"/>
                <w:sz w:val="16"/>
                <w:szCs w:val="16"/>
              </w:rPr>
              <w:br/>
            </w:r>
            <w:r>
              <w:rPr>
                <w:rFonts w:ascii="Calibri" w:eastAsia="Times New Roman" w:hAnsi="Calibri" w:cs="Times New Roman"/>
                <w:color w:val="000000"/>
              </w:rPr>
              <w:t>SCORM® Rules –</w:t>
            </w:r>
            <w:r w:rsidRPr="00C37ADF">
              <w:rPr>
                <w:rFonts w:ascii="Calibri" w:eastAsia="Times New Roman" w:hAnsi="Calibri" w:cs="Times New Roman"/>
                <w:color w:val="000000"/>
              </w:rPr>
              <w:t xml:space="preserve"> </w:t>
            </w:r>
            <w:r>
              <w:rPr>
                <w:rFonts w:ascii="Calibri" w:eastAsia="Times New Roman" w:hAnsi="Calibri" w:cs="Times New Roman"/>
                <w:color w:val="000000"/>
              </w:rPr>
              <w:t xml:space="preserve">S1 </w:t>
            </w:r>
            <w:r w:rsidRPr="00C37ADF">
              <w:rPr>
                <w:rFonts w:ascii="Calibri" w:eastAsia="Times New Roman" w:hAnsi="Calibri" w:cs="Times New Roman"/>
                <w:color w:val="000000"/>
              </w:rPr>
              <w:t>Objectives</w:t>
            </w:r>
          </w:p>
        </w:tc>
        <w:tc>
          <w:tcPr>
            <w:tcW w:w="1620" w:type="dxa"/>
            <w:tcBorders>
              <w:top w:val="single" w:sz="4" w:space="0" w:color="auto"/>
              <w:left w:val="nil"/>
              <w:bottom w:val="single" w:sz="4" w:space="0" w:color="auto"/>
              <w:right w:val="single" w:sz="4" w:space="0" w:color="auto"/>
            </w:tcBorders>
            <w:shd w:val="clear" w:color="000000" w:fill="C2D69A"/>
          </w:tcPr>
          <w:p w:rsidR="00AF7AAB" w:rsidRDefault="00AF7AAB" w:rsidP="00A54DC7"/>
          <w:p w:rsidR="00AF7AAB" w:rsidRDefault="00AF7AAB" w:rsidP="00A54DC7"/>
          <w:p w:rsidR="00AF7AAB" w:rsidRPr="00AF7AAB" w:rsidRDefault="00AF7AAB" w:rsidP="00A54DC7">
            <w:r>
              <w:t>Not Validated</w:t>
            </w:r>
          </w:p>
        </w:tc>
        <w:tc>
          <w:tcPr>
            <w:tcW w:w="2538" w:type="dxa"/>
            <w:tcBorders>
              <w:top w:val="single" w:sz="4" w:space="0" w:color="auto"/>
              <w:left w:val="nil"/>
              <w:bottom w:val="single" w:sz="4" w:space="0" w:color="auto"/>
              <w:right w:val="single" w:sz="4" w:space="0" w:color="auto"/>
            </w:tcBorders>
            <w:shd w:val="clear" w:color="000000" w:fill="C2D69A"/>
          </w:tcPr>
          <w:p w:rsidR="00AF7AAB" w:rsidRDefault="00AF7AAB" w:rsidP="00A54DC7"/>
          <w:p w:rsidR="00AF7AAB" w:rsidRPr="00AF7AAB" w:rsidRDefault="00AF7AAB" w:rsidP="00A54DC7">
            <w:r>
              <w:t>Automated Validation by Army Multi-Log Parser</w:t>
            </w:r>
          </w:p>
        </w:tc>
      </w:tr>
      <w:tr w:rsidR="00AF7AAB" w:rsidRPr="00C37ADF" w:rsidTr="00D54EE4">
        <w:trPr>
          <w:trHeight w:val="1106"/>
        </w:trPr>
        <w:tc>
          <w:tcPr>
            <w:tcW w:w="2533" w:type="dxa"/>
            <w:tcBorders>
              <w:top w:val="single" w:sz="4" w:space="0" w:color="auto"/>
              <w:left w:val="single" w:sz="4" w:space="0" w:color="auto"/>
              <w:bottom w:val="single" w:sz="4" w:space="0" w:color="auto"/>
              <w:right w:val="single" w:sz="4" w:space="0" w:color="auto"/>
            </w:tcBorders>
            <w:shd w:val="clear" w:color="000000" w:fill="C2D69A"/>
            <w:vAlign w:val="center"/>
            <w:hideMark/>
          </w:tcPr>
          <w:p w:rsidR="00AF7AAB" w:rsidRPr="00C37ADF" w:rsidRDefault="00AF7AAB" w:rsidP="00F97E29">
            <w:pPr>
              <w:keepNext/>
              <w:keepLines/>
              <w:spacing w:after="0" w:line="240" w:lineRule="auto"/>
              <w:rPr>
                <w:rFonts w:ascii="Calibri" w:eastAsia="Times New Roman" w:hAnsi="Calibri" w:cs="Times New Roman"/>
                <w:color w:val="000000"/>
              </w:rPr>
            </w:pPr>
            <w:r w:rsidRPr="00C37ADF">
              <w:rPr>
                <w:rFonts w:ascii="Calibri" w:eastAsia="Times New Roman" w:hAnsi="Calibri" w:cs="Times New Roman"/>
                <w:color w:val="000000"/>
              </w:rPr>
              <w:t>#12 Assessment must post Army mandatory test item elements</w:t>
            </w:r>
          </w:p>
        </w:tc>
        <w:tc>
          <w:tcPr>
            <w:tcW w:w="2790" w:type="dxa"/>
            <w:tcBorders>
              <w:top w:val="single" w:sz="4" w:space="0" w:color="auto"/>
              <w:left w:val="nil"/>
              <w:bottom w:val="single" w:sz="4" w:space="0" w:color="auto"/>
              <w:right w:val="single" w:sz="4" w:space="0" w:color="auto"/>
            </w:tcBorders>
            <w:shd w:val="clear" w:color="000000" w:fill="C2D69A"/>
            <w:hideMark/>
          </w:tcPr>
          <w:p w:rsidR="00AF7AAB" w:rsidRPr="00C37ADF" w:rsidRDefault="00AF7AAB" w:rsidP="00F97E29">
            <w:pPr>
              <w:keepNext/>
              <w:keepLines/>
              <w:spacing w:after="0" w:line="240" w:lineRule="auto"/>
              <w:rPr>
                <w:rFonts w:ascii="Calibri" w:eastAsia="Times New Roman" w:hAnsi="Calibri" w:cs="Times New Roman"/>
                <w:color w:val="000000"/>
                <w:sz w:val="16"/>
                <w:szCs w:val="16"/>
              </w:rPr>
            </w:pPr>
            <w:r w:rsidRPr="00C37ADF">
              <w:rPr>
                <w:rFonts w:ascii="Calibri" w:eastAsia="Times New Roman" w:hAnsi="Calibri" w:cs="Times New Roman"/>
                <w:color w:val="000000"/>
                <w:sz w:val="16"/>
                <w:szCs w:val="16"/>
              </w:rPr>
              <w:t>#12</w:t>
            </w:r>
            <w:r w:rsidR="00B11E26">
              <w:rPr>
                <w:rFonts w:ascii="Calibri" w:eastAsia="Times New Roman" w:hAnsi="Calibri" w:cs="Times New Roman"/>
                <w:color w:val="000000"/>
                <w:sz w:val="16"/>
                <w:szCs w:val="16"/>
              </w:rPr>
              <w:t xml:space="preserve"> </w:t>
            </w:r>
            <w:r w:rsidRPr="00C37ADF">
              <w:rPr>
                <w:rFonts w:ascii="Calibri" w:eastAsia="Times New Roman" w:hAnsi="Calibri" w:cs="Times New Roman"/>
                <w:color w:val="000000"/>
                <w:sz w:val="16"/>
                <w:szCs w:val="16"/>
              </w:rPr>
              <w:t>Item Analysis</w:t>
            </w:r>
            <w:r w:rsidRPr="00C37ADF">
              <w:rPr>
                <w:rFonts w:ascii="Calibri" w:eastAsia="Times New Roman" w:hAnsi="Calibri" w:cs="Times New Roman"/>
                <w:color w:val="000000"/>
                <w:sz w:val="16"/>
                <w:szCs w:val="16"/>
              </w:rPr>
              <w:br/>
            </w:r>
            <w:r w:rsidRPr="00C37ADF">
              <w:rPr>
                <w:rFonts w:ascii="Calibri" w:eastAsia="Times New Roman" w:hAnsi="Calibri" w:cs="Times New Roman"/>
                <w:color w:val="000000"/>
                <w:sz w:val="16"/>
                <w:szCs w:val="16"/>
              </w:rPr>
              <w:br/>
            </w:r>
            <w:r>
              <w:rPr>
                <w:rFonts w:ascii="Calibri" w:eastAsia="Times New Roman" w:hAnsi="Calibri" w:cs="Times New Roman"/>
                <w:color w:val="000000"/>
              </w:rPr>
              <w:t xml:space="preserve">SCORM® Rules – S2 </w:t>
            </w:r>
            <w:r w:rsidRPr="00C37ADF">
              <w:rPr>
                <w:rFonts w:ascii="Calibri" w:eastAsia="Times New Roman" w:hAnsi="Calibri" w:cs="Times New Roman"/>
                <w:color w:val="000000"/>
              </w:rPr>
              <w:t>Item Analysis</w:t>
            </w:r>
          </w:p>
        </w:tc>
        <w:tc>
          <w:tcPr>
            <w:tcW w:w="1620" w:type="dxa"/>
            <w:tcBorders>
              <w:top w:val="single" w:sz="4" w:space="0" w:color="auto"/>
              <w:left w:val="nil"/>
              <w:bottom w:val="single" w:sz="4" w:space="0" w:color="auto"/>
              <w:right w:val="single" w:sz="4" w:space="0" w:color="auto"/>
            </w:tcBorders>
            <w:shd w:val="clear" w:color="000000" w:fill="C2D69A"/>
          </w:tcPr>
          <w:p w:rsidR="00AF7AAB" w:rsidRPr="00AF7AAB" w:rsidRDefault="00AF7AAB" w:rsidP="00A54DC7">
            <w:r>
              <w:t>Automated Validation by Army Multi-Log Parser</w:t>
            </w:r>
          </w:p>
        </w:tc>
        <w:tc>
          <w:tcPr>
            <w:tcW w:w="2538" w:type="dxa"/>
            <w:tcBorders>
              <w:top w:val="single" w:sz="4" w:space="0" w:color="auto"/>
              <w:left w:val="nil"/>
              <w:bottom w:val="single" w:sz="4" w:space="0" w:color="auto"/>
              <w:right w:val="single" w:sz="4" w:space="0" w:color="auto"/>
            </w:tcBorders>
            <w:shd w:val="clear" w:color="000000" w:fill="C2D69A"/>
          </w:tcPr>
          <w:p w:rsidR="00AF7AAB" w:rsidRPr="00AF7AAB" w:rsidRDefault="00AF7AAB" w:rsidP="00A54DC7">
            <w:r>
              <w:t>Automated Validation by Army Multi-Log Parser</w:t>
            </w:r>
          </w:p>
        </w:tc>
      </w:tr>
      <w:tr w:rsidR="00AF7AAB" w:rsidRPr="00C37ADF" w:rsidTr="00D54EE4">
        <w:trPr>
          <w:trHeight w:val="710"/>
        </w:trPr>
        <w:tc>
          <w:tcPr>
            <w:tcW w:w="2533" w:type="dxa"/>
            <w:tcBorders>
              <w:top w:val="single" w:sz="4" w:space="0" w:color="auto"/>
              <w:left w:val="single" w:sz="4" w:space="0" w:color="auto"/>
              <w:bottom w:val="single" w:sz="4" w:space="0" w:color="auto"/>
              <w:right w:val="single" w:sz="4" w:space="0" w:color="auto"/>
            </w:tcBorders>
            <w:shd w:val="clear" w:color="000000" w:fill="C2D69A"/>
            <w:vAlign w:val="center"/>
            <w:hideMark/>
          </w:tcPr>
          <w:p w:rsidR="00AF7AAB" w:rsidRPr="00C37ADF" w:rsidRDefault="00AF7AAB" w:rsidP="00F97E29">
            <w:pPr>
              <w:keepNext/>
              <w:keepLines/>
              <w:spacing w:after="0" w:line="240" w:lineRule="auto"/>
              <w:rPr>
                <w:rFonts w:ascii="Calibri" w:eastAsia="Times New Roman" w:hAnsi="Calibri" w:cs="Times New Roman"/>
                <w:color w:val="000000"/>
              </w:rPr>
            </w:pPr>
            <w:r w:rsidRPr="00C37ADF">
              <w:rPr>
                <w:rFonts w:ascii="Calibri" w:eastAsia="Times New Roman" w:hAnsi="Calibri" w:cs="Times New Roman"/>
                <w:color w:val="000000"/>
              </w:rPr>
              <w:t xml:space="preserve">#17 </w:t>
            </w:r>
            <w:r>
              <w:rPr>
                <w:rFonts w:ascii="Calibri" w:eastAsia="Times New Roman" w:hAnsi="Calibri" w:cs="Times New Roman"/>
                <w:color w:val="000000"/>
              </w:rPr>
              <w:t>SCORM®</w:t>
            </w:r>
            <w:r w:rsidRPr="00C37ADF">
              <w:rPr>
                <w:rFonts w:ascii="Calibri" w:eastAsia="Times New Roman" w:hAnsi="Calibri" w:cs="Times New Roman"/>
                <w:color w:val="000000"/>
              </w:rPr>
              <w:t xml:space="preserve"> assessments must fully use an imsmanifest.xml tag for minimum mastery score </w:t>
            </w:r>
          </w:p>
        </w:tc>
        <w:tc>
          <w:tcPr>
            <w:tcW w:w="2790" w:type="dxa"/>
            <w:tcBorders>
              <w:top w:val="single" w:sz="4" w:space="0" w:color="auto"/>
              <w:left w:val="nil"/>
              <w:bottom w:val="single" w:sz="4" w:space="0" w:color="auto"/>
              <w:right w:val="single" w:sz="4" w:space="0" w:color="auto"/>
            </w:tcBorders>
            <w:shd w:val="clear" w:color="000000" w:fill="C2D69A"/>
            <w:hideMark/>
          </w:tcPr>
          <w:p w:rsidR="00AF7AAB" w:rsidRDefault="00AF7AAB" w:rsidP="00F97E29">
            <w:pPr>
              <w:keepNext/>
              <w:keepLines/>
              <w:spacing w:after="0" w:line="240" w:lineRule="auto"/>
              <w:rPr>
                <w:rFonts w:ascii="Calibri" w:eastAsia="Times New Roman" w:hAnsi="Calibri" w:cs="Times New Roman"/>
                <w:color w:val="000000"/>
              </w:rPr>
            </w:pPr>
            <w:r w:rsidRPr="00C37ADF">
              <w:rPr>
                <w:rFonts w:ascii="Calibri" w:eastAsia="Times New Roman" w:hAnsi="Calibri" w:cs="Times New Roman"/>
                <w:color w:val="000000"/>
                <w:sz w:val="16"/>
                <w:szCs w:val="16"/>
              </w:rPr>
              <w:t>#17</w:t>
            </w:r>
            <w:r w:rsidR="00B11E26">
              <w:rPr>
                <w:rFonts w:ascii="Calibri" w:eastAsia="Times New Roman" w:hAnsi="Calibri" w:cs="Times New Roman"/>
                <w:color w:val="000000"/>
                <w:sz w:val="16"/>
                <w:szCs w:val="16"/>
              </w:rPr>
              <w:t xml:space="preserve"> Manifest </w:t>
            </w:r>
            <w:r w:rsidRPr="00C37ADF">
              <w:rPr>
                <w:rFonts w:ascii="Calibri" w:eastAsia="Times New Roman" w:hAnsi="Calibri" w:cs="Times New Roman"/>
                <w:color w:val="000000"/>
                <w:sz w:val="16"/>
                <w:szCs w:val="16"/>
              </w:rPr>
              <w:t>Score</w:t>
            </w:r>
            <w:r w:rsidRPr="00C37ADF">
              <w:rPr>
                <w:rFonts w:ascii="Calibri" w:eastAsia="Times New Roman" w:hAnsi="Calibri" w:cs="Times New Roman"/>
                <w:color w:val="000000"/>
                <w:sz w:val="16"/>
                <w:szCs w:val="16"/>
              </w:rPr>
              <w:br/>
            </w:r>
            <w:r w:rsidRPr="00C37ADF">
              <w:rPr>
                <w:rFonts w:ascii="Calibri" w:eastAsia="Times New Roman" w:hAnsi="Calibri" w:cs="Times New Roman"/>
                <w:color w:val="000000"/>
                <w:sz w:val="16"/>
                <w:szCs w:val="16"/>
              </w:rPr>
              <w:br/>
            </w:r>
            <w:r w:rsidRPr="00C37ADF">
              <w:rPr>
                <w:rFonts w:ascii="Calibri" w:eastAsia="Times New Roman" w:hAnsi="Calibri" w:cs="Times New Roman"/>
                <w:color w:val="000000"/>
                <w:sz w:val="16"/>
                <w:szCs w:val="16"/>
              </w:rPr>
              <w:br/>
            </w:r>
            <w:r w:rsidRPr="00C37ADF">
              <w:rPr>
                <w:rFonts w:ascii="Calibri" w:eastAsia="Times New Roman" w:hAnsi="Calibri" w:cs="Times New Roman"/>
                <w:color w:val="000000"/>
                <w:sz w:val="16"/>
                <w:szCs w:val="16"/>
              </w:rPr>
              <w:br/>
            </w:r>
            <w:r>
              <w:rPr>
                <w:rFonts w:ascii="Calibri" w:eastAsia="Times New Roman" w:hAnsi="Calibri" w:cs="Times New Roman"/>
                <w:color w:val="000000"/>
              </w:rPr>
              <w:t>SCORM®</w:t>
            </w:r>
            <w:r w:rsidRPr="00C37ADF">
              <w:rPr>
                <w:rFonts w:ascii="Calibri" w:eastAsia="Times New Roman" w:hAnsi="Calibri" w:cs="Times New Roman"/>
                <w:color w:val="000000"/>
              </w:rPr>
              <w:t xml:space="preserve"> </w:t>
            </w:r>
            <w:r>
              <w:rPr>
                <w:rFonts w:ascii="Calibri" w:eastAsia="Times New Roman" w:hAnsi="Calibri" w:cs="Times New Roman"/>
                <w:color w:val="000000"/>
              </w:rPr>
              <w:t>Rules – S3 Pass</w:t>
            </w:r>
          </w:p>
          <w:p w:rsidR="00AF7AAB" w:rsidRPr="00C37ADF" w:rsidRDefault="00AF7AAB" w:rsidP="00F97E29">
            <w:pPr>
              <w:keepNext/>
              <w:keepLines/>
              <w:spacing w:after="0" w:line="240" w:lineRule="auto"/>
              <w:rPr>
                <w:rFonts w:ascii="Calibri" w:eastAsia="Times New Roman" w:hAnsi="Calibri" w:cs="Times New Roman"/>
                <w:color w:val="000000"/>
                <w:sz w:val="16"/>
                <w:szCs w:val="16"/>
              </w:rPr>
            </w:pPr>
          </w:p>
        </w:tc>
        <w:tc>
          <w:tcPr>
            <w:tcW w:w="1620" w:type="dxa"/>
            <w:tcBorders>
              <w:top w:val="single" w:sz="4" w:space="0" w:color="auto"/>
              <w:left w:val="nil"/>
              <w:bottom w:val="single" w:sz="4" w:space="0" w:color="auto"/>
              <w:right w:val="single" w:sz="4" w:space="0" w:color="auto"/>
            </w:tcBorders>
            <w:shd w:val="clear" w:color="000000" w:fill="C2D69A"/>
          </w:tcPr>
          <w:p w:rsidR="00AF7AAB" w:rsidRDefault="00AF7AAB" w:rsidP="00A54DC7"/>
          <w:p w:rsidR="00AF7AAB" w:rsidRDefault="00AF7AAB" w:rsidP="00A54DC7"/>
          <w:p w:rsidR="00AF7AAB" w:rsidRPr="00AF7AAB" w:rsidRDefault="00AF7AAB" w:rsidP="00A54DC7">
            <w:r>
              <w:t>Not Validated</w:t>
            </w:r>
          </w:p>
        </w:tc>
        <w:tc>
          <w:tcPr>
            <w:tcW w:w="2538" w:type="dxa"/>
            <w:tcBorders>
              <w:top w:val="single" w:sz="4" w:space="0" w:color="auto"/>
              <w:left w:val="nil"/>
              <w:bottom w:val="single" w:sz="4" w:space="0" w:color="auto"/>
              <w:right w:val="single" w:sz="4" w:space="0" w:color="auto"/>
            </w:tcBorders>
            <w:shd w:val="clear" w:color="000000" w:fill="C2D69A"/>
          </w:tcPr>
          <w:p w:rsidR="00AF7AAB" w:rsidRDefault="00AF7AAB" w:rsidP="00A54DC7"/>
          <w:p w:rsidR="00AF7AAB" w:rsidRPr="00AF7AAB" w:rsidRDefault="00AF7AAB" w:rsidP="00A54DC7">
            <w:r>
              <w:t>Automated Validation by Army Multi-Log Parser</w:t>
            </w:r>
          </w:p>
        </w:tc>
      </w:tr>
      <w:tr w:rsidR="00AF7AAB" w:rsidRPr="00613FDF" w:rsidTr="00D54EE4">
        <w:trPr>
          <w:trHeight w:val="710"/>
        </w:trPr>
        <w:tc>
          <w:tcPr>
            <w:tcW w:w="2533"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AF7AAB" w:rsidRPr="00C37ADF" w:rsidRDefault="00AF7AAB" w:rsidP="00F97E29">
            <w:pPr>
              <w:keepNext/>
              <w:keepLines/>
              <w:spacing w:after="0" w:line="240" w:lineRule="auto"/>
              <w:rPr>
                <w:rFonts w:ascii="Calibri" w:eastAsia="Times New Roman" w:hAnsi="Calibri" w:cs="Times New Roman"/>
                <w:color w:val="000000"/>
              </w:rPr>
            </w:pPr>
          </w:p>
        </w:tc>
        <w:tc>
          <w:tcPr>
            <w:tcW w:w="2790" w:type="dxa"/>
            <w:tcBorders>
              <w:top w:val="single" w:sz="4" w:space="0" w:color="auto"/>
              <w:left w:val="nil"/>
              <w:bottom w:val="single" w:sz="4" w:space="0" w:color="auto"/>
              <w:right w:val="single" w:sz="4" w:space="0" w:color="auto"/>
            </w:tcBorders>
            <w:shd w:val="clear" w:color="auto" w:fill="C2D69B" w:themeFill="accent3" w:themeFillTint="99"/>
            <w:hideMark/>
          </w:tcPr>
          <w:p w:rsidR="00AF7AAB" w:rsidRPr="00613FDF" w:rsidRDefault="00AF7AAB" w:rsidP="00F97E29">
            <w:pPr>
              <w:keepNext/>
              <w:keepLines/>
              <w:spacing w:after="0" w:line="240" w:lineRule="auto"/>
              <w:rPr>
                <w:rFonts w:ascii="Calibri" w:eastAsia="Times New Roman" w:hAnsi="Calibri" w:cs="Times New Roman"/>
                <w:color w:val="000000"/>
                <w:sz w:val="16"/>
                <w:szCs w:val="16"/>
              </w:rPr>
            </w:pPr>
            <w:r w:rsidRPr="00613FDF">
              <w:t>SCORM</w:t>
            </w:r>
            <w:r>
              <w:rPr>
                <w:rFonts w:ascii="Calibri" w:eastAsia="Times New Roman" w:hAnsi="Calibri" w:cs="Times New Roman"/>
                <w:color w:val="000000"/>
              </w:rPr>
              <w:t>®</w:t>
            </w:r>
            <w:r w:rsidRPr="00613FDF">
              <w:t xml:space="preserve"> Rules – S4 Methods and Data for non-scoring SCOs</w:t>
            </w:r>
          </w:p>
        </w:tc>
        <w:tc>
          <w:tcPr>
            <w:tcW w:w="1620" w:type="dxa"/>
            <w:tcBorders>
              <w:top w:val="single" w:sz="4" w:space="0" w:color="auto"/>
              <w:left w:val="nil"/>
              <w:bottom w:val="single" w:sz="4" w:space="0" w:color="auto"/>
              <w:right w:val="single" w:sz="4" w:space="0" w:color="auto"/>
            </w:tcBorders>
            <w:shd w:val="clear" w:color="auto" w:fill="C2D69B" w:themeFill="accent3" w:themeFillTint="99"/>
          </w:tcPr>
          <w:p w:rsidR="00AF7AAB" w:rsidRDefault="00AF7AAB" w:rsidP="00A54DC7"/>
          <w:p w:rsidR="00AF7AAB" w:rsidRPr="00AF7AAB" w:rsidRDefault="00AF7AAB" w:rsidP="00A54DC7">
            <w:r>
              <w:t>Not Applicable</w:t>
            </w:r>
          </w:p>
        </w:tc>
        <w:tc>
          <w:tcPr>
            <w:tcW w:w="2538" w:type="dxa"/>
            <w:tcBorders>
              <w:top w:val="single" w:sz="4" w:space="0" w:color="auto"/>
              <w:left w:val="nil"/>
              <w:bottom w:val="single" w:sz="4" w:space="0" w:color="auto"/>
              <w:right w:val="single" w:sz="4" w:space="0" w:color="auto"/>
            </w:tcBorders>
            <w:shd w:val="clear" w:color="auto" w:fill="C2D69B" w:themeFill="accent3" w:themeFillTint="99"/>
          </w:tcPr>
          <w:p w:rsidR="00AF7AAB" w:rsidRPr="00AF7AAB" w:rsidRDefault="00AF7AAB" w:rsidP="00A54DC7">
            <w:r>
              <w:t>Automated Validation by Army Multi-Log Parser</w:t>
            </w:r>
          </w:p>
        </w:tc>
      </w:tr>
      <w:tr w:rsidR="00AF7AAB" w:rsidRPr="00613FDF" w:rsidTr="00D54EE4">
        <w:trPr>
          <w:trHeight w:val="710"/>
        </w:trPr>
        <w:tc>
          <w:tcPr>
            <w:tcW w:w="2533"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AF7AAB" w:rsidRPr="00C37ADF" w:rsidRDefault="00AF7AAB" w:rsidP="00F97E29">
            <w:pPr>
              <w:keepNext/>
              <w:keepLines/>
              <w:spacing w:after="0" w:line="240" w:lineRule="auto"/>
              <w:rPr>
                <w:rFonts w:ascii="Calibri" w:eastAsia="Times New Roman" w:hAnsi="Calibri" w:cs="Times New Roman"/>
                <w:color w:val="000000"/>
              </w:rPr>
            </w:pPr>
          </w:p>
        </w:tc>
        <w:tc>
          <w:tcPr>
            <w:tcW w:w="2790" w:type="dxa"/>
            <w:tcBorders>
              <w:top w:val="single" w:sz="4" w:space="0" w:color="auto"/>
              <w:left w:val="nil"/>
              <w:bottom w:val="single" w:sz="4" w:space="0" w:color="auto"/>
              <w:right w:val="single" w:sz="4" w:space="0" w:color="auto"/>
            </w:tcBorders>
            <w:shd w:val="clear" w:color="auto" w:fill="C2D69B" w:themeFill="accent3" w:themeFillTint="99"/>
            <w:hideMark/>
          </w:tcPr>
          <w:p w:rsidR="00AF7AAB" w:rsidRPr="00613FDF" w:rsidRDefault="00AF7AAB" w:rsidP="00F97E29">
            <w:pPr>
              <w:keepNext/>
              <w:keepLines/>
              <w:spacing w:after="0" w:line="240" w:lineRule="auto"/>
              <w:rPr>
                <w:rFonts w:ascii="Calibri" w:eastAsia="Times New Roman" w:hAnsi="Calibri" w:cs="Times New Roman"/>
                <w:color w:val="000000"/>
                <w:sz w:val="16"/>
                <w:szCs w:val="16"/>
              </w:rPr>
            </w:pPr>
            <w:r w:rsidRPr="00613FDF">
              <w:t>SCORM</w:t>
            </w:r>
            <w:r>
              <w:rPr>
                <w:rFonts w:ascii="Calibri" w:eastAsia="Times New Roman" w:hAnsi="Calibri" w:cs="Times New Roman"/>
                <w:color w:val="000000"/>
              </w:rPr>
              <w:t>®</w:t>
            </w:r>
            <w:r w:rsidRPr="00613FDF">
              <w:t xml:space="preserve"> Rules – S</w:t>
            </w:r>
            <w:r>
              <w:t>5</w:t>
            </w:r>
            <w:r w:rsidRPr="00613FDF">
              <w:t xml:space="preserve"> Methods and Data for Scoring SCOs</w:t>
            </w:r>
          </w:p>
        </w:tc>
        <w:tc>
          <w:tcPr>
            <w:tcW w:w="1620" w:type="dxa"/>
            <w:tcBorders>
              <w:top w:val="single" w:sz="4" w:space="0" w:color="auto"/>
              <w:left w:val="nil"/>
              <w:bottom w:val="single" w:sz="4" w:space="0" w:color="auto"/>
              <w:right w:val="single" w:sz="4" w:space="0" w:color="auto"/>
            </w:tcBorders>
            <w:shd w:val="clear" w:color="auto" w:fill="C2D69B" w:themeFill="accent3" w:themeFillTint="99"/>
          </w:tcPr>
          <w:p w:rsidR="00AF7AAB" w:rsidRDefault="00AF7AAB" w:rsidP="00A54DC7"/>
          <w:p w:rsidR="00AF7AAB" w:rsidRPr="00AF7AAB" w:rsidRDefault="00AF7AAB" w:rsidP="00A54DC7">
            <w:r>
              <w:t>Not Applicable</w:t>
            </w:r>
          </w:p>
        </w:tc>
        <w:tc>
          <w:tcPr>
            <w:tcW w:w="2538" w:type="dxa"/>
            <w:tcBorders>
              <w:top w:val="single" w:sz="4" w:space="0" w:color="auto"/>
              <w:left w:val="nil"/>
              <w:bottom w:val="single" w:sz="4" w:space="0" w:color="auto"/>
              <w:right w:val="single" w:sz="4" w:space="0" w:color="auto"/>
            </w:tcBorders>
            <w:shd w:val="clear" w:color="auto" w:fill="C2D69B" w:themeFill="accent3" w:themeFillTint="99"/>
          </w:tcPr>
          <w:p w:rsidR="00AF7AAB" w:rsidRPr="00AF7AAB" w:rsidRDefault="00AF7AAB" w:rsidP="00A54DC7">
            <w:r>
              <w:t>Automated Validation by Army Multi-Log Parser</w:t>
            </w:r>
          </w:p>
        </w:tc>
      </w:tr>
      <w:tr w:rsidR="00AF7AAB" w:rsidRPr="00613FDF" w:rsidTr="00D54EE4">
        <w:trPr>
          <w:trHeight w:val="710"/>
        </w:trPr>
        <w:tc>
          <w:tcPr>
            <w:tcW w:w="2533"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AF7AAB" w:rsidRPr="00C37ADF" w:rsidRDefault="00AF7AAB" w:rsidP="00F97E29">
            <w:pPr>
              <w:keepNext/>
              <w:keepLines/>
              <w:spacing w:after="0" w:line="240" w:lineRule="auto"/>
              <w:rPr>
                <w:rFonts w:ascii="Calibri" w:eastAsia="Times New Roman" w:hAnsi="Calibri" w:cs="Times New Roman"/>
                <w:color w:val="000000"/>
              </w:rPr>
            </w:pPr>
          </w:p>
        </w:tc>
        <w:tc>
          <w:tcPr>
            <w:tcW w:w="2790" w:type="dxa"/>
            <w:tcBorders>
              <w:top w:val="single" w:sz="4" w:space="0" w:color="auto"/>
              <w:left w:val="nil"/>
              <w:bottom w:val="single" w:sz="4" w:space="0" w:color="auto"/>
              <w:right w:val="single" w:sz="4" w:space="0" w:color="auto"/>
            </w:tcBorders>
            <w:shd w:val="clear" w:color="auto" w:fill="C2D69B" w:themeFill="accent3" w:themeFillTint="99"/>
            <w:hideMark/>
          </w:tcPr>
          <w:p w:rsidR="00AF7AAB" w:rsidRPr="00613FDF" w:rsidRDefault="00AF7AAB" w:rsidP="00F97E29">
            <w:pPr>
              <w:keepNext/>
              <w:keepLines/>
              <w:spacing w:after="0" w:line="240" w:lineRule="auto"/>
              <w:rPr>
                <w:rFonts w:ascii="Calibri" w:eastAsia="Times New Roman" w:hAnsi="Calibri" w:cs="Times New Roman"/>
                <w:color w:val="000000"/>
                <w:sz w:val="16"/>
                <w:szCs w:val="16"/>
              </w:rPr>
            </w:pPr>
            <w:r w:rsidRPr="00613FDF">
              <w:t>SCORM</w:t>
            </w:r>
            <w:r>
              <w:rPr>
                <w:rFonts w:ascii="Calibri" w:eastAsia="Times New Roman" w:hAnsi="Calibri" w:cs="Times New Roman"/>
                <w:color w:val="000000"/>
              </w:rPr>
              <w:t>®</w:t>
            </w:r>
            <w:r w:rsidRPr="00613FDF">
              <w:t xml:space="preserve"> Rules – S6 Error Handling for Scoring SCOs</w:t>
            </w:r>
          </w:p>
        </w:tc>
        <w:tc>
          <w:tcPr>
            <w:tcW w:w="1620" w:type="dxa"/>
            <w:tcBorders>
              <w:top w:val="single" w:sz="4" w:space="0" w:color="auto"/>
              <w:left w:val="nil"/>
              <w:bottom w:val="single" w:sz="4" w:space="0" w:color="auto"/>
              <w:right w:val="single" w:sz="4" w:space="0" w:color="auto"/>
            </w:tcBorders>
            <w:shd w:val="clear" w:color="auto" w:fill="C2D69B" w:themeFill="accent3" w:themeFillTint="99"/>
          </w:tcPr>
          <w:p w:rsidR="00AF7AAB" w:rsidRDefault="00AF7AAB" w:rsidP="00A54DC7"/>
          <w:p w:rsidR="00AF7AAB" w:rsidRPr="00AF7AAB" w:rsidRDefault="00AF7AAB" w:rsidP="00A54DC7">
            <w:r>
              <w:t>Not Applicable</w:t>
            </w:r>
          </w:p>
        </w:tc>
        <w:tc>
          <w:tcPr>
            <w:tcW w:w="2538" w:type="dxa"/>
            <w:tcBorders>
              <w:top w:val="single" w:sz="4" w:space="0" w:color="auto"/>
              <w:left w:val="nil"/>
              <w:bottom w:val="single" w:sz="4" w:space="0" w:color="auto"/>
              <w:right w:val="single" w:sz="4" w:space="0" w:color="auto"/>
            </w:tcBorders>
            <w:shd w:val="clear" w:color="auto" w:fill="C2D69B" w:themeFill="accent3" w:themeFillTint="99"/>
          </w:tcPr>
          <w:p w:rsidR="00AF7AAB" w:rsidRPr="00AF7AAB" w:rsidRDefault="00AF7AAB" w:rsidP="00A54DC7">
            <w:r>
              <w:t>Automated Validation by Army Multi-Log Parser</w:t>
            </w:r>
          </w:p>
        </w:tc>
      </w:tr>
    </w:tbl>
    <w:p w:rsidR="00C66E57" w:rsidRPr="00C824A2" w:rsidRDefault="00C66E57" w:rsidP="00C66E57">
      <w:pPr>
        <w:pBdr>
          <w:top w:val="single" w:sz="4" w:space="1" w:color="auto"/>
        </w:pBdr>
        <w:spacing w:after="120"/>
        <w:jc w:val="center"/>
        <w:rPr>
          <w:rFonts w:ascii="Times New Roman" w:hAnsi="Times New Roman" w:cs="Times New Roman"/>
          <w:sz w:val="20"/>
          <w:szCs w:val="20"/>
        </w:rPr>
      </w:pPr>
      <w:r>
        <w:rPr>
          <w:rFonts w:ascii="Times New Roman" w:hAnsi="Times New Roman" w:cs="Times New Roman"/>
          <w:sz w:val="20"/>
          <w:szCs w:val="20"/>
        </w:rPr>
        <w:t>Table 2.3e</w:t>
      </w:r>
    </w:p>
    <w:p w:rsidR="00F208FC" w:rsidRDefault="00F208FC" w:rsidP="00F208FC">
      <w:pPr>
        <w:rPr>
          <w:rFonts w:ascii="Times New Roman" w:hAnsi="Times New Roman" w:cs="Times New Roman"/>
          <w:sz w:val="24"/>
          <w:szCs w:val="24"/>
        </w:rPr>
      </w:pPr>
    </w:p>
    <w:p w:rsidR="00F208FC" w:rsidRPr="00C92ABA" w:rsidRDefault="00F208FC" w:rsidP="00F208FC">
      <w:pPr>
        <w:rPr>
          <w:rFonts w:ascii="Times New Roman" w:hAnsi="Times New Roman" w:cs="Times New Roman"/>
          <w:sz w:val="24"/>
          <w:szCs w:val="24"/>
        </w:rPr>
      </w:pPr>
      <w:r>
        <w:rPr>
          <w:rFonts w:ascii="Times New Roman" w:hAnsi="Times New Roman" w:cs="Times New Roman"/>
          <w:sz w:val="24"/>
          <w:szCs w:val="24"/>
        </w:rPr>
        <w:t xml:space="preserve"> </w:t>
      </w:r>
    </w:p>
    <w:p w:rsidR="004C58AA" w:rsidRDefault="00F208FC" w:rsidP="004C58AA">
      <w:pPr>
        <w:keepNext/>
        <w:keepLines/>
        <w:spacing w:after="0"/>
        <w:contextualSpacing/>
        <w:rPr>
          <w:rFonts w:ascii="Times New Roman" w:hAnsi="Times New Roman" w:cs="Times New Roman"/>
          <w:sz w:val="24"/>
          <w:szCs w:val="24"/>
        </w:rPr>
      </w:pPr>
      <w:r w:rsidRPr="00C92ABA">
        <w:rPr>
          <w:rFonts w:ascii="Times New Roman" w:hAnsi="Times New Roman" w:cs="Times New Roman"/>
          <w:sz w:val="24"/>
          <w:szCs w:val="24"/>
        </w:rPr>
        <w:lastRenderedPageBreak/>
        <w:t>Delivery Rules</w:t>
      </w:r>
      <w:r>
        <w:rPr>
          <w:rFonts w:ascii="Times New Roman" w:hAnsi="Times New Roman" w:cs="Times New Roman"/>
          <w:sz w:val="24"/>
          <w:szCs w:val="24"/>
        </w:rPr>
        <w:t xml:space="preserve"> </w:t>
      </w:r>
      <w:r w:rsidR="00D54EE4">
        <w:rPr>
          <w:rFonts w:ascii="Times New Roman" w:hAnsi="Times New Roman" w:cs="Times New Roman"/>
          <w:sz w:val="24"/>
          <w:szCs w:val="24"/>
        </w:rPr>
        <w:t xml:space="preserve">– Deliver rules gain a Business Rule, Delivery Documentation D3.  This new Business rule states the requirement that </w:t>
      </w:r>
      <w:r w:rsidR="004C58AA">
        <w:rPr>
          <w:rFonts w:ascii="Times New Roman" w:hAnsi="Times New Roman" w:cs="Times New Roman"/>
          <w:sz w:val="24"/>
          <w:szCs w:val="24"/>
        </w:rPr>
        <w:t xml:space="preserve">each and every content package </w:t>
      </w:r>
      <w:r w:rsidR="00D54EE4">
        <w:rPr>
          <w:rFonts w:ascii="Times New Roman" w:hAnsi="Times New Roman" w:cs="Times New Roman"/>
          <w:sz w:val="24"/>
          <w:szCs w:val="24"/>
        </w:rPr>
        <w:t>submitted to the Army for fielding on the ALCMC be accompanied by</w:t>
      </w:r>
      <w:r w:rsidR="004C58AA">
        <w:rPr>
          <w:rFonts w:ascii="Times New Roman" w:hAnsi="Times New Roman" w:cs="Times New Roman"/>
          <w:sz w:val="24"/>
          <w:szCs w:val="24"/>
        </w:rPr>
        <w:t>:</w:t>
      </w:r>
    </w:p>
    <w:p w:rsidR="004C58AA" w:rsidRPr="004C58AA" w:rsidRDefault="004C58AA" w:rsidP="004C58AA">
      <w:pPr>
        <w:pStyle w:val="ListParagraph"/>
        <w:keepNext/>
        <w:keepLines/>
        <w:numPr>
          <w:ilvl w:val="0"/>
          <w:numId w:val="35"/>
        </w:numPr>
        <w:spacing w:line="276" w:lineRule="auto"/>
        <w:contextualSpacing/>
      </w:pPr>
      <w:r>
        <w:t>S</w:t>
      </w:r>
      <w:r w:rsidR="00D54EE4" w:rsidRPr="004C58AA">
        <w:t>creen shots showing LMS</w:t>
      </w:r>
      <w:r w:rsidR="00791010" w:rsidRPr="004C58AA">
        <w:t xml:space="preserve"> learner progress displays demonstrating all possible learner completion paths</w:t>
      </w:r>
      <w:r>
        <w:t>.</w:t>
      </w:r>
    </w:p>
    <w:p w:rsidR="004C58AA" w:rsidRPr="004C58AA" w:rsidRDefault="004C58AA" w:rsidP="004C58AA">
      <w:pPr>
        <w:pStyle w:val="ListParagraph"/>
        <w:keepNext/>
        <w:keepLines/>
        <w:numPr>
          <w:ilvl w:val="0"/>
          <w:numId w:val="35"/>
        </w:numPr>
        <w:spacing w:line="276" w:lineRule="auto"/>
        <w:contextualSpacing/>
      </w:pPr>
      <w:r w:rsidRPr="004C58AA">
        <w:t>A</w:t>
      </w:r>
      <w:r w:rsidR="00D54EE4" w:rsidRPr="004C58AA">
        <w:t xml:space="preserve">DL Certification Test Suite </w:t>
      </w:r>
      <w:r w:rsidRPr="004C58AA">
        <w:t xml:space="preserve">Run-Time Environment Option </w:t>
      </w:r>
      <w:r w:rsidR="00D54EE4" w:rsidRPr="004C58AA">
        <w:t>log files</w:t>
      </w:r>
      <w:r>
        <w:t>.</w:t>
      </w:r>
    </w:p>
    <w:p w:rsidR="00F208FC" w:rsidRDefault="00D54EE4" w:rsidP="004C58AA">
      <w:pPr>
        <w:keepNext/>
        <w:keepLines/>
        <w:spacing w:after="0"/>
        <w:contextualSpacing/>
        <w:rPr>
          <w:rFonts w:ascii="Times New Roman" w:hAnsi="Times New Roman" w:cs="Times New Roman"/>
          <w:sz w:val="24"/>
          <w:szCs w:val="24"/>
        </w:rPr>
      </w:pPr>
      <w:r>
        <w:rPr>
          <w:rFonts w:ascii="Times New Roman" w:hAnsi="Times New Roman" w:cs="Times New Roman"/>
          <w:sz w:val="24"/>
          <w:szCs w:val="24"/>
        </w:rPr>
        <w:t xml:space="preserve"> </w:t>
      </w:r>
    </w:p>
    <w:p w:rsidR="004C58AA" w:rsidRPr="00C92ABA" w:rsidRDefault="004C58AA" w:rsidP="004C58AA">
      <w:pPr>
        <w:keepNext/>
        <w:keepLines/>
        <w:spacing w:after="0"/>
        <w:contextualSpacing/>
        <w:rPr>
          <w:rFonts w:ascii="Times New Roman" w:hAnsi="Times New Roman" w:cs="Times New Roman"/>
          <w:sz w:val="24"/>
          <w:szCs w:val="24"/>
        </w:rPr>
      </w:pPr>
    </w:p>
    <w:tbl>
      <w:tblPr>
        <w:tblW w:w="948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3"/>
        <w:gridCol w:w="2624"/>
        <w:gridCol w:w="2207"/>
        <w:gridCol w:w="2207"/>
      </w:tblGrid>
      <w:tr w:rsidR="00AF7AAB" w:rsidRPr="00E56CC3" w:rsidTr="00AE1595">
        <w:trPr>
          <w:trHeight w:val="998"/>
        </w:trPr>
        <w:tc>
          <w:tcPr>
            <w:tcW w:w="2443" w:type="dxa"/>
            <w:shd w:val="clear" w:color="auto" w:fill="FF7C80"/>
            <w:noWrap/>
            <w:vAlign w:val="bottom"/>
            <w:hideMark/>
          </w:tcPr>
          <w:p w:rsidR="00AF7AAB" w:rsidRPr="00502452" w:rsidRDefault="00AF7AAB" w:rsidP="00F97E29">
            <w:pPr>
              <w:keepNext/>
              <w:keepLines/>
              <w:spacing w:after="0" w:line="240" w:lineRule="auto"/>
              <w:rPr>
                <w:rFonts w:ascii="Calibri" w:eastAsia="Times New Roman" w:hAnsi="Calibri" w:cs="Times New Roman"/>
                <w:b/>
                <w:bCs/>
                <w:sz w:val="18"/>
                <w:szCs w:val="18"/>
              </w:rPr>
            </w:pPr>
          </w:p>
          <w:p w:rsidR="00AF7AAB" w:rsidRDefault="00AF7AAB" w:rsidP="00F97E29">
            <w:pPr>
              <w:keepNext/>
              <w:keepLines/>
              <w:spacing w:after="0" w:line="240" w:lineRule="auto"/>
              <w:rPr>
                <w:rFonts w:ascii="Calibri" w:eastAsia="Times New Roman" w:hAnsi="Calibri" w:cs="Times New Roman"/>
                <w:b/>
                <w:bCs/>
                <w:sz w:val="28"/>
                <w:szCs w:val="28"/>
              </w:rPr>
            </w:pPr>
            <w:r>
              <w:rPr>
                <w:rFonts w:ascii="Calibri" w:eastAsia="Times New Roman" w:hAnsi="Calibri" w:cs="Times New Roman"/>
                <w:b/>
                <w:bCs/>
                <w:sz w:val="28"/>
                <w:szCs w:val="28"/>
              </w:rPr>
              <w:t xml:space="preserve">Old </w:t>
            </w:r>
            <w:r w:rsidRPr="00C37ADF">
              <w:rPr>
                <w:rFonts w:ascii="Calibri" w:eastAsia="Times New Roman" w:hAnsi="Calibri" w:cs="Times New Roman"/>
                <w:b/>
                <w:bCs/>
                <w:sz w:val="28"/>
                <w:szCs w:val="28"/>
              </w:rPr>
              <w:t>Business Rule</w:t>
            </w:r>
          </w:p>
          <w:p w:rsidR="00AF7AAB" w:rsidRPr="00C37ADF" w:rsidRDefault="00AF7AAB" w:rsidP="00F97E29">
            <w:pPr>
              <w:keepNext/>
              <w:keepLines/>
              <w:spacing w:after="0" w:line="240" w:lineRule="auto"/>
              <w:jc w:val="center"/>
              <w:rPr>
                <w:rFonts w:ascii="Calibri" w:eastAsia="Times New Roman" w:hAnsi="Calibri" w:cs="Times New Roman"/>
                <w:b/>
                <w:bCs/>
                <w:sz w:val="28"/>
                <w:szCs w:val="28"/>
              </w:rPr>
            </w:pPr>
          </w:p>
        </w:tc>
        <w:tc>
          <w:tcPr>
            <w:tcW w:w="2624" w:type="dxa"/>
            <w:shd w:val="clear" w:color="auto" w:fill="FF7C80"/>
            <w:vAlign w:val="center"/>
            <w:hideMark/>
          </w:tcPr>
          <w:p w:rsidR="00AF7AAB" w:rsidRDefault="00AF7AAB" w:rsidP="00F97E29">
            <w:pPr>
              <w:keepNext/>
              <w:keepLines/>
              <w:spacing w:after="0" w:line="240" w:lineRule="auto"/>
              <w:jc w:val="center"/>
              <w:rPr>
                <w:rFonts w:ascii="Calibri" w:eastAsia="Times New Roman" w:hAnsi="Calibri" w:cs="Times New Roman"/>
                <w:b/>
                <w:bCs/>
                <w:sz w:val="28"/>
                <w:szCs w:val="28"/>
              </w:rPr>
            </w:pPr>
            <w:r w:rsidRPr="00502452">
              <w:rPr>
                <w:rFonts w:ascii="Calibri" w:eastAsia="Times New Roman" w:hAnsi="Calibri" w:cs="Times New Roman"/>
                <w:b/>
                <w:bCs/>
                <w:sz w:val="24"/>
                <w:szCs w:val="24"/>
              </w:rPr>
              <w:t>Old Business Rule</w:t>
            </w:r>
            <w:r>
              <w:rPr>
                <w:rFonts w:ascii="Calibri" w:eastAsia="Times New Roman" w:hAnsi="Calibri" w:cs="Times New Roman"/>
                <w:b/>
                <w:bCs/>
                <w:sz w:val="28"/>
                <w:szCs w:val="28"/>
              </w:rPr>
              <w:t xml:space="preserve"> </w:t>
            </w:r>
            <w:r>
              <w:rPr>
                <w:rFonts w:ascii="Calibri" w:eastAsia="Times New Roman" w:hAnsi="Calibri" w:cs="Times New Roman"/>
                <w:b/>
                <w:bCs/>
                <w:sz w:val="16"/>
                <w:szCs w:val="16"/>
              </w:rPr>
              <w:t>(S</w:t>
            </w:r>
            <w:r w:rsidRPr="00502452">
              <w:rPr>
                <w:rFonts w:ascii="Calibri" w:eastAsia="Times New Roman" w:hAnsi="Calibri" w:cs="Times New Roman"/>
                <w:b/>
                <w:bCs/>
                <w:sz w:val="16"/>
                <w:szCs w:val="16"/>
              </w:rPr>
              <w:t>hort Nam</w:t>
            </w:r>
            <w:r>
              <w:rPr>
                <w:rFonts w:ascii="Calibri" w:eastAsia="Times New Roman" w:hAnsi="Calibri" w:cs="Times New Roman"/>
                <w:b/>
                <w:bCs/>
                <w:sz w:val="16"/>
                <w:szCs w:val="16"/>
              </w:rPr>
              <w:t>e)</w:t>
            </w:r>
            <w:r w:rsidRPr="00502452">
              <w:rPr>
                <w:rFonts w:ascii="Calibri" w:eastAsia="Times New Roman" w:hAnsi="Calibri" w:cs="Times New Roman"/>
                <w:b/>
                <w:bCs/>
                <w:sz w:val="18"/>
                <w:szCs w:val="18"/>
              </w:rPr>
              <w:t>/</w:t>
            </w:r>
            <w:r w:rsidRPr="00430559">
              <w:rPr>
                <w:rFonts w:ascii="Calibri" w:eastAsia="Times New Roman" w:hAnsi="Calibri" w:cs="Times New Roman"/>
                <w:b/>
                <w:bCs/>
                <w:sz w:val="28"/>
                <w:szCs w:val="28"/>
              </w:rPr>
              <w:t xml:space="preserve"> </w:t>
            </w:r>
          </w:p>
          <w:p w:rsidR="00AF7AAB" w:rsidRPr="00430559" w:rsidRDefault="00AF7AAB" w:rsidP="00F97E29">
            <w:pPr>
              <w:keepNext/>
              <w:keepLines/>
              <w:spacing w:after="0" w:line="240" w:lineRule="auto"/>
              <w:jc w:val="center"/>
              <w:rPr>
                <w:rFonts w:ascii="Calibri" w:eastAsia="Times New Roman" w:hAnsi="Calibri" w:cs="Times New Roman"/>
                <w:b/>
                <w:bCs/>
                <w:sz w:val="28"/>
                <w:szCs w:val="28"/>
              </w:rPr>
            </w:pPr>
            <w:r w:rsidRPr="00430559">
              <w:rPr>
                <w:rFonts w:ascii="Calibri" w:eastAsia="Times New Roman" w:hAnsi="Calibri" w:cs="Times New Roman"/>
                <w:b/>
                <w:bCs/>
                <w:sz w:val="28"/>
                <w:szCs w:val="28"/>
              </w:rPr>
              <w:t>New Business Rule</w:t>
            </w:r>
          </w:p>
        </w:tc>
        <w:tc>
          <w:tcPr>
            <w:tcW w:w="2207" w:type="dxa"/>
            <w:shd w:val="clear" w:color="auto" w:fill="FF7C80"/>
          </w:tcPr>
          <w:p w:rsidR="00AF7AAB" w:rsidRDefault="00AF7AAB" w:rsidP="00791010">
            <w:pPr>
              <w:keepNext/>
              <w:keepLines/>
              <w:spacing w:after="0" w:line="240" w:lineRule="auto"/>
              <w:rPr>
                <w:rFonts w:ascii="Calibri" w:eastAsia="Times New Roman" w:hAnsi="Calibri" w:cs="Times New Roman"/>
                <w:b/>
                <w:bCs/>
                <w:sz w:val="24"/>
                <w:szCs w:val="24"/>
              </w:rPr>
            </w:pPr>
          </w:p>
          <w:p w:rsidR="00AF7AAB" w:rsidRPr="00502452" w:rsidRDefault="00AF7AAB" w:rsidP="00F97E29">
            <w:pPr>
              <w:keepNext/>
              <w:keepLines/>
              <w:spacing w:after="0" w:line="240" w:lineRule="auto"/>
              <w:jc w:val="center"/>
              <w:rPr>
                <w:rFonts w:ascii="Calibri" w:eastAsia="Times New Roman" w:hAnsi="Calibri" w:cs="Times New Roman"/>
                <w:b/>
                <w:bCs/>
                <w:sz w:val="24"/>
                <w:szCs w:val="24"/>
              </w:rPr>
            </w:pPr>
            <w:r>
              <w:rPr>
                <w:rFonts w:ascii="Calibri" w:eastAsia="Times New Roman" w:hAnsi="Calibri" w:cs="Times New Roman"/>
                <w:b/>
                <w:bCs/>
                <w:sz w:val="24"/>
                <w:szCs w:val="24"/>
              </w:rPr>
              <w:t>Old Validation Method</w:t>
            </w:r>
          </w:p>
        </w:tc>
        <w:tc>
          <w:tcPr>
            <w:tcW w:w="2207" w:type="dxa"/>
            <w:shd w:val="clear" w:color="auto" w:fill="FF7C80"/>
          </w:tcPr>
          <w:p w:rsidR="00AF7AAB" w:rsidRDefault="00AF7AAB" w:rsidP="00791010">
            <w:pPr>
              <w:keepNext/>
              <w:keepLines/>
              <w:spacing w:after="0" w:line="240" w:lineRule="auto"/>
              <w:jc w:val="center"/>
              <w:rPr>
                <w:rFonts w:ascii="Calibri" w:eastAsia="Times New Roman" w:hAnsi="Calibri" w:cs="Times New Roman"/>
                <w:b/>
                <w:bCs/>
                <w:sz w:val="24"/>
                <w:szCs w:val="24"/>
              </w:rPr>
            </w:pPr>
          </w:p>
          <w:p w:rsidR="00AF7AAB" w:rsidRPr="00502452" w:rsidRDefault="00AF7AAB" w:rsidP="00F97E29">
            <w:pPr>
              <w:keepNext/>
              <w:keepLines/>
              <w:spacing w:after="0" w:line="240" w:lineRule="auto"/>
              <w:jc w:val="center"/>
              <w:rPr>
                <w:rFonts w:ascii="Calibri" w:eastAsia="Times New Roman" w:hAnsi="Calibri" w:cs="Times New Roman"/>
                <w:b/>
                <w:bCs/>
                <w:sz w:val="24"/>
                <w:szCs w:val="24"/>
              </w:rPr>
            </w:pPr>
            <w:r>
              <w:rPr>
                <w:rFonts w:ascii="Calibri" w:eastAsia="Times New Roman" w:hAnsi="Calibri" w:cs="Times New Roman"/>
                <w:b/>
                <w:bCs/>
                <w:sz w:val="24"/>
                <w:szCs w:val="24"/>
              </w:rPr>
              <w:t>New Validation Method</w:t>
            </w:r>
          </w:p>
        </w:tc>
      </w:tr>
      <w:tr w:rsidR="00AF7AAB" w:rsidRPr="00E56CC3" w:rsidTr="00AF7AAB">
        <w:trPr>
          <w:trHeight w:val="899"/>
        </w:trPr>
        <w:tc>
          <w:tcPr>
            <w:tcW w:w="2443" w:type="dxa"/>
            <w:shd w:val="clear" w:color="auto" w:fill="FF7C80"/>
            <w:noWrap/>
            <w:vAlign w:val="center"/>
            <w:hideMark/>
          </w:tcPr>
          <w:p w:rsidR="00AF7AAB" w:rsidRPr="00E56CC3" w:rsidRDefault="00AF7AAB" w:rsidP="00F97E29">
            <w:pPr>
              <w:keepNext/>
              <w:keepLines/>
              <w:spacing w:after="0" w:line="240" w:lineRule="auto"/>
              <w:rPr>
                <w:rFonts w:ascii="Calibri" w:eastAsia="Times New Roman" w:hAnsi="Calibri" w:cs="Times New Roman"/>
                <w:color w:val="000000"/>
              </w:rPr>
            </w:pPr>
            <w:r w:rsidRPr="00E56CC3">
              <w:rPr>
                <w:rFonts w:ascii="Calibri" w:eastAsia="Times New Roman" w:hAnsi="Calibri" w:cs="Times New Roman"/>
                <w:color w:val="000000"/>
              </w:rPr>
              <w:t>#19 Packages - Full disclosure</w:t>
            </w:r>
          </w:p>
        </w:tc>
        <w:tc>
          <w:tcPr>
            <w:tcW w:w="2624" w:type="dxa"/>
            <w:shd w:val="clear" w:color="auto" w:fill="FF7C80"/>
            <w:hideMark/>
          </w:tcPr>
          <w:p w:rsidR="00AF7AAB" w:rsidRPr="00E56CC3" w:rsidRDefault="00AF7AAB" w:rsidP="00F97E29">
            <w:pPr>
              <w:keepNext/>
              <w:keepLines/>
              <w:spacing w:after="0" w:line="240" w:lineRule="auto"/>
              <w:rPr>
                <w:rFonts w:ascii="Calibri" w:eastAsia="Times New Roman" w:hAnsi="Calibri" w:cs="Times New Roman"/>
                <w:color w:val="000000"/>
                <w:sz w:val="16"/>
                <w:szCs w:val="16"/>
              </w:rPr>
            </w:pPr>
            <w:r w:rsidRPr="00E56CC3">
              <w:rPr>
                <w:rFonts w:ascii="Calibri" w:eastAsia="Times New Roman" w:hAnsi="Calibri" w:cs="Times New Roman"/>
                <w:color w:val="000000"/>
                <w:sz w:val="16"/>
                <w:szCs w:val="16"/>
              </w:rPr>
              <w:t>#19 Package-Rules</w:t>
            </w:r>
          </w:p>
          <w:p w:rsidR="00AF7AAB" w:rsidRPr="00E56CC3" w:rsidRDefault="00AF7AAB" w:rsidP="00F97E29">
            <w:pPr>
              <w:keepNext/>
              <w:keepLines/>
              <w:spacing w:after="0" w:line="240" w:lineRule="auto"/>
              <w:rPr>
                <w:rFonts w:ascii="Calibri" w:eastAsia="Times New Roman" w:hAnsi="Calibri" w:cs="Times New Roman"/>
                <w:color w:val="000000"/>
                <w:sz w:val="16"/>
                <w:szCs w:val="16"/>
              </w:rPr>
            </w:pPr>
            <w:r w:rsidRPr="00E56CC3">
              <w:rPr>
                <w:rFonts w:ascii="Calibri" w:eastAsia="Times New Roman" w:hAnsi="Calibri" w:cs="Times New Roman"/>
                <w:color w:val="000000"/>
                <w:sz w:val="16"/>
                <w:szCs w:val="16"/>
              </w:rPr>
              <w:br/>
            </w:r>
            <w:r w:rsidRPr="00E56CC3">
              <w:rPr>
                <w:rFonts w:ascii="Calibri" w:eastAsia="Times New Roman" w:hAnsi="Calibri" w:cs="Times New Roman"/>
                <w:color w:val="000000"/>
              </w:rPr>
              <w:t>Delivery</w:t>
            </w:r>
            <w:r>
              <w:rPr>
                <w:rFonts w:ascii="Calibri" w:eastAsia="Times New Roman" w:hAnsi="Calibri" w:cs="Times New Roman"/>
                <w:color w:val="000000"/>
              </w:rPr>
              <w:t xml:space="preserve"> Rules</w:t>
            </w:r>
            <w:r w:rsidRPr="00E56CC3">
              <w:rPr>
                <w:rFonts w:ascii="Calibri" w:eastAsia="Times New Roman" w:hAnsi="Calibri" w:cs="Times New Roman"/>
                <w:color w:val="000000"/>
              </w:rPr>
              <w:t xml:space="preserve"> - D1</w:t>
            </w:r>
            <w:r>
              <w:rPr>
                <w:rFonts w:ascii="Calibri" w:eastAsia="Times New Roman" w:hAnsi="Calibri" w:cs="Times New Roman"/>
                <w:color w:val="000000"/>
              </w:rPr>
              <w:t xml:space="preserve"> Rules</w:t>
            </w:r>
          </w:p>
        </w:tc>
        <w:tc>
          <w:tcPr>
            <w:tcW w:w="2207" w:type="dxa"/>
            <w:shd w:val="clear" w:color="auto" w:fill="FF7C80"/>
          </w:tcPr>
          <w:p w:rsidR="00AF7AAB" w:rsidRPr="00AF7AAB" w:rsidRDefault="00AF7AAB" w:rsidP="00A54DC7">
            <w:r>
              <w:t>Army Resource Validator and ADL Certification Test Suite</w:t>
            </w:r>
          </w:p>
        </w:tc>
        <w:tc>
          <w:tcPr>
            <w:tcW w:w="2207" w:type="dxa"/>
            <w:shd w:val="clear" w:color="auto" w:fill="FF7C80"/>
          </w:tcPr>
          <w:p w:rsidR="00AF7AAB" w:rsidRDefault="00AF7AAB" w:rsidP="00A54DC7"/>
          <w:p w:rsidR="00AF7AAB" w:rsidRPr="00AF7AAB" w:rsidRDefault="00AF7AAB" w:rsidP="00A54DC7">
            <w:r>
              <w:t>ADL Certification Test Suite</w:t>
            </w:r>
          </w:p>
        </w:tc>
      </w:tr>
      <w:tr w:rsidR="00AF7AAB" w:rsidRPr="00C37ADF" w:rsidTr="00AF7AAB">
        <w:trPr>
          <w:trHeight w:val="800"/>
        </w:trPr>
        <w:tc>
          <w:tcPr>
            <w:tcW w:w="2443" w:type="dxa"/>
            <w:shd w:val="clear" w:color="000000" w:fill="FF7979"/>
            <w:noWrap/>
            <w:vAlign w:val="center"/>
            <w:hideMark/>
          </w:tcPr>
          <w:p w:rsidR="00AF7AAB" w:rsidRPr="00C37ADF" w:rsidRDefault="00AF7AAB" w:rsidP="00F97E29">
            <w:pPr>
              <w:keepNext/>
              <w:keepLines/>
              <w:spacing w:after="0" w:line="240" w:lineRule="auto"/>
              <w:rPr>
                <w:rFonts w:ascii="Calibri" w:eastAsia="Times New Roman" w:hAnsi="Calibri" w:cs="Times New Roman"/>
                <w:color w:val="000000"/>
              </w:rPr>
            </w:pPr>
            <w:r w:rsidRPr="00C37ADF">
              <w:rPr>
                <w:rFonts w:ascii="Calibri" w:eastAsia="Times New Roman" w:hAnsi="Calibri" w:cs="Times New Roman"/>
                <w:color w:val="000000"/>
              </w:rPr>
              <w:t>#20 Packages - Consumables</w:t>
            </w:r>
          </w:p>
        </w:tc>
        <w:tc>
          <w:tcPr>
            <w:tcW w:w="2624" w:type="dxa"/>
            <w:shd w:val="clear" w:color="000000" w:fill="FF7979"/>
            <w:hideMark/>
          </w:tcPr>
          <w:p w:rsidR="00AF7AAB" w:rsidRDefault="00AF7AAB" w:rsidP="00F97E29">
            <w:pPr>
              <w:keepNext/>
              <w:keepLines/>
              <w:spacing w:after="0" w:line="240" w:lineRule="auto"/>
              <w:rPr>
                <w:rFonts w:ascii="Calibri" w:eastAsia="Times New Roman" w:hAnsi="Calibri" w:cs="Times New Roman"/>
                <w:color w:val="000000"/>
                <w:sz w:val="16"/>
                <w:szCs w:val="16"/>
              </w:rPr>
            </w:pPr>
            <w:r w:rsidRPr="00C37ADF">
              <w:rPr>
                <w:rFonts w:ascii="Calibri" w:eastAsia="Times New Roman" w:hAnsi="Calibri" w:cs="Times New Roman"/>
                <w:color w:val="000000"/>
                <w:sz w:val="16"/>
                <w:szCs w:val="16"/>
              </w:rPr>
              <w:t>#20 Package-Consumables</w:t>
            </w:r>
          </w:p>
          <w:p w:rsidR="00AF7AAB" w:rsidRPr="00C37ADF" w:rsidRDefault="00AF7AAB" w:rsidP="00F97E29">
            <w:pPr>
              <w:keepNext/>
              <w:keepLines/>
              <w:spacing w:after="0" w:line="240" w:lineRule="auto"/>
              <w:rPr>
                <w:rFonts w:ascii="Calibri" w:eastAsia="Times New Roman" w:hAnsi="Calibri" w:cs="Times New Roman"/>
                <w:color w:val="000000"/>
                <w:sz w:val="16"/>
                <w:szCs w:val="16"/>
              </w:rPr>
            </w:pPr>
            <w:r w:rsidRPr="00C37ADF">
              <w:rPr>
                <w:rFonts w:ascii="Calibri" w:eastAsia="Times New Roman" w:hAnsi="Calibri" w:cs="Times New Roman"/>
                <w:color w:val="000000"/>
                <w:sz w:val="16"/>
                <w:szCs w:val="16"/>
              </w:rPr>
              <w:br/>
            </w:r>
            <w:r w:rsidRPr="00C37ADF">
              <w:rPr>
                <w:rFonts w:ascii="Calibri" w:eastAsia="Times New Roman" w:hAnsi="Calibri" w:cs="Times New Roman"/>
                <w:color w:val="000000"/>
              </w:rPr>
              <w:t>Delivery Consumables - D2</w:t>
            </w:r>
          </w:p>
        </w:tc>
        <w:tc>
          <w:tcPr>
            <w:tcW w:w="2207" w:type="dxa"/>
            <w:shd w:val="clear" w:color="000000" w:fill="FF7979"/>
          </w:tcPr>
          <w:p w:rsidR="00AF7AAB" w:rsidRPr="00AF7AAB" w:rsidRDefault="00AF7AAB" w:rsidP="00A54DC7">
            <w:r>
              <w:t>Not Applicable</w:t>
            </w:r>
          </w:p>
        </w:tc>
        <w:tc>
          <w:tcPr>
            <w:tcW w:w="2207" w:type="dxa"/>
            <w:shd w:val="clear" w:color="000000" w:fill="FF7979"/>
          </w:tcPr>
          <w:p w:rsidR="00AF7AAB" w:rsidRPr="00AF7AAB" w:rsidRDefault="00AF7AAB" w:rsidP="00A54DC7">
            <w:r>
              <w:t>Not Applicable</w:t>
            </w:r>
          </w:p>
        </w:tc>
      </w:tr>
      <w:tr w:rsidR="00AF7AAB" w:rsidRPr="00C37ADF" w:rsidTr="00AF7AAB">
        <w:trPr>
          <w:trHeight w:val="683"/>
        </w:trPr>
        <w:tc>
          <w:tcPr>
            <w:tcW w:w="2443" w:type="dxa"/>
            <w:shd w:val="clear" w:color="000000" w:fill="FF7979"/>
            <w:noWrap/>
            <w:vAlign w:val="bottom"/>
            <w:hideMark/>
          </w:tcPr>
          <w:p w:rsidR="00AF7AAB" w:rsidRDefault="00AF7AAB" w:rsidP="00F97E29">
            <w:pPr>
              <w:keepNext/>
              <w:keepLines/>
              <w:spacing w:after="0" w:line="240" w:lineRule="auto"/>
              <w:rPr>
                <w:rFonts w:ascii="Calibri" w:eastAsia="Times New Roman" w:hAnsi="Calibri" w:cs="Times New Roman"/>
                <w:color w:val="000000"/>
              </w:rPr>
            </w:pPr>
          </w:p>
          <w:p w:rsidR="00AF7AAB" w:rsidRDefault="00AF7AAB" w:rsidP="00F97E29">
            <w:pPr>
              <w:keepNext/>
              <w:keepLines/>
              <w:spacing w:after="0" w:line="240" w:lineRule="auto"/>
              <w:rPr>
                <w:rFonts w:ascii="Calibri" w:eastAsia="Times New Roman" w:hAnsi="Calibri" w:cs="Times New Roman"/>
                <w:color w:val="000000"/>
              </w:rPr>
            </w:pPr>
            <w:r>
              <w:rPr>
                <w:rFonts w:ascii="Calibri" w:eastAsia="Times New Roman" w:hAnsi="Calibri" w:cs="Times New Roman"/>
                <w:color w:val="000000"/>
              </w:rPr>
              <w:t>NA</w:t>
            </w:r>
          </w:p>
          <w:p w:rsidR="00AF7AAB" w:rsidRDefault="00AF7AAB" w:rsidP="00F97E29">
            <w:pPr>
              <w:keepNext/>
              <w:keepLines/>
              <w:spacing w:after="0" w:line="240" w:lineRule="auto"/>
              <w:rPr>
                <w:rFonts w:ascii="Calibri" w:eastAsia="Times New Roman" w:hAnsi="Calibri" w:cs="Times New Roman"/>
                <w:color w:val="000000"/>
              </w:rPr>
            </w:pPr>
          </w:p>
          <w:p w:rsidR="00AF7AAB" w:rsidRPr="00C37ADF" w:rsidRDefault="00AF7AAB" w:rsidP="00F97E29">
            <w:pPr>
              <w:keepNext/>
              <w:keepLines/>
              <w:spacing w:after="0" w:line="240" w:lineRule="auto"/>
              <w:rPr>
                <w:rFonts w:ascii="Calibri" w:eastAsia="Times New Roman" w:hAnsi="Calibri" w:cs="Times New Roman"/>
                <w:color w:val="000000"/>
              </w:rPr>
            </w:pPr>
          </w:p>
        </w:tc>
        <w:tc>
          <w:tcPr>
            <w:tcW w:w="2624" w:type="dxa"/>
            <w:shd w:val="clear" w:color="000000" w:fill="FF7979"/>
            <w:hideMark/>
          </w:tcPr>
          <w:p w:rsidR="00AF7AAB" w:rsidRPr="00430559" w:rsidRDefault="00AF7AAB" w:rsidP="00F97E29">
            <w:pPr>
              <w:keepNext/>
              <w:keepLines/>
              <w:spacing w:after="0" w:line="240" w:lineRule="auto"/>
              <w:rPr>
                <w:rFonts w:ascii="Calibri" w:eastAsia="Times New Roman" w:hAnsi="Calibri" w:cs="Times New Roman"/>
                <w:color w:val="000000"/>
              </w:rPr>
            </w:pPr>
            <w:r w:rsidRPr="00C37ADF">
              <w:rPr>
                <w:rFonts w:ascii="Calibri" w:eastAsia="Times New Roman" w:hAnsi="Calibri" w:cs="Times New Roman"/>
                <w:color w:val="000000"/>
                <w:sz w:val="16"/>
                <w:szCs w:val="16"/>
              </w:rPr>
              <w:br/>
            </w:r>
            <w:r w:rsidRPr="00C37ADF">
              <w:rPr>
                <w:rFonts w:ascii="Calibri" w:eastAsia="Times New Roman" w:hAnsi="Calibri" w:cs="Times New Roman"/>
                <w:color w:val="000000"/>
                <w:sz w:val="8"/>
                <w:szCs w:val="8"/>
              </w:rPr>
              <w:br/>
            </w:r>
            <w:r w:rsidRPr="00430559">
              <w:rPr>
                <w:rFonts w:ascii="Calibri" w:eastAsia="Times New Roman" w:hAnsi="Calibri" w:cs="Times New Roman"/>
                <w:color w:val="000000"/>
              </w:rPr>
              <w:t>Delivery Documentation - D3</w:t>
            </w:r>
          </w:p>
          <w:p w:rsidR="00AF7AAB" w:rsidRPr="00430559" w:rsidRDefault="00AF7AAB" w:rsidP="00F97E29">
            <w:pPr>
              <w:keepNext/>
              <w:keepLines/>
              <w:spacing w:after="0" w:line="240" w:lineRule="auto"/>
              <w:rPr>
                <w:rFonts w:ascii="Calibri" w:eastAsia="Times New Roman" w:hAnsi="Calibri" w:cs="Times New Roman"/>
                <w:color w:val="000000"/>
              </w:rPr>
            </w:pPr>
            <w:r w:rsidRPr="00430559">
              <w:rPr>
                <w:rFonts w:ascii="Calibri" w:eastAsia="Times New Roman" w:hAnsi="Calibri" w:cs="Times New Roman"/>
                <w:color w:val="000000"/>
              </w:rPr>
              <w:t>1. Screen Shots of Learner Completion Paths</w:t>
            </w:r>
          </w:p>
          <w:p w:rsidR="00AF7AAB" w:rsidRPr="00C37ADF" w:rsidRDefault="00AF7AAB" w:rsidP="00F97E29">
            <w:pPr>
              <w:keepNext/>
              <w:keepLines/>
              <w:spacing w:after="0" w:line="240" w:lineRule="auto"/>
              <w:rPr>
                <w:rFonts w:ascii="Calibri" w:eastAsia="Times New Roman" w:hAnsi="Calibri" w:cs="Times New Roman"/>
                <w:color w:val="000000"/>
                <w:sz w:val="16"/>
                <w:szCs w:val="16"/>
              </w:rPr>
            </w:pPr>
            <w:r w:rsidRPr="00430559">
              <w:rPr>
                <w:rFonts w:ascii="Calibri" w:eastAsia="Times New Roman" w:hAnsi="Calibri" w:cs="Times New Roman"/>
                <w:color w:val="000000"/>
              </w:rPr>
              <w:t>2. Certification Test Suite log files showing Army Mandatory SCORM data calls for content and test SCOs.</w:t>
            </w:r>
          </w:p>
        </w:tc>
        <w:tc>
          <w:tcPr>
            <w:tcW w:w="2207" w:type="dxa"/>
            <w:shd w:val="clear" w:color="000000" w:fill="FF7979"/>
          </w:tcPr>
          <w:p w:rsidR="00AF7AAB" w:rsidRDefault="00AF7AAB" w:rsidP="00A54DC7"/>
          <w:p w:rsidR="00AF7AAB" w:rsidRPr="00AF7AAB" w:rsidRDefault="00AF7AAB" w:rsidP="00A54DC7">
            <w:r>
              <w:t>Manual Validation during Government Acceptance Review</w:t>
            </w:r>
          </w:p>
        </w:tc>
        <w:tc>
          <w:tcPr>
            <w:tcW w:w="2207" w:type="dxa"/>
            <w:shd w:val="clear" w:color="000000" w:fill="FF7979"/>
          </w:tcPr>
          <w:p w:rsidR="00AF7AAB" w:rsidRDefault="00AF7AAB" w:rsidP="00A54DC7"/>
          <w:p w:rsidR="00AF7AAB" w:rsidRPr="00AF7AAB" w:rsidRDefault="00AF7AAB" w:rsidP="00A54DC7">
            <w:r>
              <w:t>Manual Validation during Government Acceptance Review</w:t>
            </w:r>
          </w:p>
        </w:tc>
      </w:tr>
    </w:tbl>
    <w:p w:rsidR="00C66E57" w:rsidRPr="00C824A2" w:rsidRDefault="00C66E57" w:rsidP="00C66E57">
      <w:pPr>
        <w:pBdr>
          <w:top w:val="single" w:sz="4" w:space="1" w:color="auto"/>
        </w:pBdr>
        <w:spacing w:after="120"/>
        <w:jc w:val="center"/>
        <w:rPr>
          <w:rFonts w:ascii="Times New Roman" w:hAnsi="Times New Roman" w:cs="Times New Roman"/>
          <w:sz w:val="20"/>
          <w:szCs w:val="20"/>
        </w:rPr>
      </w:pPr>
      <w:r>
        <w:rPr>
          <w:rFonts w:ascii="Times New Roman" w:hAnsi="Times New Roman" w:cs="Times New Roman"/>
          <w:sz w:val="20"/>
          <w:szCs w:val="20"/>
        </w:rPr>
        <w:t>Table 2.3f</w:t>
      </w:r>
    </w:p>
    <w:p w:rsidR="00F208FC" w:rsidRDefault="00F208FC" w:rsidP="00F208FC">
      <w:pPr>
        <w:rPr>
          <w:rFonts w:ascii="Times New Roman" w:hAnsi="Times New Roman" w:cs="Times New Roman"/>
          <w:sz w:val="24"/>
          <w:szCs w:val="24"/>
        </w:rPr>
      </w:pPr>
    </w:p>
    <w:p w:rsidR="00F208FC" w:rsidRDefault="00F208FC" w:rsidP="00B0661F">
      <w:pPr>
        <w:rPr>
          <w:rFonts w:ascii="Times New Roman" w:hAnsi="Times New Roman" w:cs="Times New Roman"/>
          <w:sz w:val="24"/>
          <w:szCs w:val="24"/>
        </w:rPr>
      </w:pPr>
    </w:p>
    <w:p w:rsidR="00F208FC" w:rsidRDefault="00F208FC" w:rsidP="00F208FC">
      <w:pPr>
        <w:rPr>
          <w:rFonts w:ascii="Times New Roman" w:hAnsi="Times New Roman" w:cs="Times New Roman"/>
          <w:sz w:val="24"/>
          <w:szCs w:val="24"/>
        </w:rPr>
      </w:pPr>
    </w:p>
    <w:p w:rsidR="00F208FC" w:rsidRDefault="008C7C3E" w:rsidP="00C66E57">
      <w:pPr>
        <w:pStyle w:val="Heading2"/>
        <w:ind w:hanging="810"/>
      </w:pPr>
      <w:bookmarkStart w:id="62" w:name="_Toc391929227"/>
      <w:r>
        <w:t xml:space="preserve">Evaluating the new set of </w:t>
      </w:r>
      <w:r w:rsidR="00F208FC">
        <w:t xml:space="preserve">Army </w:t>
      </w:r>
      <w:r>
        <w:t>Business Rules</w:t>
      </w:r>
      <w:bookmarkEnd w:id="62"/>
    </w:p>
    <w:p w:rsidR="00F208FC" w:rsidRDefault="00F208FC" w:rsidP="00F208FC">
      <w:pPr>
        <w:rPr>
          <w:rFonts w:ascii="Times New Roman" w:hAnsi="Times New Roman" w:cs="Times New Roman"/>
          <w:sz w:val="24"/>
          <w:szCs w:val="24"/>
        </w:rPr>
      </w:pPr>
      <w:r>
        <w:rPr>
          <w:rFonts w:ascii="Times New Roman" w:hAnsi="Times New Roman" w:cs="Times New Roman"/>
          <w:sz w:val="24"/>
          <w:szCs w:val="24"/>
        </w:rPr>
        <w:t>Th</w:t>
      </w:r>
      <w:r w:rsidR="008267D3">
        <w:rPr>
          <w:rFonts w:ascii="Times New Roman" w:hAnsi="Times New Roman" w:cs="Times New Roman"/>
          <w:sz w:val="24"/>
          <w:szCs w:val="24"/>
        </w:rPr>
        <w:t xml:space="preserve">is table shows </w:t>
      </w:r>
      <w:r w:rsidR="004C58AA">
        <w:rPr>
          <w:rFonts w:ascii="Times New Roman" w:hAnsi="Times New Roman" w:cs="Times New Roman"/>
          <w:sz w:val="24"/>
          <w:szCs w:val="24"/>
        </w:rPr>
        <w:t xml:space="preserve">whether a Business Rule results from a SCORM requirement or an Army </w:t>
      </w:r>
      <w:r w:rsidR="00034128">
        <w:rPr>
          <w:rFonts w:ascii="Times New Roman" w:hAnsi="Times New Roman" w:cs="Times New Roman"/>
          <w:sz w:val="24"/>
          <w:szCs w:val="24"/>
        </w:rPr>
        <w:t>requirement</w:t>
      </w:r>
      <w:r w:rsidR="004C58AA">
        <w:rPr>
          <w:rFonts w:ascii="Times New Roman" w:hAnsi="Times New Roman" w:cs="Times New Roman"/>
          <w:sz w:val="24"/>
          <w:szCs w:val="24"/>
        </w:rPr>
        <w:t xml:space="preserve"> plus </w:t>
      </w:r>
      <w:r w:rsidR="0026458F">
        <w:rPr>
          <w:rFonts w:ascii="Times New Roman" w:hAnsi="Times New Roman" w:cs="Times New Roman"/>
          <w:sz w:val="24"/>
          <w:szCs w:val="24"/>
        </w:rPr>
        <w:t>identifies</w:t>
      </w:r>
      <w:r w:rsidR="004C58AA">
        <w:rPr>
          <w:rFonts w:ascii="Times New Roman" w:hAnsi="Times New Roman" w:cs="Times New Roman"/>
          <w:sz w:val="24"/>
          <w:szCs w:val="24"/>
        </w:rPr>
        <w:t xml:space="preserve"> a benefit(s) and why a Business Rule is needed.</w:t>
      </w:r>
      <w:r w:rsidR="004C58AA" w:rsidDel="004C58AA">
        <w:rPr>
          <w:rFonts w:ascii="Times New Roman" w:hAnsi="Times New Roman" w:cs="Times New Roman"/>
          <w:sz w:val="24"/>
          <w:szCs w:val="24"/>
        </w:rPr>
        <w:t xml:space="preserve"> </w:t>
      </w:r>
    </w:p>
    <w:p w:rsidR="001900C8" w:rsidRDefault="001900C8">
      <w:pPr>
        <w:jc w:val="center"/>
        <w:rPr>
          <w:rFonts w:ascii="Times New Roman" w:hAnsi="Times New Roman" w:cs="Times New Roman"/>
          <w:sz w:val="24"/>
          <w:szCs w:val="24"/>
        </w:rPr>
      </w:pPr>
    </w:p>
    <w:p w:rsidR="0063120D" w:rsidRPr="007D1E08" w:rsidRDefault="0063120D" w:rsidP="007D1E08">
      <w:pPr>
        <w:pStyle w:val="Heading2"/>
        <w:numPr>
          <w:ilvl w:val="0"/>
          <w:numId w:val="0"/>
        </w:numPr>
        <w:spacing w:before="0"/>
        <w:rPr>
          <w:sz w:val="24"/>
          <w:szCs w:val="24"/>
        </w:rPr>
      </w:pPr>
    </w:p>
    <w:tbl>
      <w:tblPr>
        <w:tblW w:w="10003" w:type="dxa"/>
        <w:tblInd w:w="95" w:type="dxa"/>
        <w:tblLayout w:type="fixed"/>
        <w:tblLook w:val="04A0"/>
      </w:tblPr>
      <w:tblGrid>
        <w:gridCol w:w="2533"/>
        <w:gridCol w:w="2340"/>
        <w:gridCol w:w="990"/>
        <w:gridCol w:w="990"/>
        <w:gridCol w:w="1440"/>
        <w:gridCol w:w="1710"/>
      </w:tblGrid>
      <w:tr w:rsidR="00534A1C" w:rsidRPr="00C37ADF" w:rsidTr="00034128">
        <w:trPr>
          <w:trHeight w:hRule="exact" w:val="1414"/>
          <w:tblHeader/>
        </w:trPr>
        <w:tc>
          <w:tcPr>
            <w:tcW w:w="2533" w:type="dxa"/>
            <w:vMerge w:val="restart"/>
            <w:tcBorders>
              <w:top w:val="single" w:sz="4" w:space="0" w:color="auto"/>
              <w:left w:val="single" w:sz="4" w:space="0" w:color="auto"/>
              <w:right w:val="single" w:sz="4" w:space="0" w:color="auto"/>
            </w:tcBorders>
            <w:shd w:val="clear" w:color="auto" w:fill="DDDDDD"/>
            <w:vAlign w:val="bottom"/>
          </w:tcPr>
          <w:p w:rsidR="001900C8" w:rsidRDefault="00534A1C">
            <w:pPr>
              <w:keepNext/>
              <w:keepLines/>
              <w:spacing w:after="0"/>
              <w:contextualSpacing/>
              <w:jc w:val="center"/>
              <w:rPr>
                <w:rFonts w:ascii="Calibri" w:eastAsia="Times New Roman" w:hAnsi="Calibri" w:cs="Times New Roman"/>
                <w:b/>
                <w:bCs/>
                <w:sz w:val="28"/>
                <w:szCs w:val="28"/>
              </w:rPr>
            </w:pPr>
            <w:r>
              <w:rPr>
                <w:rFonts w:ascii="Calibri" w:eastAsia="Times New Roman" w:hAnsi="Calibri" w:cs="Times New Roman"/>
                <w:b/>
                <w:bCs/>
                <w:sz w:val="28"/>
                <w:szCs w:val="28"/>
              </w:rPr>
              <w:t xml:space="preserve">Old </w:t>
            </w:r>
          </w:p>
          <w:p w:rsidR="001900C8" w:rsidRDefault="00534A1C">
            <w:pPr>
              <w:keepNext/>
              <w:keepLines/>
              <w:spacing w:after="0"/>
              <w:contextualSpacing/>
              <w:jc w:val="center"/>
              <w:rPr>
                <w:rFonts w:ascii="Calibri" w:eastAsia="Times New Roman" w:hAnsi="Calibri" w:cs="Times New Roman"/>
                <w:b/>
                <w:bCs/>
                <w:sz w:val="28"/>
                <w:szCs w:val="28"/>
              </w:rPr>
            </w:pPr>
            <w:r w:rsidRPr="00C37ADF">
              <w:rPr>
                <w:rFonts w:ascii="Calibri" w:eastAsia="Times New Roman" w:hAnsi="Calibri" w:cs="Times New Roman"/>
                <w:b/>
                <w:bCs/>
                <w:sz w:val="28"/>
                <w:szCs w:val="28"/>
              </w:rPr>
              <w:t xml:space="preserve">Business </w:t>
            </w:r>
          </w:p>
          <w:p w:rsidR="001900C8" w:rsidRDefault="00534A1C">
            <w:pPr>
              <w:keepNext/>
              <w:keepLines/>
              <w:spacing w:after="0"/>
              <w:contextualSpacing/>
              <w:jc w:val="center"/>
              <w:rPr>
                <w:rFonts w:ascii="Calibri" w:eastAsia="Times New Roman" w:hAnsi="Calibri" w:cs="Times New Roman"/>
                <w:b/>
                <w:bCs/>
                <w:sz w:val="28"/>
                <w:szCs w:val="28"/>
              </w:rPr>
            </w:pPr>
            <w:r w:rsidRPr="00C37ADF">
              <w:rPr>
                <w:rFonts w:ascii="Calibri" w:eastAsia="Times New Roman" w:hAnsi="Calibri" w:cs="Times New Roman"/>
                <w:b/>
                <w:bCs/>
                <w:sz w:val="28"/>
                <w:szCs w:val="28"/>
              </w:rPr>
              <w:t>Rule</w:t>
            </w:r>
          </w:p>
          <w:p w:rsidR="00534A1C" w:rsidRPr="00502452" w:rsidRDefault="00534A1C" w:rsidP="00791010">
            <w:pPr>
              <w:keepNext/>
              <w:keepLines/>
              <w:spacing w:after="0" w:line="240" w:lineRule="auto"/>
              <w:jc w:val="center"/>
              <w:rPr>
                <w:rFonts w:ascii="Calibri" w:eastAsia="Times New Roman" w:hAnsi="Calibri" w:cs="Times New Roman"/>
                <w:b/>
                <w:bCs/>
                <w:sz w:val="18"/>
                <w:szCs w:val="18"/>
              </w:rPr>
            </w:pPr>
          </w:p>
        </w:tc>
        <w:tc>
          <w:tcPr>
            <w:tcW w:w="2340" w:type="dxa"/>
            <w:vMerge w:val="restart"/>
            <w:tcBorders>
              <w:top w:val="single" w:sz="4" w:space="0" w:color="auto"/>
              <w:left w:val="single" w:sz="4" w:space="0" w:color="auto"/>
              <w:right w:val="single" w:sz="4" w:space="0" w:color="auto"/>
            </w:tcBorders>
            <w:shd w:val="clear" w:color="auto" w:fill="DDDDDD"/>
            <w:vAlign w:val="center"/>
          </w:tcPr>
          <w:p w:rsidR="00534A1C" w:rsidRDefault="00534A1C" w:rsidP="00791010">
            <w:pPr>
              <w:keepNext/>
              <w:keepLines/>
              <w:spacing w:after="0" w:line="240" w:lineRule="auto"/>
              <w:jc w:val="center"/>
              <w:rPr>
                <w:rFonts w:ascii="Calibri" w:eastAsia="Times New Roman" w:hAnsi="Calibri" w:cs="Times New Roman"/>
                <w:b/>
                <w:bCs/>
                <w:sz w:val="28"/>
                <w:szCs w:val="28"/>
              </w:rPr>
            </w:pPr>
            <w:r w:rsidRPr="00502452">
              <w:rPr>
                <w:rFonts w:ascii="Calibri" w:eastAsia="Times New Roman" w:hAnsi="Calibri" w:cs="Times New Roman"/>
                <w:b/>
                <w:bCs/>
                <w:sz w:val="24"/>
                <w:szCs w:val="24"/>
              </w:rPr>
              <w:t>Old Business Rule</w:t>
            </w:r>
            <w:r>
              <w:rPr>
                <w:rFonts w:ascii="Calibri" w:eastAsia="Times New Roman" w:hAnsi="Calibri" w:cs="Times New Roman"/>
                <w:b/>
                <w:bCs/>
                <w:sz w:val="28"/>
                <w:szCs w:val="28"/>
              </w:rPr>
              <w:t xml:space="preserve"> </w:t>
            </w:r>
            <w:r>
              <w:rPr>
                <w:rFonts w:ascii="Calibri" w:eastAsia="Times New Roman" w:hAnsi="Calibri" w:cs="Times New Roman"/>
                <w:b/>
                <w:bCs/>
                <w:sz w:val="16"/>
                <w:szCs w:val="16"/>
              </w:rPr>
              <w:t>(S</w:t>
            </w:r>
            <w:r w:rsidRPr="00502452">
              <w:rPr>
                <w:rFonts w:ascii="Calibri" w:eastAsia="Times New Roman" w:hAnsi="Calibri" w:cs="Times New Roman"/>
                <w:b/>
                <w:bCs/>
                <w:sz w:val="16"/>
                <w:szCs w:val="16"/>
              </w:rPr>
              <w:t>hort Nam</w:t>
            </w:r>
            <w:r>
              <w:rPr>
                <w:rFonts w:ascii="Calibri" w:eastAsia="Times New Roman" w:hAnsi="Calibri" w:cs="Times New Roman"/>
                <w:b/>
                <w:bCs/>
                <w:sz w:val="16"/>
                <w:szCs w:val="16"/>
              </w:rPr>
              <w:t>e)</w:t>
            </w:r>
            <w:r w:rsidRPr="00502452">
              <w:rPr>
                <w:rFonts w:ascii="Calibri" w:eastAsia="Times New Roman" w:hAnsi="Calibri" w:cs="Times New Roman"/>
                <w:b/>
                <w:bCs/>
                <w:sz w:val="18"/>
                <w:szCs w:val="18"/>
              </w:rPr>
              <w:t>/</w:t>
            </w:r>
            <w:r w:rsidRPr="00430559">
              <w:rPr>
                <w:rFonts w:ascii="Calibri" w:eastAsia="Times New Roman" w:hAnsi="Calibri" w:cs="Times New Roman"/>
                <w:b/>
                <w:bCs/>
                <w:sz w:val="28"/>
                <w:szCs w:val="28"/>
              </w:rPr>
              <w:t xml:space="preserve"> </w:t>
            </w:r>
          </w:p>
          <w:p w:rsidR="00534A1C" w:rsidRPr="00502452" w:rsidRDefault="00534A1C" w:rsidP="00791010">
            <w:pPr>
              <w:keepNext/>
              <w:keepLines/>
              <w:spacing w:after="0" w:line="240" w:lineRule="auto"/>
              <w:jc w:val="center"/>
              <w:rPr>
                <w:rFonts w:ascii="Calibri" w:eastAsia="Times New Roman" w:hAnsi="Calibri" w:cs="Times New Roman"/>
                <w:b/>
                <w:bCs/>
                <w:sz w:val="24"/>
                <w:szCs w:val="24"/>
              </w:rPr>
            </w:pPr>
            <w:r w:rsidRPr="00430559">
              <w:rPr>
                <w:rFonts w:ascii="Calibri" w:eastAsia="Times New Roman" w:hAnsi="Calibri" w:cs="Times New Roman"/>
                <w:b/>
                <w:bCs/>
                <w:sz w:val="28"/>
                <w:szCs w:val="28"/>
              </w:rPr>
              <w:t>New Business Rule</w:t>
            </w:r>
          </w:p>
        </w:tc>
        <w:tc>
          <w:tcPr>
            <w:tcW w:w="1980" w:type="dxa"/>
            <w:gridSpan w:val="2"/>
            <w:tcBorders>
              <w:top w:val="single" w:sz="4" w:space="0" w:color="auto"/>
              <w:left w:val="single" w:sz="4" w:space="0" w:color="auto"/>
              <w:bottom w:val="single" w:sz="4" w:space="0" w:color="auto"/>
              <w:right w:val="single" w:sz="4" w:space="0" w:color="auto"/>
            </w:tcBorders>
            <w:shd w:val="clear" w:color="auto" w:fill="DDDDDD"/>
          </w:tcPr>
          <w:p w:rsidR="00534A1C" w:rsidRPr="007D1E08" w:rsidRDefault="00534A1C" w:rsidP="00791010">
            <w:pPr>
              <w:keepNext/>
              <w:keepLines/>
              <w:spacing w:after="0" w:line="240" w:lineRule="auto"/>
              <w:jc w:val="center"/>
              <w:rPr>
                <w:rFonts w:ascii="Calibri" w:eastAsia="Times New Roman" w:hAnsi="Calibri" w:cs="Times New Roman"/>
                <w:b/>
                <w:bCs/>
                <w:sz w:val="16"/>
                <w:szCs w:val="16"/>
              </w:rPr>
            </w:pPr>
          </w:p>
          <w:p w:rsidR="00534A1C" w:rsidRDefault="00534A1C" w:rsidP="00534A1C">
            <w:pPr>
              <w:keepNext/>
              <w:keepLines/>
              <w:spacing w:after="0" w:line="240" w:lineRule="auto"/>
              <w:jc w:val="center"/>
              <w:rPr>
                <w:rFonts w:ascii="Calibri" w:eastAsia="Times New Roman" w:hAnsi="Calibri" w:cs="Times New Roman"/>
                <w:b/>
                <w:bCs/>
                <w:sz w:val="24"/>
                <w:szCs w:val="24"/>
              </w:rPr>
            </w:pPr>
            <w:r>
              <w:rPr>
                <w:rFonts w:ascii="Calibri" w:eastAsia="Times New Roman" w:hAnsi="Calibri" w:cs="Times New Roman"/>
                <w:b/>
                <w:bCs/>
                <w:sz w:val="24"/>
                <w:szCs w:val="24"/>
              </w:rPr>
              <w:t>Is this Business Rule a SCORM or Army requirement?</w:t>
            </w:r>
          </w:p>
        </w:tc>
        <w:tc>
          <w:tcPr>
            <w:tcW w:w="1440" w:type="dxa"/>
            <w:vMerge w:val="restart"/>
            <w:tcBorders>
              <w:top w:val="single" w:sz="4" w:space="0" w:color="auto"/>
              <w:left w:val="single" w:sz="4" w:space="0" w:color="auto"/>
              <w:right w:val="single" w:sz="4" w:space="0" w:color="auto"/>
            </w:tcBorders>
            <w:shd w:val="clear" w:color="auto" w:fill="DDDDDD"/>
          </w:tcPr>
          <w:p w:rsidR="00534A1C" w:rsidRPr="00450562" w:rsidRDefault="00534A1C" w:rsidP="007D1E08">
            <w:pPr>
              <w:keepNext/>
              <w:keepLines/>
              <w:spacing w:after="0" w:line="240" w:lineRule="auto"/>
              <w:jc w:val="center"/>
              <w:rPr>
                <w:rFonts w:ascii="Calibri" w:eastAsia="Times New Roman" w:hAnsi="Calibri" w:cs="Times New Roman"/>
                <w:b/>
                <w:bCs/>
              </w:rPr>
            </w:pPr>
            <w:r w:rsidRPr="00450562">
              <w:rPr>
                <w:rFonts w:ascii="Calibri" w:eastAsia="Times New Roman" w:hAnsi="Calibri" w:cs="Times New Roman"/>
                <w:b/>
                <w:bCs/>
              </w:rPr>
              <w:t>Benefit</w:t>
            </w:r>
          </w:p>
          <w:p w:rsidR="00534A1C" w:rsidRPr="00450562" w:rsidRDefault="00534A1C" w:rsidP="00786CEF">
            <w:pPr>
              <w:keepNext/>
              <w:keepLines/>
              <w:spacing w:after="0" w:line="240" w:lineRule="auto"/>
              <w:jc w:val="center"/>
              <w:rPr>
                <w:rFonts w:ascii="Calibri" w:eastAsia="Times New Roman" w:hAnsi="Calibri" w:cs="Times New Roman"/>
                <w:b/>
                <w:bCs/>
              </w:rPr>
            </w:pPr>
            <w:r w:rsidRPr="00450562">
              <w:rPr>
                <w:rFonts w:ascii="Calibri" w:eastAsia="Times New Roman" w:hAnsi="Calibri" w:cs="Times New Roman"/>
                <w:b/>
                <w:bCs/>
              </w:rPr>
              <w:t>-or-</w:t>
            </w:r>
          </w:p>
          <w:p w:rsidR="00534A1C" w:rsidRPr="00450562" w:rsidRDefault="00534A1C" w:rsidP="004C58AA">
            <w:pPr>
              <w:keepNext/>
              <w:keepLines/>
              <w:jc w:val="center"/>
              <w:rPr>
                <w:rFonts w:ascii="Calibri" w:hAnsi="Calibri"/>
                <w:b/>
                <w:bCs/>
              </w:rPr>
            </w:pPr>
            <w:r w:rsidRPr="00450562">
              <w:rPr>
                <w:rFonts w:ascii="Calibri" w:hAnsi="Calibri"/>
                <w:b/>
                <w:bCs/>
              </w:rPr>
              <w:t xml:space="preserve">Capability most affected by </w:t>
            </w:r>
            <w:r w:rsidR="00450562">
              <w:rPr>
                <w:rFonts w:ascii="Calibri" w:hAnsi="Calibri"/>
                <w:b/>
                <w:bCs/>
              </w:rPr>
              <w:t>comp</w:t>
            </w:r>
            <w:r w:rsidR="004C58AA">
              <w:rPr>
                <w:rFonts w:ascii="Calibri" w:hAnsi="Calibri"/>
                <w:b/>
                <w:bCs/>
              </w:rPr>
              <w:t>l</w:t>
            </w:r>
            <w:r w:rsidR="00450562">
              <w:rPr>
                <w:rFonts w:ascii="Calibri" w:hAnsi="Calibri"/>
                <w:b/>
                <w:bCs/>
              </w:rPr>
              <w:t>iance</w:t>
            </w:r>
          </w:p>
        </w:tc>
        <w:tc>
          <w:tcPr>
            <w:tcW w:w="1710" w:type="dxa"/>
            <w:vMerge w:val="restart"/>
            <w:tcBorders>
              <w:top w:val="single" w:sz="4" w:space="0" w:color="auto"/>
              <w:left w:val="single" w:sz="4" w:space="0" w:color="auto"/>
              <w:right w:val="single" w:sz="4" w:space="0" w:color="auto"/>
            </w:tcBorders>
            <w:shd w:val="clear" w:color="auto" w:fill="DDDDDD"/>
          </w:tcPr>
          <w:p w:rsidR="00534A1C" w:rsidRPr="007D1E08" w:rsidRDefault="00534A1C" w:rsidP="00791010">
            <w:pPr>
              <w:keepNext/>
              <w:keepLines/>
              <w:spacing w:after="0" w:line="240" w:lineRule="auto"/>
              <w:jc w:val="center"/>
              <w:rPr>
                <w:rFonts w:ascii="Calibri" w:eastAsia="Times New Roman" w:hAnsi="Calibri" w:cs="Times New Roman"/>
                <w:b/>
                <w:bCs/>
              </w:rPr>
            </w:pPr>
          </w:p>
          <w:p w:rsidR="001900C8" w:rsidRDefault="001900C8">
            <w:pPr>
              <w:spacing w:after="0"/>
              <w:jc w:val="center"/>
              <w:rPr>
                <w:b/>
              </w:rPr>
            </w:pPr>
          </w:p>
          <w:p w:rsidR="001900C8" w:rsidRDefault="00937E0A">
            <w:pPr>
              <w:spacing w:after="0"/>
              <w:jc w:val="center"/>
              <w:rPr>
                <w:b/>
                <w:sz w:val="24"/>
                <w:szCs w:val="24"/>
              </w:rPr>
            </w:pPr>
            <w:r>
              <w:rPr>
                <w:b/>
                <w:sz w:val="24"/>
                <w:szCs w:val="24"/>
              </w:rPr>
              <w:t>Why</w:t>
            </w:r>
          </w:p>
          <w:p w:rsidR="001900C8" w:rsidRDefault="00937E0A" w:rsidP="004C58AA">
            <w:pPr>
              <w:spacing w:after="0"/>
              <w:jc w:val="center"/>
            </w:pPr>
            <w:r>
              <w:rPr>
                <w:b/>
                <w:sz w:val="24"/>
                <w:szCs w:val="24"/>
              </w:rPr>
              <w:t>Needed?</w:t>
            </w:r>
            <w:r w:rsidR="004C58AA">
              <w:rPr>
                <w:b/>
                <w:sz w:val="24"/>
                <w:szCs w:val="24"/>
              </w:rPr>
              <w:t xml:space="preserve"> What Capability is Supported</w:t>
            </w:r>
          </w:p>
        </w:tc>
      </w:tr>
      <w:tr w:rsidR="00534A1C" w:rsidRPr="00C37ADF" w:rsidTr="00034128">
        <w:trPr>
          <w:trHeight w:val="350"/>
          <w:tblHeader/>
        </w:trPr>
        <w:tc>
          <w:tcPr>
            <w:tcW w:w="2533" w:type="dxa"/>
            <w:vMerge/>
            <w:tcBorders>
              <w:left w:val="single" w:sz="4" w:space="0" w:color="auto"/>
              <w:bottom w:val="single" w:sz="4" w:space="0" w:color="auto"/>
              <w:right w:val="single" w:sz="4" w:space="0" w:color="auto"/>
            </w:tcBorders>
            <w:shd w:val="clear" w:color="auto" w:fill="DDDDDD"/>
            <w:vAlign w:val="bottom"/>
            <w:hideMark/>
          </w:tcPr>
          <w:p w:rsidR="00534A1C" w:rsidRPr="00C37ADF" w:rsidRDefault="00534A1C" w:rsidP="00791010">
            <w:pPr>
              <w:keepNext/>
              <w:keepLines/>
              <w:spacing w:after="0" w:line="240" w:lineRule="auto"/>
              <w:jc w:val="center"/>
              <w:rPr>
                <w:rFonts w:ascii="Calibri" w:eastAsia="Times New Roman" w:hAnsi="Calibri" w:cs="Times New Roman"/>
                <w:b/>
                <w:bCs/>
                <w:sz w:val="28"/>
                <w:szCs w:val="28"/>
              </w:rPr>
            </w:pPr>
          </w:p>
        </w:tc>
        <w:tc>
          <w:tcPr>
            <w:tcW w:w="2340" w:type="dxa"/>
            <w:vMerge/>
            <w:tcBorders>
              <w:left w:val="single" w:sz="4" w:space="0" w:color="auto"/>
              <w:bottom w:val="single" w:sz="4" w:space="0" w:color="auto"/>
              <w:right w:val="single" w:sz="4" w:space="0" w:color="auto"/>
            </w:tcBorders>
            <w:shd w:val="clear" w:color="auto" w:fill="DDDDDD"/>
            <w:vAlign w:val="center"/>
            <w:hideMark/>
          </w:tcPr>
          <w:p w:rsidR="00534A1C" w:rsidRPr="00430559" w:rsidRDefault="00534A1C" w:rsidP="00791010">
            <w:pPr>
              <w:keepNext/>
              <w:keepLines/>
              <w:spacing w:after="0" w:line="240" w:lineRule="auto"/>
              <w:jc w:val="center"/>
              <w:rPr>
                <w:rFonts w:ascii="Calibri" w:eastAsia="Times New Roman" w:hAnsi="Calibri" w:cs="Times New Roman"/>
                <w:b/>
                <w:bCs/>
                <w:sz w:val="28"/>
                <w:szCs w:val="28"/>
              </w:rPr>
            </w:pPr>
          </w:p>
        </w:tc>
        <w:tc>
          <w:tcPr>
            <w:tcW w:w="990" w:type="dxa"/>
            <w:tcBorders>
              <w:top w:val="single" w:sz="4" w:space="0" w:color="auto"/>
              <w:left w:val="single" w:sz="4" w:space="0" w:color="auto"/>
              <w:bottom w:val="single" w:sz="4" w:space="0" w:color="auto"/>
              <w:right w:val="single" w:sz="4" w:space="0" w:color="auto"/>
            </w:tcBorders>
            <w:shd w:val="clear" w:color="auto" w:fill="DDDDDD"/>
          </w:tcPr>
          <w:p w:rsidR="00534A1C" w:rsidRPr="00502452" w:rsidRDefault="00534A1C" w:rsidP="00534A1C">
            <w:pPr>
              <w:keepNext/>
              <w:keepLines/>
              <w:spacing w:after="0" w:line="240" w:lineRule="auto"/>
              <w:jc w:val="center"/>
              <w:rPr>
                <w:rFonts w:ascii="Calibri" w:eastAsia="Times New Roman" w:hAnsi="Calibri" w:cs="Times New Roman"/>
                <w:b/>
                <w:bCs/>
                <w:sz w:val="24"/>
                <w:szCs w:val="24"/>
              </w:rPr>
            </w:pPr>
            <w:r>
              <w:rPr>
                <w:rFonts w:ascii="Calibri" w:eastAsia="Times New Roman" w:hAnsi="Calibri" w:cs="Times New Roman"/>
                <w:b/>
                <w:bCs/>
                <w:sz w:val="24"/>
                <w:szCs w:val="24"/>
              </w:rPr>
              <w:t>SCORM</w:t>
            </w:r>
          </w:p>
        </w:tc>
        <w:tc>
          <w:tcPr>
            <w:tcW w:w="990" w:type="dxa"/>
            <w:tcBorders>
              <w:top w:val="single" w:sz="4" w:space="0" w:color="auto"/>
              <w:left w:val="single" w:sz="4" w:space="0" w:color="auto"/>
              <w:bottom w:val="single" w:sz="4" w:space="0" w:color="auto"/>
              <w:right w:val="single" w:sz="4" w:space="0" w:color="auto"/>
            </w:tcBorders>
            <w:shd w:val="clear" w:color="auto" w:fill="DDDDDD"/>
          </w:tcPr>
          <w:p w:rsidR="00534A1C" w:rsidRPr="00502452" w:rsidRDefault="00534A1C" w:rsidP="00E45E1A">
            <w:pPr>
              <w:keepNext/>
              <w:keepLines/>
              <w:spacing w:after="0" w:line="240" w:lineRule="auto"/>
              <w:jc w:val="center"/>
              <w:rPr>
                <w:rFonts w:ascii="Calibri" w:eastAsia="Times New Roman" w:hAnsi="Calibri" w:cs="Times New Roman"/>
                <w:b/>
                <w:bCs/>
                <w:sz w:val="24"/>
                <w:szCs w:val="24"/>
              </w:rPr>
            </w:pPr>
            <w:r>
              <w:rPr>
                <w:rFonts w:ascii="Calibri" w:eastAsia="Times New Roman" w:hAnsi="Calibri" w:cs="Times New Roman"/>
                <w:b/>
                <w:bCs/>
                <w:sz w:val="24"/>
                <w:szCs w:val="24"/>
              </w:rPr>
              <w:t xml:space="preserve">Army </w:t>
            </w:r>
          </w:p>
        </w:tc>
        <w:tc>
          <w:tcPr>
            <w:tcW w:w="1440" w:type="dxa"/>
            <w:vMerge/>
            <w:tcBorders>
              <w:left w:val="single" w:sz="4" w:space="0" w:color="auto"/>
              <w:bottom w:val="single" w:sz="4" w:space="0" w:color="auto"/>
              <w:right w:val="single" w:sz="4" w:space="0" w:color="auto"/>
            </w:tcBorders>
            <w:shd w:val="clear" w:color="auto" w:fill="DDDDDD"/>
          </w:tcPr>
          <w:p w:rsidR="00534A1C" w:rsidRDefault="00534A1C" w:rsidP="00E45E1A">
            <w:pPr>
              <w:keepNext/>
              <w:keepLines/>
              <w:spacing w:after="0" w:line="240" w:lineRule="auto"/>
              <w:jc w:val="center"/>
              <w:rPr>
                <w:rFonts w:ascii="Calibri" w:eastAsia="Times New Roman" w:hAnsi="Calibri" w:cs="Times New Roman"/>
                <w:b/>
                <w:bCs/>
                <w:sz w:val="24"/>
                <w:szCs w:val="24"/>
              </w:rPr>
            </w:pPr>
          </w:p>
        </w:tc>
        <w:tc>
          <w:tcPr>
            <w:tcW w:w="1710" w:type="dxa"/>
            <w:vMerge/>
            <w:tcBorders>
              <w:left w:val="single" w:sz="4" w:space="0" w:color="auto"/>
              <w:bottom w:val="single" w:sz="4" w:space="0" w:color="auto"/>
              <w:right w:val="single" w:sz="4" w:space="0" w:color="auto"/>
            </w:tcBorders>
            <w:shd w:val="clear" w:color="auto" w:fill="DDDDDD"/>
          </w:tcPr>
          <w:p w:rsidR="00534A1C" w:rsidRDefault="00534A1C" w:rsidP="007D1E08">
            <w:pPr>
              <w:keepNext/>
              <w:keepLines/>
              <w:spacing w:after="0" w:line="240" w:lineRule="auto"/>
              <w:rPr>
                <w:rFonts w:ascii="Calibri" w:eastAsia="Times New Roman" w:hAnsi="Calibri" w:cs="Times New Roman"/>
                <w:b/>
                <w:bCs/>
                <w:sz w:val="24"/>
                <w:szCs w:val="24"/>
              </w:rPr>
            </w:pPr>
          </w:p>
        </w:tc>
      </w:tr>
      <w:tr w:rsidR="008B671B" w:rsidRPr="00C37ADF" w:rsidTr="00034128">
        <w:trPr>
          <w:trHeight w:val="900"/>
        </w:trPr>
        <w:tc>
          <w:tcPr>
            <w:tcW w:w="2533" w:type="dxa"/>
            <w:tcBorders>
              <w:top w:val="single" w:sz="4" w:space="0" w:color="auto"/>
              <w:left w:val="single" w:sz="4" w:space="0" w:color="auto"/>
              <w:bottom w:val="single" w:sz="4" w:space="0" w:color="auto"/>
              <w:right w:val="single" w:sz="4" w:space="0" w:color="auto"/>
            </w:tcBorders>
            <w:shd w:val="clear" w:color="000000" w:fill="FFFFCC"/>
            <w:vAlign w:val="center"/>
            <w:hideMark/>
          </w:tcPr>
          <w:p w:rsidR="008B671B" w:rsidRPr="00C37ADF" w:rsidRDefault="008B671B" w:rsidP="00791010">
            <w:pPr>
              <w:keepNext/>
              <w:keepLines/>
              <w:spacing w:after="0" w:line="240" w:lineRule="auto"/>
              <w:rPr>
                <w:rFonts w:ascii="Calibri" w:eastAsia="Times New Roman" w:hAnsi="Calibri" w:cs="Times New Roman"/>
                <w:color w:val="000000"/>
              </w:rPr>
            </w:pPr>
            <w:r w:rsidRPr="00C37ADF">
              <w:rPr>
                <w:rFonts w:ascii="Calibri" w:eastAsia="Times New Roman" w:hAnsi="Calibri" w:cs="Times New Roman"/>
                <w:color w:val="000000"/>
              </w:rPr>
              <w:t>#01 No course-to-course hyperlinks</w:t>
            </w:r>
          </w:p>
        </w:tc>
        <w:tc>
          <w:tcPr>
            <w:tcW w:w="2340" w:type="dxa"/>
            <w:vMerge w:val="restart"/>
            <w:tcBorders>
              <w:top w:val="single" w:sz="4" w:space="0" w:color="auto"/>
              <w:left w:val="nil"/>
              <w:bottom w:val="single" w:sz="4" w:space="0" w:color="auto"/>
              <w:right w:val="single" w:sz="4" w:space="0" w:color="auto"/>
            </w:tcBorders>
            <w:shd w:val="clear" w:color="000000" w:fill="FFFFCC"/>
            <w:hideMark/>
          </w:tcPr>
          <w:p w:rsidR="008B671B" w:rsidRDefault="008B671B" w:rsidP="00791010">
            <w:pPr>
              <w:keepNext/>
              <w:keepLines/>
              <w:spacing w:after="0" w:line="240" w:lineRule="auto"/>
              <w:rPr>
                <w:rFonts w:ascii="Calibri" w:eastAsia="Times New Roman" w:hAnsi="Calibri" w:cs="Times New Roman"/>
                <w:color w:val="000000"/>
                <w:sz w:val="16"/>
                <w:szCs w:val="16"/>
              </w:rPr>
            </w:pPr>
            <w:r w:rsidRPr="00C37ADF">
              <w:rPr>
                <w:rFonts w:ascii="Calibri" w:eastAsia="Times New Roman" w:hAnsi="Calibri" w:cs="Times New Roman"/>
                <w:color w:val="000000"/>
                <w:sz w:val="16"/>
                <w:szCs w:val="16"/>
              </w:rPr>
              <w:t>#01Hyperlink scope</w:t>
            </w:r>
            <w:r>
              <w:rPr>
                <w:rFonts w:ascii="Calibri" w:eastAsia="Times New Roman" w:hAnsi="Calibri" w:cs="Times New Roman"/>
                <w:color w:val="000000"/>
                <w:sz w:val="16"/>
                <w:szCs w:val="16"/>
              </w:rPr>
              <w:t>\</w:t>
            </w:r>
          </w:p>
          <w:p w:rsidR="008B671B" w:rsidRDefault="008B671B" w:rsidP="00791010">
            <w:pPr>
              <w:keepNext/>
              <w:keepLines/>
              <w:spacing w:after="0" w:line="240" w:lineRule="auto"/>
              <w:rPr>
                <w:rFonts w:ascii="Calibri" w:eastAsia="Times New Roman" w:hAnsi="Calibri" w:cs="Times New Roman"/>
                <w:color w:val="000000"/>
                <w:sz w:val="16"/>
                <w:szCs w:val="16"/>
              </w:rPr>
            </w:pPr>
          </w:p>
          <w:p w:rsidR="008B671B" w:rsidRDefault="008B671B" w:rsidP="00791010">
            <w:pPr>
              <w:keepNext/>
              <w:keepLines/>
              <w:spacing w:after="0" w:line="240" w:lineRule="auto"/>
              <w:rPr>
                <w:rFonts w:ascii="Calibri" w:eastAsia="Times New Roman" w:hAnsi="Calibri" w:cs="Times New Roman"/>
                <w:color w:val="000000"/>
              </w:rPr>
            </w:pPr>
            <w:r w:rsidRPr="00C37ADF">
              <w:rPr>
                <w:rFonts w:ascii="Calibri" w:eastAsia="Times New Roman" w:hAnsi="Calibri" w:cs="Times New Roman"/>
                <w:color w:val="000000"/>
                <w:sz w:val="16"/>
                <w:szCs w:val="16"/>
              </w:rPr>
              <w:br/>
            </w:r>
            <w:r w:rsidRPr="00C37ADF">
              <w:rPr>
                <w:rFonts w:ascii="Calibri" w:eastAsia="Times New Roman" w:hAnsi="Calibri" w:cs="Times New Roman"/>
                <w:color w:val="000000"/>
              </w:rPr>
              <w:t>Instructional Rules - I1</w:t>
            </w:r>
            <w:r>
              <w:rPr>
                <w:rFonts w:ascii="Calibri" w:eastAsia="Times New Roman" w:hAnsi="Calibri" w:cs="Times New Roman"/>
                <w:color w:val="000000"/>
              </w:rPr>
              <w:t xml:space="preserve"> Rules</w:t>
            </w:r>
          </w:p>
          <w:p w:rsidR="008B671B" w:rsidRDefault="008B671B" w:rsidP="00791010">
            <w:pPr>
              <w:keepNext/>
              <w:keepLines/>
              <w:spacing w:after="0" w:line="240" w:lineRule="auto"/>
              <w:rPr>
                <w:rFonts w:ascii="Calibri" w:eastAsia="Times New Roman" w:hAnsi="Calibri" w:cs="Times New Roman"/>
                <w:color w:val="000000"/>
              </w:rPr>
            </w:pPr>
          </w:p>
          <w:p w:rsidR="008B671B" w:rsidRPr="00C37ADF" w:rsidRDefault="008B671B" w:rsidP="00791010">
            <w:pPr>
              <w:keepNext/>
              <w:keepLines/>
              <w:spacing w:after="0" w:line="240" w:lineRule="auto"/>
              <w:rPr>
                <w:rFonts w:ascii="Calibri" w:eastAsia="Times New Roman" w:hAnsi="Calibri" w:cs="Times New Roman"/>
                <w:color w:val="000000"/>
                <w:sz w:val="16"/>
                <w:szCs w:val="16"/>
              </w:rPr>
            </w:pPr>
          </w:p>
          <w:p w:rsidR="008B671B" w:rsidRPr="00C37ADF" w:rsidRDefault="008B671B" w:rsidP="00791010">
            <w:pPr>
              <w:keepNext/>
              <w:keepLines/>
              <w:spacing w:after="0" w:line="240" w:lineRule="auto"/>
              <w:rPr>
                <w:rFonts w:ascii="Calibri" w:eastAsia="Times New Roman" w:hAnsi="Calibri" w:cs="Times New Roman"/>
                <w:color w:val="000000"/>
                <w:sz w:val="16"/>
                <w:szCs w:val="16"/>
              </w:rPr>
            </w:pPr>
            <w:r w:rsidRPr="00C37ADF">
              <w:rPr>
                <w:rFonts w:ascii="Calibri" w:eastAsia="Times New Roman" w:hAnsi="Calibri" w:cs="Times New Roman"/>
                <w:color w:val="000000"/>
                <w:sz w:val="16"/>
                <w:szCs w:val="16"/>
              </w:rPr>
              <w:t>#03Local context</w:t>
            </w:r>
          </w:p>
        </w:tc>
        <w:tc>
          <w:tcPr>
            <w:tcW w:w="990" w:type="dxa"/>
            <w:tcBorders>
              <w:top w:val="single" w:sz="4" w:space="0" w:color="auto"/>
              <w:left w:val="nil"/>
              <w:bottom w:val="single" w:sz="4" w:space="0" w:color="auto"/>
              <w:right w:val="single" w:sz="4" w:space="0" w:color="auto"/>
            </w:tcBorders>
            <w:shd w:val="clear" w:color="000000" w:fill="FFFFCC"/>
          </w:tcPr>
          <w:p w:rsidR="001900C8" w:rsidRDefault="001900C8">
            <w:pPr>
              <w:keepNext/>
              <w:keepLines/>
              <w:spacing w:after="0" w:line="240" w:lineRule="auto"/>
              <w:jc w:val="center"/>
              <w:rPr>
                <w:rFonts w:eastAsia="Times New Roman" w:cs="Times New Roman"/>
                <w:color w:val="000000"/>
              </w:rPr>
            </w:pPr>
          </w:p>
          <w:p w:rsidR="001900C8" w:rsidRDefault="008B671B">
            <w:pPr>
              <w:keepNext/>
              <w:keepLines/>
              <w:spacing w:after="0" w:line="240" w:lineRule="auto"/>
              <w:jc w:val="center"/>
              <w:rPr>
                <w:rFonts w:eastAsia="Times New Roman" w:cs="Times New Roman"/>
                <w:color w:val="000000"/>
              </w:rPr>
            </w:pPr>
            <w:r>
              <w:rPr>
                <w:rFonts w:eastAsia="Times New Roman" w:cs="Times New Roman"/>
                <w:color w:val="000000"/>
              </w:rPr>
              <w:t>No</w:t>
            </w:r>
          </w:p>
        </w:tc>
        <w:tc>
          <w:tcPr>
            <w:tcW w:w="990" w:type="dxa"/>
            <w:vMerge w:val="restart"/>
            <w:tcBorders>
              <w:top w:val="single" w:sz="4" w:space="0" w:color="auto"/>
              <w:left w:val="nil"/>
              <w:right w:val="single" w:sz="4" w:space="0" w:color="auto"/>
            </w:tcBorders>
            <w:shd w:val="clear" w:color="000000" w:fill="FFFFCC"/>
          </w:tcPr>
          <w:p w:rsidR="001900C8" w:rsidRDefault="001900C8">
            <w:pPr>
              <w:keepNext/>
              <w:keepLines/>
              <w:spacing w:after="0" w:line="240" w:lineRule="auto"/>
              <w:jc w:val="center"/>
              <w:rPr>
                <w:rFonts w:eastAsia="Times New Roman" w:cs="Times New Roman"/>
                <w:color w:val="000000"/>
              </w:rPr>
            </w:pPr>
          </w:p>
          <w:p w:rsidR="001900C8" w:rsidRDefault="001900C8">
            <w:pPr>
              <w:keepNext/>
              <w:keepLines/>
              <w:spacing w:after="0" w:line="240" w:lineRule="auto"/>
              <w:jc w:val="center"/>
              <w:rPr>
                <w:rFonts w:eastAsia="Times New Roman" w:cs="Times New Roman"/>
                <w:color w:val="000000"/>
              </w:rPr>
            </w:pPr>
          </w:p>
          <w:p w:rsidR="001900C8" w:rsidRDefault="001900C8">
            <w:pPr>
              <w:keepNext/>
              <w:keepLines/>
              <w:spacing w:after="0" w:line="240" w:lineRule="auto"/>
              <w:jc w:val="center"/>
              <w:rPr>
                <w:rFonts w:eastAsia="Times New Roman" w:cs="Times New Roman"/>
                <w:color w:val="000000"/>
              </w:rPr>
            </w:pPr>
          </w:p>
          <w:p w:rsidR="001900C8" w:rsidRDefault="008B671B">
            <w:pPr>
              <w:keepNext/>
              <w:keepLines/>
              <w:spacing w:after="0" w:line="240" w:lineRule="auto"/>
              <w:jc w:val="center"/>
              <w:rPr>
                <w:rFonts w:eastAsia="Times New Roman" w:cs="Times New Roman"/>
                <w:color w:val="000000"/>
              </w:rPr>
            </w:pPr>
            <w:r w:rsidRPr="001306EF">
              <w:rPr>
                <w:rFonts w:eastAsia="Times New Roman" w:cs="Times New Roman"/>
                <w:color w:val="000000"/>
              </w:rPr>
              <w:t>Yes</w:t>
            </w:r>
          </w:p>
        </w:tc>
        <w:tc>
          <w:tcPr>
            <w:tcW w:w="1440" w:type="dxa"/>
            <w:tcBorders>
              <w:top w:val="single" w:sz="4" w:space="0" w:color="auto"/>
              <w:left w:val="nil"/>
              <w:right w:val="single" w:sz="4" w:space="0" w:color="auto"/>
            </w:tcBorders>
            <w:shd w:val="clear" w:color="000000" w:fill="FFFFCC"/>
            <w:vAlign w:val="center"/>
          </w:tcPr>
          <w:p w:rsidR="001900C8" w:rsidRDefault="001900C8">
            <w:pPr>
              <w:keepNext/>
              <w:keepLines/>
              <w:spacing w:after="0" w:line="240" w:lineRule="auto"/>
              <w:jc w:val="center"/>
              <w:rPr>
                <w:rFonts w:ascii="Calibri" w:eastAsia="Times New Roman" w:hAnsi="Calibri" w:cs="Times New Roman"/>
                <w:color w:val="000000"/>
              </w:rPr>
            </w:pPr>
          </w:p>
          <w:p w:rsidR="001900C8" w:rsidRDefault="008B671B">
            <w:pPr>
              <w:keepNext/>
              <w:keepLines/>
              <w:spacing w:after="0" w:line="240" w:lineRule="auto"/>
              <w:jc w:val="center"/>
              <w:rPr>
                <w:rFonts w:eastAsia="Times New Roman" w:cs="Times New Roman"/>
                <w:color w:val="000000"/>
              </w:rPr>
            </w:pPr>
            <w:r>
              <w:rPr>
                <w:rFonts w:ascii="Calibri" w:eastAsia="Times New Roman" w:hAnsi="Calibri" w:cs="Times New Roman"/>
                <w:color w:val="000000"/>
              </w:rPr>
              <w:t>Portability/ Reuse</w:t>
            </w:r>
          </w:p>
        </w:tc>
        <w:tc>
          <w:tcPr>
            <w:tcW w:w="1710" w:type="dxa"/>
            <w:tcBorders>
              <w:top w:val="single" w:sz="4" w:space="0" w:color="auto"/>
              <w:left w:val="nil"/>
              <w:right w:val="single" w:sz="4" w:space="0" w:color="auto"/>
            </w:tcBorders>
            <w:shd w:val="clear" w:color="000000" w:fill="FFFFCC"/>
            <w:vAlign w:val="center"/>
          </w:tcPr>
          <w:p w:rsidR="009672F6" w:rsidRDefault="009672F6">
            <w:pPr>
              <w:keepNext/>
              <w:keepLines/>
              <w:spacing w:after="0" w:line="240" w:lineRule="auto"/>
              <w:jc w:val="center"/>
              <w:rPr>
                <w:rFonts w:ascii="Calibri" w:eastAsia="Times New Roman" w:hAnsi="Calibri" w:cs="Times New Roman"/>
                <w:color w:val="000000"/>
              </w:rPr>
            </w:pPr>
          </w:p>
          <w:p w:rsidR="009672F6" w:rsidRDefault="008B671B">
            <w:pPr>
              <w:keepNext/>
              <w:keepLines/>
              <w:spacing w:after="0" w:line="240" w:lineRule="auto"/>
              <w:jc w:val="center"/>
              <w:rPr>
                <w:rFonts w:eastAsia="Times New Roman" w:cs="Times New Roman"/>
                <w:color w:val="000000"/>
              </w:rPr>
            </w:pPr>
            <w:r>
              <w:rPr>
                <w:rFonts w:ascii="Calibri" w:eastAsia="Times New Roman" w:hAnsi="Calibri" w:cs="Times New Roman"/>
                <w:color w:val="000000"/>
              </w:rPr>
              <w:t>Reuse</w:t>
            </w:r>
          </w:p>
        </w:tc>
      </w:tr>
      <w:tr w:rsidR="008B671B" w:rsidRPr="00C37ADF" w:rsidTr="00034128">
        <w:trPr>
          <w:trHeight w:val="972"/>
        </w:trPr>
        <w:tc>
          <w:tcPr>
            <w:tcW w:w="2533" w:type="dxa"/>
            <w:tcBorders>
              <w:top w:val="single" w:sz="4" w:space="0" w:color="auto"/>
              <w:left w:val="single" w:sz="4" w:space="0" w:color="auto"/>
              <w:bottom w:val="single" w:sz="4" w:space="0" w:color="auto"/>
              <w:right w:val="single" w:sz="4" w:space="0" w:color="auto"/>
            </w:tcBorders>
            <w:shd w:val="clear" w:color="000000" w:fill="FFFFCC"/>
            <w:vAlign w:val="center"/>
            <w:hideMark/>
          </w:tcPr>
          <w:p w:rsidR="008B671B" w:rsidRPr="00C37ADF" w:rsidRDefault="008B671B" w:rsidP="00791010">
            <w:pPr>
              <w:keepNext/>
              <w:keepLines/>
              <w:spacing w:after="0" w:line="240" w:lineRule="auto"/>
              <w:rPr>
                <w:rFonts w:ascii="Calibri" w:eastAsia="Times New Roman" w:hAnsi="Calibri" w:cs="Times New Roman"/>
                <w:color w:val="000000"/>
              </w:rPr>
            </w:pPr>
            <w:r w:rsidRPr="00C37ADF">
              <w:rPr>
                <w:rFonts w:ascii="Calibri" w:eastAsia="Times New Roman" w:hAnsi="Calibri" w:cs="Times New Roman"/>
                <w:color w:val="000000"/>
              </w:rPr>
              <w:t>#03 Internal Context only; no sequence or hierarchical references</w:t>
            </w:r>
          </w:p>
        </w:tc>
        <w:tc>
          <w:tcPr>
            <w:tcW w:w="2340" w:type="dxa"/>
            <w:vMerge/>
            <w:tcBorders>
              <w:top w:val="single" w:sz="4" w:space="0" w:color="auto"/>
              <w:left w:val="nil"/>
              <w:bottom w:val="single" w:sz="4" w:space="0" w:color="auto"/>
              <w:right w:val="single" w:sz="4" w:space="0" w:color="auto"/>
            </w:tcBorders>
            <w:shd w:val="clear" w:color="000000" w:fill="FFFFCC"/>
            <w:hideMark/>
          </w:tcPr>
          <w:p w:rsidR="008B671B" w:rsidRPr="00C37ADF" w:rsidRDefault="008B671B" w:rsidP="00791010">
            <w:pPr>
              <w:keepNext/>
              <w:keepLines/>
              <w:spacing w:after="0" w:line="240" w:lineRule="auto"/>
              <w:rPr>
                <w:rFonts w:ascii="Calibri" w:eastAsia="Times New Roman" w:hAnsi="Calibri" w:cs="Times New Roman"/>
                <w:color w:val="000000"/>
                <w:sz w:val="16"/>
                <w:szCs w:val="16"/>
              </w:rPr>
            </w:pPr>
          </w:p>
        </w:tc>
        <w:tc>
          <w:tcPr>
            <w:tcW w:w="990" w:type="dxa"/>
            <w:tcBorders>
              <w:top w:val="single" w:sz="4" w:space="0" w:color="auto"/>
              <w:left w:val="nil"/>
              <w:bottom w:val="single" w:sz="4" w:space="0" w:color="auto"/>
              <w:right w:val="single" w:sz="4" w:space="0" w:color="auto"/>
            </w:tcBorders>
            <w:shd w:val="clear" w:color="000000" w:fill="FFFFCC"/>
          </w:tcPr>
          <w:p w:rsidR="001900C8" w:rsidRDefault="001900C8">
            <w:pPr>
              <w:keepNext/>
              <w:keepLines/>
              <w:spacing w:after="0" w:line="240" w:lineRule="auto"/>
              <w:jc w:val="center"/>
              <w:rPr>
                <w:rFonts w:eastAsia="Times New Roman" w:cs="Times New Roman"/>
                <w:color w:val="000000"/>
              </w:rPr>
            </w:pPr>
          </w:p>
          <w:p w:rsidR="001900C8" w:rsidRDefault="008B671B">
            <w:pPr>
              <w:keepNext/>
              <w:keepLines/>
              <w:spacing w:after="0" w:line="240" w:lineRule="auto"/>
              <w:jc w:val="center"/>
              <w:rPr>
                <w:rFonts w:eastAsia="Times New Roman" w:cs="Times New Roman"/>
                <w:color w:val="000000"/>
              </w:rPr>
            </w:pPr>
            <w:r>
              <w:rPr>
                <w:rFonts w:eastAsia="Times New Roman" w:cs="Times New Roman"/>
                <w:color w:val="000000"/>
              </w:rPr>
              <w:t>No</w:t>
            </w:r>
          </w:p>
        </w:tc>
        <w:tc>
          <w:tcPr>
            <w:tcW w:w="990" w:type="dxa"/>
            <w:vMerge/>
            <w:tcBorders>
              <w:left w:val="nil"/>
              <w:bottom w:val="single" w:sz="4" w:space="0" w:color="auto"/>
              <w:right w:val="single" w:sz="4" w:space="0" w:color="auto"/>
            </w:tcBorders>
            <w:shd w:val="clear" w:color="000000" w:fill="FFFFCC"/>
          </w:tcPr>
          <w:p w:rsidR="001900C8" w:rsidRDefault="001900C8">
            <w:pPr>
              <w:keepNext/>
              <w:keepLines/>
              <w:spacing w:after="0" w:line="240" w:lineRule="auto"/>
              <w:jc w:val="center"/>
              <w:rPr>
                <w:rFonts w:eastAsia="Times New Roman" w:cs="Times New Roman"/>
                <w:color w:val="000000"/>
              </w:rPr>
            </w:pPr>
          </w:p>
        </w:tc>
        <w:tc>
          <w:tcPr>
            <w:tcW w:w="1440" w:type="dxa"/>
            <w:tcBorders>
              <w:left w:val="nil"/>
              <w:bottom w:val="single" w:sz="4" w:space="0" w:color="auto"/>
              <w:right w:val="single" w:sz="4" w:space="0" w:color="auto"/>
            </w:tcBorders>
            <w:shd w:val="clear" w:color="000000" w:fill="FFFFCC"/>
            <w:vAlign w:val="center"/>
          </w:tcPr>
          <w:p w:rsidR="001900C8" w:rsidRDefault="001900C8">
            <w:pPr>
              <w:keepNext/>
              <w:keepLines/>
              <w:spacing w:after="0" w:line="240" w:lineRule="auto"/>
              <w:jc w:val="center"/>
              <w:rPr>
                <w:rFonts w:eastAsia="Times New Roman" w:cs="Times New Roman"/>
                <w:color w:val="000000"/>
              </w:rPr>
            </w:pPr>
          </w:p>
        </w:tc>
        <w:tc>
          <w:tcPr>
            <w:tcW w:w="1710" w:type="dxa"/>
            <w:tcBorders>
              <w:left w:val="nil"/>
              <w:bottom w:val="single" w:sz="4" w:space="0" w:color="auto"/>
              <w:right w:val="single" w:sz="4" w:space="0" w:color="auto"/>
            </w:tcBorders>
            <w:shd w:val="clear" w:color="000000" w:fill="FFFFCC"/>
            <w:vAlign w:val="center"/>
          </w:tcPr>
          <w:p w:rsidR="009672F6" w:rsidRDefault="009672F6">
            <w:pPr>
              <w:keepNext/>
              <w:keepLines/>
              <w:spacing w:after="0" w:line="240" w:lineRule="auto"/>
              <w:jc w:val="center"/>
              <w:rPr>
                <w:rFonts w:eastAsia="Times New Roman" w:cs="Times New Roman"/>
                <w:color w:val="000000"/>
              </w:rPr>
            </w:pPr>
          </w:p>
        </w:tc>
      </w:tr>
      <w:tr w:rsidR="008B671B" w:rsidRPr="00C37ADF" w:rsidTr="00034128">
        <w:trPr>
          <w:trHeight w:val="799"/>
        </w:trPr>
        <w:tc>
          <w:tcPr>
            <w:tcW w:w="2533" w:type="dxa"/>
            <w:tcBorders>
              <w:top w:val="single" w:sz="4" w:space="0" w:color="auto"/>
              <w:left w:val="single" w:sz="4" w:space="0" w:color="auto"/>
              <w:bottom w:val="single" w:sz="4" w:space="0" w:color="auto"/>
              <w:right w:val="single" w:sz="4" w:space="0" w:color="auto"/>
            </w:tcBorders>
            <w:shd w:val="clear" w:color="000000" w:fill="FFFFCC"/>
            <w:vAlign w:val="center"/>
            <w:hideMark/>
          </w:tcPr>
          <w:p w:rsidR="008B671B" w:rsidRPr="00C37ADF" w:rsidRDefault="008B671B" w:rsidP="00791010">
            <w:pPr>
              <w:keepNext/>
              <w:keepLines/>
              <w:spacing w:after="0" w:line="240" w:lineRule="auto"/>
              <w:rPr>
                <w:rFonts w:ascii="Calibri" w:eastAsia="Times New Roman" w:hAnsi="Calibri" w:cs="Times New Roman"/>
                <w:color w:val="000000"/>
              </w:rPr>
            </w:pPr>
            <w:r w:rsidRPr="00C37ADF">
              <w:rPr>
                <w:rFonts w:ascii="Calibri" w:eastAsia="Times New Roman" w:hAnsi="Calibri" w:cs="Times New Roman"/>
                <w:color w:val="000000"/>
              </w:rPr>
              <w:t>#02 Content Matches TOC Title</w:t>
            </w:r>
          </w:p>
        </w:tc>
        <w:tc>
          <w:tcPr>
            <w:tcW w:w="2340" w:type="dxa"/>
            <w:tcBorders>
              <w:top w:val="single" w:sz="4" w:space="0" w:color="auto"/>
              <w:left w:val="nil"/>
              <w:bottom w:val="single" w:sz="4" w:space="0" w:color="auto"/>
              <w:right w:val="single" w:sz="4" w:space="0" w:color="auto"/>
            </w:tcBorders>
            <w:shd w:val="clear" w:color="000000" w:fill="FFFFCC"/>
            <w:hideMark/>
          </w:tcPr>
          <w:p w:rsidR="008B671B" w:rsidRPr="00C37ADF" w:rsidRDefault="008B671B" w:rsidP="00791010">
            <w:pPr>
              <w:keepNext/>
              <w:keepLines/>
              <w:spacing w:after="0" w:line="240" w:lineRule="auto"/>
              <w:rPr>
                <w:rFonts w:ascii="Calibri" w:eastAsia="Times New Roman" w:hAnsi="Calibri" w:cs="Times New Roman"/>
                <w:color w:val="000000"/>
                <w:sz w:val="16"/>
                <w:szCs w:val="16"/>
              </w:rPr>
            </w:pPr>
            <w:r w:rsidRPr="00C37ADF">
              <w:rPr>
                <w:rFonts w:ascii="Calibri" w:eastAsia="Times New Roman" w:hAnsi="Calibri" w:cs="Times New Roman"/>
                <w:color w:val="000000"/>
                <w:sz w:val="16"/>
                <w:szCs w:val="16"/>
              </w:rPr>
              <w:t>#02Titles match</w:t>
            </w:r>
            <w:r w:rsidRPr="00C37ADF">
              <w:rPr>
                <w:rFonts w:ascii="Calibri" w:eastAsia="Times New Roman" w:hAnsi="Calibri" w:cs="Times New Roman"/>
                <w:color w:val="000000"/>
                <w:sz w:val="16"/>
                <w:szCs w:val="16"/>
              </w:rPr>
              <w:br/>
            </w:r>
            <w:r w:rsidRPr="00C37ADF">
              <w:rPr>
                <w:rFonts w:ascii="Calibri" w:eastAsia="Times New Roman" w:hAnsi="Calibri" w:cs="Times New Roman"/>
                <w:color w:val="000000"/>
              </w:rPr>
              <w:t xml:space="preserve">Instructional </w:t>
            </w:r>
            <w:r>
              <w:rPr>
                <w:rFonts w:ascii="Calibri" w:eastAsia="Times New Roman" w:hAnsi="Calibri" w:cs="Times New Roman"/>
                <w:color w:val="000000"/>
              </w:rPr>
              <w:t xml:space="preserve">Rules </w:t>
            </w:r>
            <w:r w:rsidRPr="00C37ADF">
              <w:rPr>
                <w:rFonts w:ascii="Calibri" w:eastAsia="Times New Roman" w:hAnsi="Calibri" w:cs="Times New Roman"/>
                <w:color w:val="000000"/>
              </w:rPr>
              <w:t>- I2</w:t>
            </w:r>
            <w:r>
              <w:rPr>
                <w:rFonts w:ascii="Calibri" w:eastAsia="Times New Roman" w:hAnsi="Calibri" w:cs="Times New Roman"/>
                <w:color w:val="000000"/>
              </w:rPr>
              <w:t xml:space="preserve"> Titles</w:t>
            </w:r>
          </w:p>
        </w:tc>
        <w:tc>
          <w:tcPr>
            <w:tcW w:w="990" w:type="dxa"/>
            <w:tcBorders>
              <w:top w:val="single" w:sz="4" w:space="0" w:color="auto"/>
              <w:left w:val="nil"/>
              <w:bottom w:val="single" w:sz="4" w:space="0" w:color="auto"/>
              <w:right w:val="single" w:sz="4" w:space="0" w:color="auto"/>
            </w:tcBorders>
            <w:shd w:val="clear" w:color="000000" w:fill="FFFFCC"/>
          </w:tcPr>
          <w:p w:rsidR="001900C8" w:rsidRDefault="001900C8">
            <w:pPr>
              <w:keepNext/>
              <w:keepLines/>
              <w:spacing w:after="0" w:line="240" w:lineRule="auto"/>
              <w:jc w:val="center"/>
              <w:rPr>
                <w:rFonts w:eastAsia="Times New Roman" w:cs="Times New Roman"/>
                <w:color w:val="000000"/>
              </w:rPr>
            </w:pPr>
          </w:p>
          <w:p w:rsidR="001900C8" w:rsidRDefault="008B671B">
            <w:pPr>
              <w:keepNext/>
              <w:keepLines/>
              <w:spacing w:after="0" w:line="240" w:lineRule="auto"/>
              <w:jc w:val="center"/>
              <w:rPr>
                <w:rFonts w:eastAsia="Times New Roman" w:cs="Times New Roman"/>
                <w:color w:val="000000"/>
              </w:rPr>
            </w:pPr>
            <w:r>
              <w:rPr>
                <w:rFonts w:eastAsia="Times New Roman" w:cs="Times New Roman"/>
                <w:color w:val="000000"/>
              </w:rPr>
              <w:t>No</w:t>
            </w:r>
          </w:p>
        </w:tc>
        <w:tc>
          <w:tcPr>
            <w:tcW w:w="990" w:type="dxa"/>
            <w:tcBorders>
              <w:top w:val="single" w:sz="4" w:space="0" w:color="auto"/>
              <w:left w:val="nil"/>
              <w:bottom w:val="single" w:sz="4" w:space="0" w:color="auto"/>
              <w:right w:val="single" w:sz="4" w:space="0" w:color="auto"/>
            </w:tcBorders>
            <w:shd w:val="clear" w:color="000000" w:fill="FFFFCC"/>
          </w:tcPr>
          <w:p w:rsidR="001900C8" w:rsidRDefault="001900C8">
            <w:pPr>
              <w:keepNext/>
              <w:keepLines/>
              <w:spacing w:after="0" w:line="240" w:lineRule="auto"/>
              <w:jc w:val="center"/>
              <w:rPr>
                <w:rFonts w:eastAsia="Times New Roman" w:cs="Times New Roman"/>
                <w:color w:val="000000"/>
              </w:rPr>
            </w:pPr>
          </w:p>
          <w:p w:rsidR="001900C8" w:rsidRDefault="008B671B">
            <w:pPr>
              <w:keepNext/>
              <w:keepLines/>
              <w:spacing w:after="0" w:line="240" w:lineRule="auto"/>
              <w:jc w:val="center"/>
              <w:rPr>
                <w:rFonts w:eastAsia="Times New Roman" w:cs="Times New Roman"/>
                <w:color w:val="000000"/>
              </w:rPr>
            </w:pPr>
            <w:r w:rsidRPr="001306EF">
              <w:rPr>
                <w:rFonts w:eastAsia="Times New Roman" w:cs="Times New Roman"/>
                <w:color w:val="000000"/>
              </w:rPr>
              <w:t>Yes</w:t>
            </w:r>
          </w:p>
        </w:tc>
        <w:tc>
          <w:tcPr>
            <w:tcW w:w="1440" w:type="dxa"/>
            <w:tcBorders>
              <w:top w:val="single" w:sz="4" w:space="0" w:color="auto"/>
              <w:left w:val="nil"/>
              <w:bottom w:val="single" w:sz="4" w:space="0" w:color="auto"/>
              <w:right w:val="single" w:sz="4" w:space="0" w:color="auto"/>
            </w:tcBorders>
            <w:shd w:val="clear" w:color="000000" w:fill="FFFFCC"/>
            <w:vAlign w:val="center"/>
          </w:tcPr>
          <w:p w:rsidR="001900C8" w:rsidRDefault="008B671B">
            <w:pPr>
              <w:keepNext/>
              <w:keepLines/>
              <w:spacing w:after="0" w:line="240" w:lineRule="auto"/>
              <w:jc w:val="center"/>
              <w:rPr>
                <w:rFonts w:eastAsia="Times New Roman" w:cs="Times New Roman"/>
                <w:color w:val="000000"/>
              </w:rPr>
            </w:pPr>
            <w:r>
              <w:rPr>
                <w:rFonts w:ascii="Calibri" w:eastAsia="Times New Roman" w:hAnsi="Calibri" w:cs="Times New Roman"/>
                <w:color w:val="000000"/>
              </w:rPr>
              <w:t>Instructional/ Learner</w:t>
            </w:r>
          </w:p>
        </w:tc>
        <w:tc>
          <w:tcPr>
            <w:tcW w:w="1710" w:type="dxa"/>
            <w:tcBorders>
              <w:top w:val="single" w:sz="4" w:space="0" w:color="auto"/>
              <w:left w:val="nil"/>
              <w:bottom w:val="single" w:sz="4" w:space="0" w:color="auto"/>
              <w:right w:val="single" w:sz="4" w:space="0" w:color="auto"/>
            </w:tcBorders>
            <w:shd w:val="clear" w:color="000000" w:fill="FFFFCC"/>
            <w:vAlign w:val="center"/>
          </w:tcPr>
          <w:p w:rsidR="009672F6" w:rsidRDefault="008B671B">
            <w:pPr>
              <w:keepNext/>
              <w:keepLines/>
              <w:spacing w:after="0" w:line="240" w:lineRule="auto"/>
              <w:jc w:val="center"/>
              <w:rPr>
                <w:rFonts w:eastAsia="Times New Roman" w:cs="Times New Roman"/>
                <w:color w:val="000000"/>
              </w:rPr>
            </w:pPr>
            <w:r>
              <w:rPr>
                <w:rFonts w:ascii="Calibri" w:eastAsia="Times New Roman" w:hAnsi="Calibri" w:cs="Times New Roman"/>
                <w:color w:val="000000"/>
              </w:rPr>
              <w:t>For Learner</w:t>
            </w:r>
            <w:r w:rsidR="004C58AA">
              <w:rPr>
                <w:rFonts w:ascii="Calibri" w:eastAsia="Times New Roman" w:hAnsi="Calibri" w:cs="Times New Roman"/>
                <w:color w:val="000000"/>
              </w:rPr>
              <w:t>’s benefit</w:t>
            </w:r>
          </w:p>
        </w:tc>
      </w:tr>
      <w:tr w:rsidR="008B671B" w:rsidRPr="00C37ADF" w:rsidTr="00034128">
        <w:trPr>
          <w:trHeight w:val="1002"/>
        </w:trPr>
        <w:tc>
          <w:tcPr>
            <w:tcW w:w="2533" w:type="dxa"/>
            <w:tcBorders>
              <w:top w:val="single" w:sz="4" w:space="0" w:color="auto"/>
              <w:left w:val="single" w:sz="4" w:space="0" w:color="auto"/>
              <w:bottom w:val="single" w:sz="4" w:space="0" w:color="auto"/>
              <w:right w:val="nil"/>
            </w:tcBorders>
            <w:shd w:val="clear" w:color="000000" w:fill="FFFFCC"/>
            <w:vAlign w:val="center"/>
            <w:hideMark/>
          </w:tcPr>
          <w:p w:rsidR="008B671B" w:rsidRPr="00C37ADF" w:rsidRDefault="008B671B" w:rsidP="00791010">
            <w:pPr>
              <w:keepNext/>
              <w:keepLines/>
              <w:spacing w:after="0" w:line="240" w:lineRule="auto"/>
              <w:rPr>
                <w:rFonts w:ascii="Calibri" w:eastAsia="Times New Roman" w:hAnsi="Calibri" w:cs="Times New Roman"/>
                <w:color w:val="000000"/>
              </w:rPr>
            </w:pPr>
            <w:r w:rsidRPr="00C37ADF">
              <w:rPr>
                <w:rFonts w:ascii="Calibri" w:eastAsia="Times New Roman" w:hAnsi="Calibri" w:cs="Times New Roman"/>
                <w:color w:val="000000"/>
              </w:rPr>
              <w:t>#04 Must contain all critical instructional material</w:t>
            </w:r>
          </w:p>
        </w:tc>
        <w:tc>
          <w:tcPr>
            <w:tcW w:w="2340" w:type="dxa"/>
            <w:tcBorders>
              <w:top w:val="single" w:sz="4" w:space="0" w:color="auto"/>
              <w:left w:val="single" w:sz="4" w:space="0" w:color="auto"/>
              <w:bottom w:val="single" w:sz="4" w:space="0" w:color="auto"/>
              <w:right w:val="single" w:sz="4" w:space="0" w:color="auto"/>
            </w:tcBorders>
            <w:shd w:val="clear" w:color="000000" w:fill="FFFFCC"/>
            <w:hideMark/>
          </w:tcPr>
          <w:p w:rsidR="008B671B" w:rsidRPr="00C37ADF" w:rsidRDefault="008B671B" w:rsidP="00791010">
            <w:pPr>
              <w:keepNext/>
              <w:keepLines/>
              <w:spacing w:after="0" w:line="240" w:lineRule="auto"/>
              <w:rPr>
                <w:rFonts w:ascii="Calibri" w:eastAsia="Times New Roman" w:hAnsi="Calibri" w:cs="Times New Roman"/>
                <w:color w:val="000000"/>
                <w:sz w:val="16"/>
                <w:szCs w:val="16"/>
              </w:rPr>
            </w:pPr>
            <w:r w:rsidRPr="00C37ADF">
              <w:rPr>
                <w:rFonts w:ascii="Calibri" w:eastAsia="Times New Roman" w:hAnsi="Calibri" w:cs="Times New Roman"/>
                <w:color w:val="000000"/>
                <w:sz w:val="16"/>
                <w:szCs w:val="16"/>
              </w:rPr>
              <w:t>#04All instruction</w:t>
            </w:r>
            <w:r w:rsidRPr="00C37ADF">
              <w:rPr>
                <w:rFonts w:ascii="Calibri" w:eastAsia="Times New Roman" w:hAnsi="Calibri" w:cs="Times New Roman"/>
                <w:color w:val="000000"/>
                <w:sz w:val="16"/>
                <w:szCs w:val="16"/>
              </w:rPr>
              <w:br/>
            </w:r>
            <w:r w:rsidRPr="00C37ADF">
              <w:rPr>
                <w:rFonts w:ascii="Calibri" w:eastAsia="Times New Roman" w:hAnsi="Calibri" w:cs="Times New Roman"/>
                <w:color w:val="000000"/>
                <w:sz w:val="16"/>
                <w:szCs w:val="16"/>
              </w:rPr>
              <w:br/>
            </w:r>
            <w:r w:rsidRPr="00C37ADF">
              <w:rPr>
                <w:rFonts w:ascii="Calibri" w:eastAsia="Times New Roman" w:hAnsi="Calibri" w:cs="Times New Roman"/>
                <w:color w:val="000000"/>
              </w:rPr>
              <w:t xml:space="preserve">Instructional </w:t>
            </w:r>
            <w:r>
              <w:rPr>
                <w:rFonts w:ascii="Calibri" w:eastAsia="Times New Roman" w:hAnsi="Calibri" w:cs="Times New Roman"/>
                <w:color w:val="000000"/>
              </w:rPr>
              <w:t>Rules – I3 Teaching</w:t>
            </w:r>
          </w:p>
        </w:tc>
        <w:tc>
          <w:tcPr>
            <w:tcW w:w="990" w:type="dxa"/>
            <w:tcBorders>
              <w:top w:val="single" w:sz="4" w:space="0" w:color="auto"/>
              <w:left w:val="single" w:sz="4" w:space="0" w:color="auto"/>
              <w:bottom w:val="single" w:sz="4" w:space="0" w:color="auto"/>
              <w:right w:val="single" w:sz="4" w:space="0" w:color="auto"/>
            </w:tcBorders>
            <w:shd w:val="clear" w:color="000000" w:fill="FFFFCC"/>
          </w:tcPr>
          <w:p w:rsidR="001900C8" w:rsidRDefault="001900C8">
            <w:pPr>
              <w:keepNext/>
              <w:keepLines/>
              <w:spacing w:after="0" w:line="240" w:lineRule="auto"/>
              <w:jc w:val="center"/>
              <w:rPr>
                <w:rFonts w:eastAsia="Times New Roman" w:cs="Times New Roman"/>
                <w:color w:val="000000"/>
              </w:rPr>
            </w:pPr>
          </w:p>
          <w:p w:rsidR="001900C8" w:rsidRDefault="008B671B">
            <w:pPr>
              <w:keepNext/>
              <w:keepLines/>
              <w:spacing w:after="0" w:line="240" w:lineRule="auto"/>
              <w:jc w:val="center"/>
              <w:rPr>
                <w:rFonts w:eastAsia="Times New Roman" w:cs="Times New Roman"/>
                <w:color w:val="000000"/>
              </w:rPr>
            </w:pPr>
            <w:r>
              <w:rPr>
                <w:rFonts w:eastAsia="Times New Roman" w:cs="Times New Roman"/>
                <w:color w:val="000000"/>
              </w:rPr>
              <w:t>No</w:t>
            </w:r>
          </w:p>
        </w:tc>
        <w:tc>
          <w:tcPr>
            <w:tcW w:w="990" w:type="dxa"/>
            <w:tcBorders>
              <w:top w:val="single" w:sz="4" w:space="0" w:color="auto"/>
              <w:left w:val="single" w:sz="4" w:space="0" w:color="auto"/>
              <w:bottom w:val="single" w:sz="4" w:space="0" w:color="auto"/>
              <w:right w:val="single" w:sz="4" w:space="0" w:color="auto"/>
            </w:tcBorders>
            <w:shd w:val="clear" w:color="000000" w:fill="FFFFCC"/>
          </w:tcPr>
          <w:p w:rsidR="001900C8" w:rsidRDefault="001900C8">
            <w:pPr>
              <w:keepNext/>
              <w:keepLines/>
              <w:spacing w:after="0" w:line="240" w:lineRule="auto"/>
              <w:jc w:val="center"/>
              <w:rPr>
                <w:rFonts w:eastAsia="Times New Roman" w:cs="Times New Roman"/>
                <w:color w:val="000000"/>
              </w:rPr>
            </w:pPr>
          </w:p>
          <w:p w:rsidR="001900C8" w:rsidRDefault="008B671B">
            <w:pPr>
              <w:keepNext/>
              <w:keepLines/>
              <w:spacing w:after="0" w:line="240" w:lineRule="auto"/>
              <w:jc w:val="center"/>
              <w:rPr>
                <w:rFonts w:eastAsia="Times New Roman" w:cs="Times New Roman"/>
                <w:color w:val="000000"/>
              </w:rPr>
            </w:pPr>
            <w:r w:rsidRPr="001306EF">
              <w:rPr>
                <w:rFonts w:eastAsia="Times New Roman" w:cs="Times New Roman"/>
                <w:color w:val="000000"/>
              </w:rPr>
              <w:t>Yes</w:t>
            </w:r>
          </w:p>
        </w:tc>
        <w:tc>
          <w:tcPr>
            <w:tcW w:w="1440" w:type="dxa"/>
            <w:tcBorders>
              <w:top w:val="single" w:sz="4" w:space="0" w:color="auto"/>
              <w:left w:val="single" w:sz="4" w:space="0" w:color="auto"/>
              <w:bottom w:val="single" w:sz="4" w:space="0" w:color="auto"/>
              <w:right w:val="single" w:sz="4" w:space="0" w:color="auto"/>
            </w:tcBorders>
            <w:shd w:val="clear" w:color="000000" w:fill="FFFFCC"/>
            <w:vAlign w:val="center"/>
          </w:tcPr>
          <w:p w:rsidR="001900C8" w:rsidRDefault="008B671B">
            <w:pPr>
              <w:keepNext/>
              <w:keepLines/>
              <w:spacing w:after="0" w:line="240" w:lineRule="auto"/>
              <w:jc w:val="center"/>
              <w:rPr>
                <w:rFonts w:eastAsia="Times New Roman" w:cs="Times New Roman"/>
                <w:color w:val="000000"/>
              </w:rPr>
            </w:pPr>
            <w:r>
              <w:rPr>
                <w:rFonts w:ascii="Calibri" w:eastAsia="Times New Roman" w:hAnsi="Calibri" w:cs="Times New Roman"/>
                <w:color w:val="000000"/>
              </w:rPr>
              <w:t>Portability/ Reuse</w:t>
            </w:r>
          </w:p>
        </w:tc>
        <w:tc>
          <w:tcPr>
            <w:tcW w:w="1710" w:type="dxa"/>
            <w:tcBorders>
              <w:top w:val="single" w:sz="4" w:space="0" w:color="auto"/>
              <w:left w:val="single" w:sz="4" w:space="0" w:color="auto"/>
              <w:bottom w:val="single" w:sz="4" w:space="0" w:color="auto"/>
              <w:right w:val="single" w:sz="4" w:space="0" w:color="auto"/>
            </w:tcBorders>
            <w:shd w:val="clear" w:color="000000" w:fill="FFFFCC"/>
            <w:vAlign w:val="center"/>
          </w:tcPr>
          <w:p w:rsidR="009672F6" w:rsidRDefault="008B671B">
            <w:pPr>
              <w:keepNext/>
              <w:keepLines/>
              <w:spacing w:after="0" w:line="240" w:lineRule="auto"/>
              <w:jc w:val="center"/>
              <w:rPr>
                <w:rFonts w:eastAsia="Times New Roman" w:cs="Times New Roman"/>
                <w:color w:val="000000"/>
              </w:rPr>
            </w:pPr>
            <w:r>
              <w:rPr>
                <w:rFonts w:ascii="Calibri" w:eastAsia="Times New Roman" w:hAnsi="Calibri" w:cs="Times New Roman"/>
                <w:color w:val="000000"/>
              </w:rPr>
              <w:t>Reuse</w:t>
            </w:r>
          </w:p>
        </w:tc>
      </w:tr>
      <w:tr w:rsidR="008B671B" w:rsidRPr="00C37ADF" w:rsidTr="00034128">
        <w:trPr>
          <w:trHeight w:val="990"/>
        </w:trPr>
        <w:tc>
          <w:tcPr>
            <w:tcW w:w="2533" w:type="dxa"/>
            <w:tcBorders>
              <w:top w:val="single" w:sz="4" w:space="0" w:color="auto"/>
              <w:left w:val="single" w:sz="4" w:space="0" w:color="auto"/>
              <w:bottom w:val="single" w:sz="4" w:space="0" w:color="auto"/>
              <w:right w:val="single" w:sz="4" w:space="0" w:color="auto"/>
            </w:tcBorders>
            <w:shd w:val="clear" w:color="000000" w:fill="EAF1DD"/>
            <w:vAlign w:val="center"/>
            <w:hideMark/>
          </w:tcPr>
          <w:p w:rsidR="008B671B" w:rsidRPr="00C37ADF" w:rsidRDefault="008B671B" w:rsidP="00791010">
            <w:pPr>
              <w:spacing w:after="0" w:line="240" w:lineRule="auto"/>
              <w:rPr>
                <w:rFonts w:ascii="Calibri" w:eastAsia="Times New Roman" w:hAnsi="Calibri" w:cs="Times New Roman"/>
                <w:color w:val="000000"/>
              </w:rPr>
            </w:pPr>
            <w:r w:rsidRPr="00C37ADF">
              <w:rPr>
                <w:rFonts w:ascii="Calibri" w:eastAsia="Times New Roman" w:hAnsi="Calibri" w:cs="Times New Roman"/>
                <w:color w:val="000000"/>
              </w:rPr>
              <w:t>#13 Metadata required for packages, aggregations, and content objects</w:t>
            </w:r>
          </w:p>
        </w:tc>
        <w:tc>
          <w:tcPr>
            <w:tcW w:w="2340" w:type="dxa"/>
            <w:tcBorders>
              <w:top w:val="single" w:sz="4" w:space="0" w:color="auto"/>
              <w:left w:val="nil"/>
              <w:bottom w:val="single" w:sz="4" w:space="0" w:color="auto"/>
              <w:right w:val="single" w:sz="4" w:space="0" w:color="auto"/>
            </w:tcBorders>
            <w:shd w:val="clear" w:color="000000" w:fill="EAF1DD"/>
            <w:hideMark/>
          </w:tcPr>
          <w:p w:rsidR="008B671B" w:rsidRPr="00C37ADF" w:rsidRDefault="008B671B" w:rsidP="00791010">
            <w:pPr>
              <w:spacing w:after="0" w:line="240" w:lineRule="auto"/>
              <w:rPr>
                <w:rFonts w:ascii="Calibri" w:eastAsia="Times New Roman" w:hAnsi="Calibri" w:cs="Times New Roman"/>
                <w:color w:val="000000"/>
                <w:sz w:val="16"/>
                <w:szCs w:val="16"/>
              </w:rPr>
            </w:pPr>
            <w:r w:rsidRPr="00C37ADF">
              <w:rPr>
                <w:rFonts w:ascii="Calibri" w:eastAsia="Times New Roman" w:hAnsi="Calibri" w:cs="Times New Roman"/>
                <w:color w:val="000000"/>
                <w:sz w:val="16"/>
                <w:szCs w:val="16"/>
              </w:rPr>
              <w:t>#13</w:t>
            </w:r>
            <w:r w:rsidR="00B11E26">
              <w:rPr>
                <w:rFonts w:ascii="Calibri" w:eastAsia="Times New Roman" w:hAnsi="Calibri" w:cs="Times New Roman"/>
                <w:color w:val="000000"/>
                <w:sz w:val="16"/>
                <w:szCs w:val="16"/>
              </w:rPr>
              <w:t>Metadata Required</w:t>
            </w:r>
            <w:r w:rsidRPr="00C37ADF">
              <w:rPr>
                <w:rFonts w:ascii="Calibri" w:eastAsia="Times New Roman" w:hAnsi="Calibri" w:cs="Times New Roman"/>
                <w:color w:val="000000"/>
                <w:sz w:val="16"/>
                <w:szCs w:val="16"/>
              </w:rPr>
              <w:br/>
            </w:r>
            <w:r w:rsidRPr="00C37ADF">
              <w:rPr>
                <w:rFonts w:ascii="Calibri" w:eastAsia="Times New Roman" w:hAnsi="Calibri" w:cs="Times New Roman"/>
                <w:color w:val="000000"/>
                <w:sz w:val="16"/>
                <w:szCs w:val="16"/>
              </w:rPr>
              <w:br/>
            </w:r>
            <w:r w:rsidRPr="00C37ADF">
              <w:rPr>
                <w:rFonts w:ascii="Calibri" w:eastAsia="Times New Roman" w:hAnsi="Calibri" w:cs="Times New Roman"/>
                <w:color w:val="000000"/>
              </w:rPr>
              <w:t>Metadata</w:t>
            </w:r>
            <w:r>
              <w:rPr>
                <w:rFonts w:ascii="Calibri" w:eastAsia="Times New Roman" w:hAnsi="Calibri" w:cs="Times New Roman"/>
                <w:color w:val="000000"/>
              </w:rPr>
              <w:t xml:space="preserve"> Rules </w:t>
            </w:r>
            <w:r w:rsidRPr="00C37ADF">
              <w:rPr>
                <w:rFonts w:ascii="Calibri" w:eastAsia="Times New Roman" w:hAnsi="Calibri" w:cs="Times New Roman"/>
                <w:color w:val="000000"/>
              </w:rPr>
              <w:t>- M1</w:t>
            </w:r>
            <w:r>
              <w:rPr>
                <w:rFonts w:ascii="Calibri" w:eastAsia="Times New Roman" w:hAnsi="Calibri" w:cs="Times New Roman"/>
                <w:color w:val="000000"/>
              </w:rPr>
              <w:t xml:space="preserve"> External</w:t>
            </w:r>
          </w:p>
        </w:tc>
        <w:tc>
          <w:tcPr>
            <w:tcW w:w="990" w:type="dxa"/>
            <w:tcBorders>
              <w:top w:val="single" w:sz="4" w:space="0" w:color="auto"/>
              <w:left w:val="nil"/>
              <w:bottom w:val="single" w:sz="4" w:space="0" w:color="auto"/>
              <w:right w:val="single" w:sz="4" w:space="0" w:color="auto"/>
            </w:tcBorders>
            <w:shd w:val="clear" w:color="000000" w:fill="EAF1DD"/>
          </w:tcPr>
          <w:p w:rsidR="001900C8" w:rsidRDefault="001900C8">
            <w:pPr>
              <w:spacing w:after="0" w:line="240" w:lineRule="auto"/>
              <w:jc w:val="center"/>
              <w:rPr>
                <w:rFonts w:eastAsia="Times New Roman" w:cs="Times New Roman"/>
                <w:color w:val="000000"/>
              </w:rPr>
            </w:pPr>
          </w:p>
          <w:p w:rsidR="001900C8" w:rsidRDefault="008B671B">
            <w:pPr>
              <w:spacing w:after="0" w:line="240" w:lineRule="auto"/>
              <w:jc w:val="center"/>
              <w:rPr>
                <w:rFonts w:eastAsia="Times New Roman" w:cs="Times New Roman"/>
                <w:color w:val="000000"/>
              </w:rPr>
            </w:pPr>
            <w:r>
              <w:rPr>
                <w:rFonts w:eastAsia="Times New Roman" w:cs="Times New Roman"/>
                <w:color w:val="000000"/>
              </w:rPr>
              <w:t>No</w:t>
            </w:r>
          </w:p>
        </w:tc>
        <w:tc>
          <w:tcPr>
            <w:tcW w:w="990" w:type="dxa"/>
            <w:tcBorders>
              <w:top w:val="single" w:sz="4" w:space="0" w:color="auto"/>
              <w:left w:val="nil"/>
              <w:bottom w:val="single" w:sz="4" w:space="0" w:color="auto"/>
              <w:right w:val="single" w:sz="4" w:space="0" w:color="auto"/>
            </w:tcBorders>
            <w:shd w:val="clear" w:color="000000" w:fill="EAF1DD"/>
          </w:tcPr>
          <w:p w:rsidR="001900C8" w:rsidRDefault="001900C8">
            <w:pPr>
              <w:spacing w:after="0" w:line="240" w:lineRule="auto"/>
              <w:jc w:val="center"/>
              <w:rPr>
                <w:rFonts w:eastAsia="Times New Roman" w:cs="Times New Roman"/>
                <w:color w:val="000000"/>
              </w:rPr>
            </w:pPr>
          </w:p>
          <w:p w:rsidR="001900C8" w:rsidRDefault="008B671B">
            <w:pPr>
              <w:spacing w:after="0" w:line="240" w:lineRule="auto"/>
              <w:jc w:val="center"/>
              <w:rPr>
                <w:rFonts w:eastAsia="Times New Roman" w:cs="Times New Roman"/>
                <w:color w:val="000000"/>
              </w:rPr>
            </w:pPr>
            <w:r w:rsidRPr="001306EF">
              <w:rPr>
                <w:rFonts w:eastAsia="Times New Roman" w:cs="Times New Roman"/>
                <w:color w:val="000000"/>
              </w:rPr>
              <w:t>Yes</w:t>
            </w:r>
          </w:p>
        </w:tc>
        <w:tc>
          <w:tcPr>
            <w:tcW w:w="1440" w:type="dxa"/>
            <w:tcBorders>
              <w:top w:val="single" w:sz="4" w:space="0" w:color="auto"/>
              <w:left w:val="nil"/>
              <w:bottom w:val="single" w:sz="4" w:space="0" w:color="auto"/>
              <w:right w:val="single" w:sz="4" w:space="0" w:color="auto"/>
            </w:tcBorders>
            <w:shd w:val="clear" w:color="000000" w:fill="EAF1DD"/>
            <w:vAlign w:val="center"/>
          </w:tcPr>
          <w:p w:rsidR="001900C8" w:rsidRDefault="008B671B">
            <w:pPr>
              <w:spacing w:after="0" w:line="240" w:lineRule="auto"/>
              <w:jc w:val="center"/>
              <w:rPr>
                <w:rFonts w:eastAsia="Times New Roman" w:cs="Times New Roman"/>
                <w:color w:val="000000"/>
              </w:rPr>
            </w:pPr>
            <w:r>
              <w:rPr>
                <w:rFonts w:ascii="Calibri" w:eastAsia="Times New Roman" w:hAnsi="Calibri" w:cs="Times New Roman"/>
                <w:color w:val="000000"/>
              </w:rPr>
              <w:t>Reusability, Discoverability</w:t>
            </w:r>
          </w:p>
        </w:tc>
        <w:tc>
          <w:tcPr>
            <w:tcW w:w="1710" w:type="dxa"/>
            <w:tcBorders>
              <w:top w:val="single" w:sz="4" w:space="0" w:color="auto"/>
              <w:left w:val="nil"/>
              <w:bottom w:val="single" w:sz="4" w:space="0" w:color="auto"/>
              <w:right w:val="single" w:sz="4" w:space="0" w:color="auto"/>
            </w:tcBorders>
            <w:shd w:val="clear" w:color="000000" w:fill="EAF1DD"/>
            <w:vAlign w:val="center"/>
          </w:tcPr>
          <w:p w:rsidR="009672F6" w:rsidRDefault="008B671B">
            <w:pPr>
              <w:spacing w:after="0" w:line="240" w:lineRule="auto"/>
              <w:jc w:val="center"/>
              <w:rPr>
                <w:rFonts w:eastAsia="Times New Roman" w:cs="Times New Roman"/>
                <w:color w:val="000000"/>
              </w:rPr>
            </w:pPr>
            <w:r>
              <w:rPr>
                <w:rFonts w:ascii="Calibri" w:eastAsia="Times New Roman" w:hAnsi="Calibri" w:cs="Times New Roman"/>
                <w:color w:val="000000"/>
              </w:rPr>
              <w:t>Reuse</w:t>
            </w:r>
          </w:p>
        </w:tc>
      </w:tr>
      <w:tr w:rsidR="008B671B" w:rsidRPr="00C37ADF" w:rsidTr="00034128">
        <w:trPr>
          <w:trHeight w:val="872"/>
        </w:trPr>
        <w:tc>
          <w:tcPr>
            <w:tcW w:w="2533" w:type="dxa"/>
            <w:tcBorders>
              <w:top w:val="single" w:sz="4" w:space="0" w:color="auto"/>
              <w:left w:val="single" w:sz="4" w:space="0" w:color="auto"/>
              <w:bottom w:val="single" w:sz="4" w:space="0" w:color="auto"/>
              <w:right w:val="single" w:sz="4" w:space="0" w:color="auto"/>
            </w:tcBorders>
            <w:shd w:val="clear" w:color="000000" w:fill="EAF1DD"/>
            <w:vAlign w:val="center"/>
            <w:hideMark/>
          </w:tcPr>
          <w:p w:rsidR="008B671B" w:rsidRPr="00C37ADF" w:rsidRDefault="008B671B" w:rsidP="00791010">
            <w:pPr>
              <w:spacing w:after="0" w:line="240" w:lineRule="auto"/>
              <w:rPr>
                <w:rFonts w:ascii="Calibri" w:eastAsia="Times New Roman" w:hAnsi="Calibri" w:cs="Times New Roman"/>
                <w:color w:val="000000"/>
              </w:rPr>
            </w:pPr>
            <w:r w:rsidRPr="00C37ADF">
              <w:rPr>
                <w:rFonts w:ascii="Calibri" w:eastAsia="Times New Roman" w:hAnsi="Calibri" w:cs="Times New Roman"/>
                <w:color w:val="000000"/>
              </w:rPr>
              <w:t xml:space="preserve">#14 No inline metadata </w:t>
            </w:r>
          </w:p>
        </w:tc>
        <w:tc>
          <w:tcPr>
            <w:tcW w:w="2340" w:type="dxa"/>
            <w:tcBorders>
              <w:top w:val="single" w:sz="4" w:space="0" w:color="auto"/>
              <w:left w:val="nil"/>
              <w:bottom w:val="single" w:sz="4" w:space="0" w:color="auto"/>
              <w:right w:val="single" w:sz="4" w:space="0" w:color="auto"/>
            </w:tcBorders>
            <w:shd w:val="clear" w:color="000000" w:fill="EAF1DD"/>
            <w:hideMark/>
          </w:tcPr>
          <w:p w:rsidR="008B671B" w:rsidRPr="00C37ADF" w:rsidRDefault="008B671B" w:rsidP="00791010">
            <w:pPr>
              <w:spacing w:after="0" w:line="240" w:lineRule="auto"/>
              <w:rPr>
                <w:rFonts w:ascii="Calibri" w:eastAsia="Times New Roman" w:hAnsi="Calibri" w:cs="Times New Roman"/>
                <w:color w:val="000000"/>
                <w:sz w:val="16"/>
                <w:szCs w:val="16"/>
              </w:rPr>
            </w:pPr>
            <w:r w:rsidRPr="00C37ADF">
              <w:rPr>
                <w:rFonts w:ascii="Calibri" w:eastAsia="Times New Roman" w:hAnsi="Calibri" w:cs="Times New Roman"/>
                <w:color w:val="000000"/>
                <w:sz w:val="16"/>
                <w:szCs w:val="16"/>
              </w:rPr>
              <w:t>#14</w:t>
            </w:r>
            <w:r w:rsidR="00B11E26">
              <w:rPr>
                <w:rFonts w:ascii="Calibri" w:eastAsia="Times New Roman" w:hAnsi="Calibri" w:cs="Times New Roman"/>
                <w:color w:val="000000"/>
                <w:sz w:val="16"/>
                <w:szCs w:val="16"/>
              </w:rPr>
              <w:t xml:space="preserve">Metadata </w:t>
            </w:r>
            <w:r w:rsidRPr="00C37ADF">
              <w:rPr>
                <w:rFonts w:ascii="Calibri" w:eastAsia="Times New Roman" w:hAnsi="Calibri" w:cs="Times New Roman"/>
                <w:color w:val="000000"/>
                <w:sz w:val="16"/>
                <w:szCs w:val="16"/>
              </w:rPr>
              <w:t>in files</w:t>
            </w:r>
            <w:r w:rsidRPr="00C37ADF">
              <w:rPr>
                <w:rFonts w:ascii="Calibri" w:eastAsia="Times New Roman" w:hAnsi="Calibri" w:cs="Times New Roman"/>
                <w:color w:val="000000"/>
                <w:sz w:val="16"/>
                <w:szCs w:val="16"/>
              </w:rPr>
              <w:br/>
            </w:r>
            <w:r w:rsidRPr="00C37ADF">
              <w:rPr>
                <w:rFonts w:ascii="Calibri" w:eastAsia="Times New Roman" w:hAnsi="Calibri" w:cs="Times New Roman"/>
                <w:color w:val="000000"/>
                <w:sz w:val="16"/>
                <w:szCs w:val="16"/>
              </w:rPr>
              <w:br/>
            </w:r>
            <w:r w:rsidRPr="00C37ADF">
              <w:rPr>
                <w:rFonts w:ascii="Calibri" w:eastAsia="Times New Roman" w:hAnsi="Calibri" w:cs="Times New Roman"/>
                <w:color w:val="000000"/>
              </w:rPr>
              <w:t>Metadata</w:t>
            </w:r>
            <w:r>
              <w:rPr>
                <w:rFonts w:ascii="Calibri" w:eastAsia="Times New Roman" w:hAnsi="Calibri" w:cs="Times New Roman"/>
                <w:color w:val="000000"/>
              </w:rPr>
              <w:t xml:space="preserve"> Rules</w:t>
            </w:r>
            <w:r w:rsidRPr="00C37ADF">
              <w:rPr>
                <w:rFonts w:ascii="Calibri" w:eastAsia="Times New Roman" w:hAnsi="Calibri" w:cs="Times New Roman"/>
                <w:color w:val="000000"/>
              </w:rPr>
              <w:t xml:space="preserve"> - M2</w:t>
            </w:r>
            <w:r>
              <w:rPr>
                <w:rFonts w:ascii="Calibri" w:eastAsia="Times New Roman" w:hAnsi="Calibri" w:cs="Times New Roman"/>
                <w:color w:val="000000"/>
              </w:rPr>
              <w:t xml:space="preserve"> Schemas</w:t>
            </w:r>
          </w:p>
        </w:tc>
        <w:tc>
          <w:tcPr>
            <w:tcW w:w="990" w:type="dxa"/>
            <w:tcBorders>
              <w:top w:val="single" w:sz="4" w:space="0" w:color="auto"/>
              <w:left w:val="nil"/>
              <w:bottom w:val="single" w:sz="4" w:space="0" w:color="auto"/>
              <w:right w:val="single" w:sz="4" w:space="0" w:color="auto"/>
            </w:tcBorders>
            <w:shd w:val="clear" w:color="000000" w:fill="EAF1DD"/>
          </w:tcPr>
          <w:p w:rsidR="001900C8" w:rsidRDefault="001900C8">
            <w:pPr>
              <w:spacing w:after="0" w:line="240" w:lineRule="auto"/>
              <w:jc w:val="center"/>
              <w:rPr>
                <w:rFonts w:eastAsia="Times New Roman" w:cs="Times New Roman"/>
                <w:color w:val="000000"/>
              </w:rPr>
            </w:pPr>
          </w:p>
          <w:p w:rsidR="001900C8" w:rsidRDefault="008B671B">
            <w:pPr>
              <w:spacing w:after="0" w:line="240" w:lineRule="auto"/>
              <w:jc w:val="center"/>
              <w:rPr>
                <w:rFonts w:eastAsia="Times New Roman" w:cs="Times New Roman"/>
                <w:color w:val="000000"/>
              </w:rPr>
            </w:pPr>
            <w:r>
              <w:rPr>
                <w:rFonts w:eastAsia="Times New Roman" w:cs="Times New Roman"/>
                <w:color w:val="000000"/>
              </w:rPr>
              <w:t>No</w:t>
            </w:r>
          </w:p>
        </w:tc>
        <w:tc>
          <w:tcPr>
            <w:tcW w:w="990" w:type="dxa"/>
            <w:tcBorders>
              <w:top w:val="single" w:sz="4" w:space="0" w:color="auto"/>
              <w:left w:val="nil"/>
              <w:bottom w:val="single" w:sz="4" w:space="0" w:color="auto"/>
              <w:right w:val="single" w:sz="4" w:space="0" w:color="auto"/>
            </w:tcBorders>
            <w:shd w:val="clear" w:color="000000" w:fill="EAF1DD"/>
          </w:tcPr>
          <w:p w:rsidR="001900C8" w:rsidRDefault="001900C8">
            <w:pPr>
              <w:spacing w:after="0" w:line="240" w:lineRule="auto"/>
              <w:jc w:val="center"/>
              <w:rPr>
                <w:rFonts w:eastAsia="Times New Roman" w:cs="Times New Roman"/>
                <w:color w:val="000000"/>
              </w:rPr>
            </w:pPr>
          </w:p>
          <w:p w:rsidR="001900C8" w:rsidRDefault="008B671B">
            <w:pPr>
              <w:spacing w:after="0" w:line="240" w:lineRule="auto"/>
              <w:jc w:val="center"/>
              <w:rPr>
                <w:rFonts w:eastAsia="Times New Roman" w:cs="Times New Roman"/>
                <w:color w:val="000000"/>
              </w:rPr>
            </w:pPr>
            <w:r w:rsidRPr="001306EF">
              <w:rPr>
                <w:rFonts w:eastAsia="Times New Roman" w:cs="Times New Roman"/>
                <w:color w:val="000000"/>
              </w:rPr>
              <w:t>Yes</w:t>
            </w:r>
          </w:p>
        </w:tc>
        <w:tc>
          <w:tcPr>
            <w:tcW w:w="1440" w:type="dxa"/>
            <w:tcBorders>
              <w:top w:val="single" w:sz="4" w:space="0" w:color="auto"/>
              <w:left w:val="nil"/>
              <w:bottom w:val="single" w:sz="4" w:space="0" w:color="auto"/>
              <w:right w:val="single" w:sz="4" w:space="0" w:color="auto"/>
            </w:tcBorders>
            <w:shd w:val="clear" w:color="000000" w:fill="EAF1DD"/>
            <w:vAlign w:val="center"/>
          </w:tcPr>
          <w:p w:rsidR="001900C8" w:rsidRDefault="008B671B">
            <w:pPr>
              <w:spacing w:after="0" w:line="240" w:lineRule="auto"/>
              <w:jc w:val="center"/>
              <w:rPr>
                <w:rFonts w:eastAsia="Times New Roman" w:cs="Times New Roman"/>
                <w:color w:val="000000"/>
              </w:rPr>
            </w:pPr>
            <w:r>
              <w:rPr>
                <w:rFonts w:ascii="Calibri" w:eastAsia="Times New Roman" w:hAnsi="Calibri" w:cs="Times New Roman"/>
                <w:color w:val="000000"/>
              </w:rPr>
              <w:t>Usability, Best Practices</w:t>
            </w:r>
          </w:p>
        </w:tc>
        <w:tc>
          <w:tcPr>
            <w:tcW w:w="1710" w:type="dxa"/>
            <w:tcBorders>
              <w:top w:val="single" w:sz="4" w:space="0" w:color="auto"/>
              <w:left w:val="nil"/>
              <w:bottom w:val="single" w:sz="4" w:space="0" w:color="auto"/>
              <w:right w:val="single" w:sz="4" w:space="0" w:color="auto"/>
            </w:tcBorders>
            <w:shd w:val="clear" w:color="000000" w:fill="EAF1DD"/>
            <w:vAlign w:val="center"/>
          </w:tcPr>
          <w:p w:rsidR="009672F6" w:rsidRDefault="008B671B">
            <w:pPr>
              <w:spacing w:after="0" w:line="240" w:lineRule="auto"/>
              <w:jc w:val="center"/>
              <w:rPr>
                <w:rFonts w:eastAsia="Times New Roman" w:cs="Times New Roman"/>
                <w:color w:val="000000"/>
              </w:rPr>
            </w:pPr>
            <w:r>
              <w:rPr>
                <w:rFonts w:ascii="Calibri" w:eastAsia="Times New Roman" w:hAnsi="Calibri" w:cs="Times New Roman"/>
                <w:color w:val="000000"/>
              </w:rPr>
              <w:t>Army Regulation</w:t>
            </w:r>
          </w:p>
        </w:tc>
      </w:tr>
      <w:tr w:rsidR="008B671B" w:rsidRPr="00C37ADF" w:rsidTr="00034128">
        <w:trPr>
          <w:trHeight w:val="1160"/>
        </w:trPr>
        <w:tc>
          <w:tcPr>
            <w:tcW w:w="2533" w:type="dxa"/>
            <w:tcBorders>
              <w:top w:val="single" w:sz="4" w:space="0" w:color="auto"/>
              <w:left w:val="single" w:sz="4" w:space="0" w:color="auto"/>
              <w:bottom w:val="single" w:sz="4" w:space="0" w:color="auto"/>
              <w:right w:val="single" w:sz="4" w:space="0" w:color="auto"/>
            </w:tcBorders>
            <w:shd w:val="clear" w:color="000000" w:fill="EAF1DD"/>
            <w:vAlign w:val="center"/>
            <w:hideMark/>
          </w:tcPr>
          <w:p w:rsidR="008B671B" w:rsidRPr="00C37ADF" w:rsidRDefault="008B671B" w:rsidP="00791010">
            <w:pPr>
              <w:spacing w:after="0" w:line="240" w:lineRule="auto"/>
              <w:rPr>
                <w:rFonts w:ascii="Calibri" w:eastAsia="Times New Roman" w:hAnsi="Calibri" w:cs="Times New Roman"/>
                <w:color w:val="000000"/>
              </w:rPr>
            </w:pPr>
            <w:r w:rsidRPr="00C37ADF">
              <w:rPr>
                <w:rFonts w:ascii="Calibri" w:eastAsia="Times New Roman" w:hAnsi="Calibri" w:cs="Times New Roman"/>
                <w:color w:val="000000"/>
              </w:rPr>
              <w:t>#15 Schemas in Root and in folders with metadata files is required for test tools to operate properly.</w:t>
            </w:r>
          </w:p>
        </w:tc>
        <w:tc>
          <w:tcPr>
            <w:tcW w:w="2340" w:type="dxa"/>
            <w:tcBorders>
              <w:top w:val="single" w:sz="4" w:space="0" w:color="auto"/>
              <w:left w:val="nil"/>
              <w:bottom w:val="single" w:sz="4" w:space="0" w:color="auto"/>
              <w:right w:val="single" w:sz="4" w:space="0" w:color="auto"/>
            </w:tcBorders>
            <w:shd w:val="clear" w:color="000000" w:fill="EAF1DD"/>
            <w:hideMark/>
          </w:tcPr>
          <w:p w:rsidR="008B671B" w:rsidRPr="00C37ADF" w:rsidRDefault="008B671B" w:rsidP="00791010">
            <w:pPr>
              <w:spacing w:after="0" w:line="240" w:lineRule="auto"/>
              <w:rPr>
                <w:rFonts w:ascii="Calibri" w:eastAsia="Times New Roman" w:hAnsi="Calibri" w:cs="Times New Roman"/>
                <w:color w:val="000000"/>
                <w:sz w:val="16"/>
                <w:szCs w:val="16"/>
              </w:rPr>
            </w:pPr>
            <w:r w:rsidRPr="00C37ADF">
              <w:rPr>
                <w:rFonts w:ascii="Calibri" w:eastAsia="Times New Roman" w:hAnsi="Calibri" w:cs="Times New Roman"/>
                <w:color w:val="000000"/>
                <w:sz w:val="16"/>
                <w:szCs w:val="16"/>
              </w:rPr>
              <w:t>#15</w:t>
            </w:r>
            <w:r w:rsidR="00B11E26">
              <w:rPr>
                <w:rFonts w:ascii="Calibri" w:eastAsia="Times New Roman" w:hAnsi="Calibri" w:cs="Times New Roman"/>
                <w:color w:val="000000"/>
                <w:sz w:val="16"/>
                <w:szCs w:val="16"/>
              </w:rPr>
              <w:t xml:space="preserve">Metadata </w:t>
            </w:r>
            <w:r w:rsidRPr="00C37ADF">
              <w:rPr>
                <w:rFonts w:ascii="Calibri" w:eastAsia="Times New Roman" w:hAnsi="Calibri" w:cs="Times New Roman"/>
                <w:color w:val="000000"/>
                <w:sz w:val="16"/>
                <w:szCs w:val="16"/>
              </w:rPr>
              <w:t>Schema</w:t>
            </w:r>
            <w:r w:rsidRPr="00C37ADF">
              <w:rPr>
                <w:rFonts w:ascii="Calibri" w:eastAsia="Times New Roman" w:hAnsi="Calibri" w:cs="Times New Roman"/>
                <w:color w:val="000000"/>
                <w:sz w:val="16"/>
                <w:szCs w:val="16"/>
              </w:rPr>
              <w:br/>
            </w:r>
            <w:r w:rsidRPr="00C37ADF">
              <w:rPr>
                <w:rFonts w:ascii="Calibri" w:eastAsia="Times New Roman" w:hAnsi="Calibri" w:cs="Times New Roman"/>
                <w:color w:val="000000"/>
                <w:sz w:val="16"/>
                <w:szCs w:val="16"/>
              </w:rPr>
              <w:br/>
            </w:r>
            <w:r w:rsidRPr="00C37ADF">
              <w:rPr>
                <w:rFonts w:ascii="Calibri" w:eastAsia="Times New Roman" w:hAnsi="Calibri" w:cs="Times New Roman"/>
                <w:color w:val="000000"/>
              </w:rPr>
              <w:t>Metadata</w:t>
            </w:r>
            <w:r>
              <w:rPr>
                <w:rFonts w:ascii="Calibri" w:eastAsia="Times New Roman" w:hAnsi="Calibri" w:cs="Times New Roman"/>
                <w:color w:val="000000"/>
              </w:rPr>
              <w:t xml:space="preserve"> Rules </w:t>
            </w:r>
            <w:r w:rsidRPr="00C37ADF">
              <w:rPr>
                <w:rFonts w:ascii="Calibri" w:eastAsia="Times New Roman" w:hAnsi="Calibri" w:cs="Times New Roman"/>
                <w:color w:val="000000"/>
              </w:rPr>
              <w:t>- M3</w:t>
            </w:r>
            <w:r>
              <w:rPr>
                <w:rFonts w:ascii="Calibri" w:eastAsia="Times New Roman" w:hAnsi="Calibri" w:cs="Times New Roman"/>
                <w:color w:val="000000"/>
              </w:rPr>
              <w:t xml:space="preserve"> Required</w:t>
            </w:r>
          </w:p>
        </w:tc>
        <w:tc>
          <w:tcPr>
            <w:tcW w:w="990" w:type="dxa"/>
            <w:tcBorders>
              <w:top w:val="single" w:sz="4" w:space="0" w:color="auto"/>
              <w:left w:val="nil"/>
              <w:bottom w:val="single" w:sz="4" w:space="0" w:color="auto"/>
              <w:right w:val="single" w:sz="4" w:space="0" w:color="auto"/>
            </w:tcBorders>
            <w:shd w:val="clear" w:color="000000" w:fill="EAF1DD"/>
          </w:tcPr>
          <w:p w:rsidR="001900C8" w:rsidRDefault="001900C8">
            <w:pPr>
              <w:spacing w:after="0" w:line="240" w:lineRule="auto"/>
              <w:jc w:val="center"/>
              <w:rPr>
                <w:rFonts w:eastAsia="Times New Roman" w:cs="Times New Roman"/>
                <w:color w:val="000000"/>
              </w:rPr>
            </w:pPr>
          </w:p>
          <w:p w:rsidR="001900C8" w:rsidRDefault="008B671B">
            <w:pPr>
              <w:spacing w:after="0" w:line="240" w:lineRule="auto"/>
              <w:jc w:val="center"/>
              <w:rPr>
                <w:rFonts w:eastAsia="Times New Roman" w:cs="Times New Roman"/>
                <w:color w:val="000000"/>
              </w:rPr>
            </w:pPr>
            <w:r>
              <w:rPr>
                <w:rFonts w:eastAsia="Times New Roman" w:cs="Times New Roman"/>
                <w:color w:val="000000"/>
              </w:rPr>
              <w:t>Yes</w:t>
            </w:r>
          </w:p>
        </w:tc>
        <w:tc>
          <w:tcPr>
            <w:tcW w:w="990" w:type="dxa"/>
            <w:tcBorders>
              <w:top w:val="single" w:sz="4" w:space="0" w:color="auto"/>
              <w:left w:val="nil"/>
              <w:bottom w:val="single" w:sz="4" w:space="0" w:color="auto"/>
              <w:right w:val="single" w:sz="4" w:space="0" w:color="auto"/>
            </w:tcBorders>
            <w:shd w:val="clear" w:color="000000" w:fill="EAF1DD"/>
          </w:tcPr>
          <w:p w:rsidR="001900C8" w:rsidRDefault="001900C8">
            <w:pPr>
              <w:spacing w:after="0" w:line="240" w:lineRule="auto"/>
              <w:jc w:val="center"/>
              <w:rPr>
                <w:rFonts w:eastAsia="Times New Roman" w:cs="Times New Roman"/>
                <w:color w:val="000000"/>
              </w:rPr>
            </w:pPr>
          </w:p>
          <w:p w:rsidR="001900C8" w:rsidRDefault="008B671B">
            <w:pPr>
              <w:spacing w:after="0" w:line="240" w:lineRule="auto"/>
              <w:jc w:val="center"/>
              <w:rPr>
                <w:rFonts w:eastAsia="Times New Roman" w:cs="Times New Roman"/>
                <w:color w:val="000000"/>
              </w:rPr>
            </w:pPr>
            <w:r w:rsidRPr="001306EF">
              <w:rPr>
                <w:rFonts w:eastAsia="Times New Roman" w:cs="Times New Roman"/>
                <w:color w:val="000000"/>
              </w:rPr>
              <w:t>Yes</w:t>
            </w:r>
          </w:p>
        </w:tc>
        <w:tc>
          <w:tcPr>
            <w:tcW w:w="1440" w:type="dxa"/>
            <w:tcBorders>
              <w:top w:val="single" w:sz="4" w:space="0" w:color="auto"/>
              <w:left w:val="nil"/>
              <w:bottom w:val="single" w:sz="4" w:space="0" w:color="auto"/>
              <w:right w:val="single" w:sz="4" w:space="0" w:color="auto"/>
            </w:tcBorders>
            <w:shd w:val="clear" w:color="000000" w:fill="EAF1DD"/>
            <w:vAlign w:val="center"/>
          </w:tcPr>
          <w:p w:rsidR="001900C8" w:rsidRDefault="008B671B" w:rsidP="004C58AA">
            <w:pPr>
              <w:spacing w:after="0" w:line="240" w:lineRule="auto"/>
              <w:jc w:val="center"/>
              <w:rPr>
                <w:rFonts w:eastAsia="Times New Roman" w:cs="Times New Roman"/>
                <w:color w:val="000000"/>
              </w:rPr>
            </w:pPr>
            <w:r>
              <w:rPr>
                <w:rFonts w:ascii="Calibri" w:eastAsia="Times New Roman" w:hAnsi="Calibri" w:cs="Times New Roman"/>
                <w:color w:val="000000"/>
              </w:rPr>
              <w:t xml:space="preserve">Support Tool compatibility, </w:t>
            </w:r>
            <w:r w:rsidR="0026458F">
              <w:rPr>
                <w:rFonts w:ascii="Calibri" w:eastAsia="Times New Roman" w:hAnsi="Calibri" w:cs="Times New Roman"/>
                <w:color w:val="000000"/>
              </w:rPr>
              <w:t>excitability</w:t>
            </w:r>
          </w:p>
        </w:tc>
        <w:tc>
          <w:tcPr>
            <w:tcW w:w="1710" w:type="dxa"/>
            <w:tcBorders>
              <w:top w:val="single" w:sz="4" w:space="0" w:color="auto"/>
              <w:left w:val="nil"/>
              <w:bottom w:val="single" w:sz="4" w:space="0" w:color="auto"/>
              <w:right w:val="single" w:sz="4" w:space="0" w:color="auto"/>
            </w:tcBorders>
            <w:shd w:val="clear" w:color="000000" w:fill="EAF1DD"/>
            <w:vAlign w:val="center"/>
          </w:tcPr>
          <w:p w:rsidR="009672F6" w:rsidRDefault="008B671B">
            <w:pPr>
              <w:spacing w:after="0" w:line="240" w:lineRule="auto"/>
              <w:jc w:val="center"/>
              <w:rPr>
                <w:rFonts w:eastAsia="Times New Roman" w:cs="Times New Roman"/>
                <w:color w:val="000000"/>
              </w:rPr>
            </w:pPr>
            <w:r>
              <w:rPr>
                <w:rFonts w:ascii="Calibri" w:eastAsia="Times New Roman" w:hAnsi="Calibri" w:cs="Times New Roman"/>
                <w:color w:val="000000"/>
              </w:rPr>
              <w:t>SCORM/ Army</w:t>
            </w:r>
          </w:p>
        </w:tc>
      </w:tr>
      <w:tr w:rsidR="008B671B" w:rsidRPr="00C37ADF" w:rsidTr="00034128">
        <w:trPr>
          <w:trHeight w:val="1322"/>
        </w:trPr>
        <w:tc>
          <w:tcPr>
            <w:tcW w:w="2533" w:type="dxa"/>
            <w:tcBorders>
              <w:top w:val="single" w:sz="4" w:space="0" w:color="auto"/>
              <w:left w:val="single" w:sz="4" w:space="0" w:color="auto"/>
              <w:bottom w:val="single" w:sz="4" w:space="0" w:color="auto"/>
              <w:right w:val="single" w:sz="4" w:space="0" w:color="auto"/>
            </w:tcBorders>
            <w:shd w:val="clear" w:color="000000" w:fill="D7E4BC"/>
            <w:vAlign w:val="center"/>
            <w:hideMark/>
          </w:tcPr>
          <w:p w:rsidR="008B671B" w:rsidRPr="00C37ADF" w:rsidRDefault="008B671B" w:rsidP="00791010">
            <w:pPr>
              <w:spacing w:after="0" w:line="240" w:lineRule="auto"/>
              <w:rPr>
                <w:rFonts w:ascii="Calibri" w:eastAsia="Times New Roman" w:hAnsi="Calibri" w:cs="Times New Roman"/>
                <w:color w:val="000000"/>
              </w:rPr>
            </w:pPr>
            <w:r w:rsidRPr="00C37ADF">
              <w:rPr>
                <w:rFonts w:ascii="Calibri" w:eastAsia="Times New Roman" w:hAnsi="Calibri" w:cs="Times New Roman"/>
                <w:color w:val="000000"/>
              </w:rPr>
              <w:t>#08 URLs must use escaped character codes</w:t>
            </w:r>
          </w:p>
        </w:tc>
        <w:tc>
          <w:tcPr>
            <w:tcW w:w="2340" w:type="dxa"/>
            <w:vMerge w:val="restart"/>
            <w:tcBorders>
              <w:top w:val="single" w:sz="4" w:space="0" w:color="auto"/>
              <w:left w:val="nil"/>
              <w:bottom w:val="single" w:sz="4" w:space="0" w:color="auto"/>
              <w:right w:val="single" w:sz="4" w:space="0" w:color="auto"/>
            </w:tcBorders>
            <w:shd w:val="clear" w:color="000000" w:fill="D7E4BC"/>
            <w:hideMark/>
          </w:tcPr>
          <w:p w:rsidR="008B671B" w:rsidRDefault="008B671B" w:rsidP="00791010">
            <w:pPr>
              <w:spacing w:after="0" w:line="240" w:lineRule="auto"/>
              <w:rPr>
                <w:rFonts w:ascii="Calibri" w:eastAsia="Times New Roman" w:hAnsi="Calibri" w:cs="Times New Roman"/>
                <w:color w:val="000000"/>
                <w:sz w:val="16"/>
                <w:szCs w:val="16"/>
              </w:rPr>
            </w:pPr>
            <w:r w:rsidRPr="00C37ADF">
              <w:rPr>
                <w:rFonts w:ascii="Calibri" w:eastAsia="Times New Roman" w:hAnsi="Calibri" w:cs="Times New Roman"/>
                <w:color w:val="000000"/>
                <w:sz w:val="16"/>
                <w:szCs w:val="16"/>
              </w:rPr>
              <w:t xml:space="preserve">#08Escape </w:t>
            </w:r>
            <w:r w:rsidR="004C58AA">
              <w:rPr>
                <w:rFonts w:ascii="Calibri" w:eastAsia="Times New Roman" w:hAnsi="Calibri" w:cs="Times New Roman"/>
                <w:color w:val="000000"/>
                <w:sz w:val="16"/>
                <w:szCs w:val="16"/>
              </w:rPr>
              <w:t xml:space="preserve">Characters </w:t>
            </w:r>
          </w:p>
          <w:p w:rsidR="008B671B" w:rsidRDefault="008B671B" w:rsidP="00791010">
            <w:pPr>
              <w:spacing w:after="0" w:line="240" w:lineRule="auto"/>
              <w:rPr>
                <w:rFonts w:ascii="Calibri" w:eastAsia="Times New Roman" w:hAnsi="Calibri" w:cs="Times New Roman"/>
                <w:color w:val="000000"/>
                <w:sz w:val="16"/>
                <w:szCs w:val="16"/>
              </w:rPr>
            </w:pPr>
          </w:p>
          <w:p w:rsidR="00450562" w:rsidRDefault="00450562" w:rsidP="00791010">
            <w:pPr>
              <w:spacing w:after="0" w:line="240" w:lineRule="auto"/>
              <w:rPr>
                <w:rFonts w:ascii="Calibri" w:eastAsia="Times New Roman" w:hAnsi="Calibri" w:cs="Times New Roman"/>
                <w:color w:val="000000"/>
                <w:sz w:val="16"/>
                <w:szCs w:val="16"/>
              </w:rPr>
            </w:pPr>
          </w:p>
          <w:p w:rsidR="008B671B" w:rsidRDefault="008B671B" w:rsidP="00791010">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Filename Rules </w:t>
            </w:r>
            <w:r w:rsidRPr="00C37ADF">
              <w:rPr>
                <w:rFonts w:ascii="Calibri" w:eastAsia="Times New Roman" w:hAnsi="Calibri" w:cs="Times New Roman"/>
                <w:color w:val="000000"/>
              </w:rPr>
              <w:t>- F1</w:t>
            </w:r>
            <w:r>
              <w:rPr>
                <w:rFonts w:ascii="Calibri" w:eastAsia="Times New Roman" w:hAnsi="Calibri" w:cs="Times New Roman"/>
                <w:color w:val="000000"/>
              </w:rPr>
              <w:t xml:space="preserve"> Characters</w:t>
            </w:r>
          </w:p>
          <w:p w:rsidR="008B671B" w:rsidRDefault="008B671B" w:rsidP="00791010">
            <w:pPr>
              <w:spacing w:after="0" w:line="240" w:lineRule="auto"/>
              <w:rPr>
                <w:rFonts w:ascii="Calibri" w:eastAsia="Times New Roman" w:hAnsi="Calibri" w:cs="Times New Roman"/>
                <w:color w:val="000000"/>
              </w:rPr>
            </w:pPr>
          </w:p>
          <w:p w:rsidR="00450562" w:rsidRDefault="00450562" w:rsidP="00791010">
            <w:pPr>
              <w:spacing w:after="0" w:line="240" w:lineRule="auto"/>
              <w:rPr>
                <w:rFonts w:ascii="Calibri" w:eastAsia="Times New Roman" w:hAnsi="Calibri" w:cs="Times New Roman"/>
                <w:color w:val="000000"/>
              </w:rPr>
            </w:pPr>
          </w:p>
          <w:p w:rsidR="008B671B" w:rsidRPr="00C37ADF" w:rsidRDefault="008B671B" w:rsidP="00791010">
            <w:pPr>
              <w:spacing w:after="0" w:line="240" w:lineRule="auto"/>
              <w:rPr>
                <w:rFonts w:ascii="Calibri" w:eastAsia="Times New Roman" w:hAnsi="Calibri" w:cs="Times New Roman"/>
                <w:color w:val="000000"/>
                <w:sz w:val="16"/>
                <w:szCs w:val="16"/>
              </w:rPr>
            </w:pPr>
            <w:r w:rsidRPr="00C37ADF">
              <w:rPr>
                <w:rFonts w:ascii="Calibri" w:eastAsia="Times New Roman" w:hAnsi="Calibri" w:cs="Times New Roman"/>
                <w:color w:val="000000"/>
                <w:sz w:val="16"/>
                <w:szCs w:val="16"/>
              </w:rPr>
              <w:t xml:space="preserve">#07Bad file </w:t>
            </w:r>
            <w:r w:rsidR="004C58AA">
              <w:rPr>
                <w:rFonts w:ascii="Calibri" w:eastAsia="Times New Roman" w:hAnsi="Calibri" w:cs="Times New Roman"/>
                <w:color w:val="000000"/>
                <w:sz w:val="16"/>
                <w:szCs w:val="16"/>
              </w:rPr>
              <w:t xml:space="preserve">Characters </w:t>
            </w:r>
          </w:p>
        </w:tc>
        <w:tc>
          <w:tcPr>
            <w:tcW w:w="990" w:type="dxa"/>
            <w:tcBorders>
              <w:top w:val="single" w:sz="4" w:space="0" w:color="auto"/>
              <w:left w:val="nil"/>
              <w:bottom w:val="single" w:sz="4" w:space="0" w:color="auto"/>
              <w:right w:val="single" w:sz="4" w:space="0" w:color="auto"/>
            </w:tcBorders>
            <w:shd w:val="clear" w:color="000000" w:fill="D7E4BC"/>
          </w:tcPr>
          <w:p w:rsidR="008B671B" w:rsidRDefault="008B671B" w:rsidP="00382479">
            <w:pPr>
              <w:spacing w:after="0" w:line="240" w:lineRule="auto"/>
              <w:jc w:val="center"/>
              <w:rPr>
                <w:rFonts w:eastAsia="Times New Roman" w:cs="Times New Roman"/>
                <w:color w:val="000000"/>
              </w:rPr>
            </w:pPr>
          </w:p>
          <w:p w:rsidR="008B671B" w:rsidRPr="004839E9" w:rsidRDefault="008B671B" w:rsidP="00382479">
            <w:pPr>
              <w:spacing w:after="0" w:line="240" w:lineRule="auto"/>
              <w:jc w:val="center"/>
              <w:rPr>
                <w:rFonts w:eastAsia="Times New Roman" w:cs="Times New Roman"/>
                <w:color w:val="000000"/>
              </w:rPr>
            </w:pPr>
            <w:r>
              <w:rPr>
                <w:rFonts w:eastAsia="Times New Roman" w:cs="Times New Roman"/>
                <w:color w:val="000000"/>
              </w:rPr>
              <w:t>No</w:t>
            </w:r>
          </w:p>
        </w:tc>
        <w:tc>
          <w:tcPr>
            <w:tcW w:w="990" w:type="dxa"/>
            <w:vMerge w:val="restart"/>
            <w:tcBorders>
              <w:top w:val="single" w:sz="4" w:space="0" w:color="auto"/>
              <w:left w:val="nil"/>
              <w:right w:val="single" w:sz="4" w:space="0" w:color="auto"/>
            </w:tcBorders>
            <w:shd w:val="clear" w:color="000000" w:fill="D7E4BC"/>
          </w:tcPr>
          <w:p w:rsidR="008B671B" w:rsidRDefault="008B671B" w:rsidP="00382479">
            <w:pPr>
              <w:spacing w:after="0" w:line="240" w:lineRule="auto"/>
              <w:jc w:val="center"/>
              <w:rPr>
                <w:rFonts w:eastAsia="Times New Roman" w:cs="Times New Roman"/>
                <w:color w:val="000000"/>
              </w:rPr>
            </w:pPr>
          </w:p>
          <w:p w:rsidR="008B671B" w:rsidRPr="00894E0B" w:rsidRDefault="008B671B" w:rsidP="00382479">
            <w:pPr>
              <w:spacing w:after="0" w:line="240" w:lineRule="auto"/>
              <w:jc w:val="center"/>
              <w:rPr>
                <w:rFonts w:eastAsia="Times New Roman" w:cs="Times New Roman"/>
                <w:color w:val="000000"/>
              </w:rPr>
            </w:pPr>
          </w:p>
          <w:p w:rsidR="008B671B" w:rsidRDefault="008B671B" w:rsidP="00382479">
            <w:pPr>
              <w:spacing w:after="0" w:line="240" w:lineRule="auto"/>
              <w:jc w:val="center"/>
              <w:rPr>
                <w:rFonts w:eastAsia="Times New Roman" w:cs="Times New Roman"/>
                <w:color w:val="000000"/>
              </w:rPr>
            </w:pPr>
          </w:p>
          <w:p w:rsidR="008B671B" w:rsidRPr="004839E9" w:rsidRDefault="008B671B" w:rsidP="00382479">
            <w:pPr>
              <w:spacing w:after="0" w:line="240" w:lineRule="auto"/>
              <w:jc w:val="center"/>
              <w:rPr>
                <w:rFonts w:eastAsia="Times New Roman" w:cs="Times New Roman"/>
                <w:color w:val="000000"/>
              </w:rPr>
            </w:pPr>
            <w:r w:rsidRPr="001306EF">
              <w:rPr>
                <w:rFonts w:eastAsia="Times New Roman" w:cs="Times New Roman"/>
                <w:color w:val="000000"/>
              </w:rPr>
              <w:t>Yes</w:t>
            </w:r>
          </w:p>
        </w:tc>
        <w:tc>
          <w:tcPr>
            <w:tcW w:w="1440" w:type="dxa"/>
            <w:tcBorders>
              <w:top w:val="single" w:sz="4" w:space="0" w:color="auto"/>
              <w:left w:val="nil"/>
              <w:right w:val="single" w:sz="4" w:space="0" w:color="auto"/>
            </w:tcBorders>
            <w:shd w:val="clear" w:color="000000" w:fill="D7E4BC"/>
            <w:vAlign w:val="center"/>
          </w:tcPr>
          <w:p w:rsidR="008B671B" w:rsidRDefault="008B671B" w:rsidP="00382479">
            <w:pPr>
              <w:spacing w:after="0" w:line="240" w:lineRule="auto"/>
              <w:jc w:val="center"/>
              <w:rPr>
                <w:rFonts w:ascii="Calibri" w:eastAsia="Times New Roman" w:hAnsi="Calibri" w:cs="Times New Roman"/>
                <w:color w:val="000000"/>
              </w:rPr>
            </w:pPr>
          </w:p>
          <w:p w:rsidR="008B671B" w:rsidRDefault="008B671B" w:rsidP="00382479">
            <w:pPr>
              <w:spacing w:after="0" w:line="240" w:lineRule="auto"/>
              <w:jc w:val="center"/>
              <w:rPr>
                <w:rFonts w:eastAsia="Times New Roman" w:cs="Times New Roman"/>
                <w:color w:val="000000"/>
              </w:rPr>
            </w:pPr>
            <w:r>
              <w:rPr>
                <w:rFonts w:ascii="Calibri" w:eastAsia="Times New Roman" w:hAnsi="Calibri" w:cs="Times New Roman"/>
                <w:color w:val="000000"/>
              </w:rPr>
              <w:t>Functionality, Usability, Portability, Reuse, Best Practices</w:t>
            </w:r>
          </w:p>
        </w:tc>
        <w:tc>
          <w:tcPr>
            <w:tcW w:w="1710" w:type="dxa"/>
            <w:tcBorders>
              <w:top w:val="single" w:sz="4" w:space="0" w:color="auto"/>
              <w:left w:val="nil"/>
              <w:right w:val="single" w:sz="4" w:space="0" w:color="auto"/>
            </w:tcBorders>
            <w:shd w:val="clear" w:color="000000" w:fill="D7E4BC"/>
            <w:vAlign w:val="center"/>
          </w:tcPr>
          <w:p w:rsidR="009672F6" w:rsidRDefault="008B671B">
            <w:pPr>
              <w:spacing w:after="0" w:line="240" w:lineRule="auto"/>
              <w:jc w:val="center"/>
              <w:rPr>
                <w:rFonts w:eastAsia="Times New Roman" w:cs="Times New Roman"/>
                <w:color w:val="000000"/>
              </w:rPr>
            </w:pPr>
            <w:r>
              <w:rPr>
                <w:rFonts w:ascii="Calibri" w:eastAsia="Times New Roman" w:hAnsi="Calibri" w:cs="Times New Roman"/>
                <w:color w:val="000000"/>
              </w:rPr>
              <w:t>Web</w:t>
            </w:r>
          </w:p>
        </w:tc>
      </w:tr>
      <w:tr w:rsidR="008B671B" w:rsidRPr="00C37ADF" w:rsidTr="00034128">
        <w:trPr>
          <w:trHeight w:val="503"/>
        </w:trPr>
        <w:tc>
          <w:tcPr>
            <w:tcW w:w="2533" w:type="dxa"/>
            <w:tcBorders>
              <w:top w:val="single" w:sz="4" w:space="0" w:color="auto"/>
              <w:left w:val="single" w:sz="4" w:space="0" w:color="auto"/>
              <w:bottom w:val="single" w:sz="4" w:space="0" w:color="auto"/>
              <w:right w:val="single" w:sz="4" w:space="0" w:color="auto"/>
            </w:tcBorders>
            <w:shd w:val="clear" w:color="000000" w:fill="D7E4BC"/>
            <w:vAlign w:val="center"/>
            <w:hideMark/>
          </w:tcPr>
          <w:p w:rsidR="008B671B" w:rsidRPr="00C37ADF" w:rsidRDefault="008B671B" w:rsidP="00791010">
            <w:pPr>
              <w:spacing w:after="0" w:line="240" w:lineRule="auto"/>
              <w:rPr>
                <w:rFonts w:ascii="Calibri" w:eastAsia="Times New Roman" w:hAnsi="Calibri" w:cs="Times New Roman"/>
                <w:color w:val="000000"/>
              </w:rPr>
            </w:pPr>
            <w:r w:rsidRPr="00C37ADF">
              <w:rPr>
                <w:rFonts w:ascii="Calibri" w:eastAsia="Times New Roman" w:hAnsi="Calibri" w:cs="Times New Roman"/>
                <w:color w:val="000000"/>
              </w:rPr>
              <w:t>#07 Illegal filename characters</w:t>
            </w:r>
          </w:p>
        </w:tc>
        <w:tc>
          <w:tcPr>
            <w:tcW w:w="2340" w:type="dxa"/>
            <w:vMerge/>
            <w:tcBorders>
              <w:top w:val="single" w:sz="4" w:space="0" w:color="auto"/>
              <w:left w:val="nil"/>
              <w:bottom w:val="single" w:sz="4" w:space="0" w:color="auto"/>
              <w:right w:val="single" w:sz="4" w:space="0" w:color="auto"/>
            </w:tcBorders>
            <w:shd w:val="clear" w:color="000000" w:fill="D7E4BC"/>
            <w:hideMark/>
          </w:tcPr>
          <w:p w:rsidR="008B671B" w:rsidRPr="00C37ADF" w:rsidRDefault="008B671B" w:rsidP="00791010">
            <w:pPr>
              <w:spacing w:after="0" w:line="240" w:lineRule="auto"/>
              <w:rPr>
                <w:rFonts w:ascii="Calibri" w:eastAsia="Times New Roman" w:hAnsi="Calibri" w:cs="Times New Roman"/>
                <w:color w:val="000000"/>
                <w:sz w:val="16"/>
                <w:szCs w:val="16"/>
              </w:rPr>
            </w:pPr>
          </w:p>
        </w:tc>
        <w:tc>
          <w:tcPr>
            <w:tcW w:w="990" w:type="dxa"/>
            <w:tcBorders>
              <w:top w:val="single" w:sz="4" w:space="0" w:color="auto"/>
              <w:left w:val="nil"/>
              <w:bottom w:val="single" w:sz="4" w:space="0" w:color="auto"/>
              <w:right w:val="single" w:sz="4" w:space="0" w:color="auto"/>
            </w:tcBorders>
            <w:shd w:val="clear" w:color="000000" w:fill="D7E4BC"/>
          </w:tcPr>
          <w:p w:rsidR="00450562" w:rsidRPr="00382479" w:rsidRDefault="00450562" w:rsidP="00382479">
            <w:pPr>
              <w:spacing w:after="0" w:line="240" w:lineRule="auto"/>
              <w:contextualSpacing/>
              <w:jc w:val="center"/>
              <w:rPr>
                <w:rFonts w:eastAsia="Times New Roman" w:cs="Times New Roman"/>
                <w:color w:val="000000"/>
                <w:sz w:val="8"/>
                <w:szCs w:val="8"/>
              </w:rPr>
            </w:pPr>
          </w:p>
          <w:p w:rsidR="008B671B" w:rsidRDefault="008B671B" w:rsidP="00382479">
            <w:pPr>
              <w:spacing w:after="80" w:line="240" w:lineRule="auto"/>
              <w:contextualSpacing/>
              <w:jc w:val="center"/>
              <w:rPr>
                <w:rFonts w:eastAsia="Times New Roman" w:cs="Times New Roman"/>
                <w:color w:val="000000"/>
              </w:rPr>
            </w:pPr>
            <w:r>
              <w:rPr>
                <w:rFonts w:eastAsia="Times New Roman" w:cs="Times New Roman"/>
                <w:color w:val="000000"/>
              </w:rPr>
              <w:t>No</w:t>
            </w:r>
          </w:p>
          <w:p w:rsidR="00450562" w:rsidRPr="00382479" w:rsidRDefault="00450562" w:rsidP="00382479">
            <w:pPr>
              <w:spacing w:after="80" w:line="240" w:lineRule="auto"/>
              <w:contextualSpacing/>
              <w:jc w:val="center"/>
              <w:rPr>
                <w:rFonts w:eastAsia="Times New Roman" w:cs="Times New Roman"/>
                <w:color w:val="000000"/>
                <w:sz w:val="8"/>
                <w:szCs w:val="8"/>
              </w:rPr>
            </w:pPr>
          </w:p>
        </w:tc>
        <w:tc>
          <w:tcPr>
            <w:tcW w:w="990" w:type="dxa"/>
            <w:vMerge/>
            <w:tcBorders>
              <w:left w:val="nil"/>
              <w:bottom w:val="single" w:sz="4" w:space="0" w:color="auto"/>
              <w:right w:val="single" w:sz="4" w:space="0" w:color="auto"/>
            </w:tcBorders>
            <w:shd w:val="clear" w:color="000000" w:fill="D7E4BC"/>
          </w:tcPr>
          <w:p w:rsidR="008B671B" w:rsidRPr="004839E9" w:rsidRDefault="008B671B" w:rsidP="00791010">
            <w:pPr>
              <w:spacing w:after="0" w:line="240" w:lineRule="auto"/>
              <w:rPr>
                <w:rFonts w:eastAsia="Times New Roman" w:cs="Times New Roman"/>
                <w:color w:val="000000"/>
              </w:rPr>
            </w:pPr>
          </w:p>
        </w:tc>
        <w:tc>
          <w:tcPr>
            <w:tcW w:w="1440" w:type="dxa"/>
            <w:tcBorders>
              <w:left w:val="nil"/>
              <w:bottom w:val="single" w:sz="4" w:space="0" w:color="auto"/>
              <w:right w:val="single" w:sz="4" w:space="0" w:color="auto"/>
            </w:tcBorders>
            <w:shd w:val="clear" w:color="000000" w:fill="D7E4BC"/>
            <w:vAlign w:val="center"/>
          </w:tcPr>
          <w:p w:rsidR="008B671B" w:rsidRPr="004839E9" w:rsidRDefault="008B671B" w:rsidP="00382479">
            <w:pPr>
              <w:spacing w:after="0" w:line="240" w:lineRule="auto"/>
              <w:jc w:val="center"/>
              <w:rPr>
                <w:rFonts w:eastAsia="Times New Roman" w:cs="Times New Roman"/>
                <w:color w:val="000000"/>
              </w:rPr>
            </w:pPr>
          </w:p>
        </w:tc>
        <w:tc>
          <w:tcPr>
            <w:tcW w:w="1710" w:type="dxa"/>
            <w:tcBorders>
              <w:left w:val="nil"/>
              <w:bottom w:val="single" w:sz="4" w:space="0" w:color="auto"/>
              <w:right w:val="single" w:sz="4" w:space="0" w:color="auto"/>
            </w:tcBorders>
            <w:shd w:val="clear" w:color="000000" w:fill="D7E4BC"/>
            <w:vAlign w:val="center"/>
          </w:tcPr>
          <w:p w:rsidR="009672F6" w:rsidRDefault="008B671B">
            <w:pPr>
              <w:spacing w:after="0" w:line="240" w:lineRule="auto"/>
              <w:jc w:val="center"/>
              <w:rPr>
                <w:rFonts w:eastAsia="Times New Roman" w:cs="Times New Roman"/>
                <w:color w:val="000000"/>
              </w:rPr>
            </w:pPr>
            <w:r>
              <w:rPr>
                <w:rFonts w:ascii="Calibri" w:eastAsia="Times New Roman" w:hAnsi="Calibri" w:cs="Times New Roman"/>
                <w:color w:val="000000"/>
              </w:rPr>
              <w:t>Web/OS</w:t>
            </w:r>
          </w:p>
        </w:tc>
      </w:tr>
      <w:tr w:rsidR="008B671B" w:rsidRPr="00C37ADF" w:rsidTr="00034128">
        <w:trPr>
          <w:trHeight w:val="1214"/>
        </w:trPr>
        <w:tc>
          <w:tcPr>
            <w:tcW w:w="2533" w:type="dxa"/>
            <w:tcBorders>
              <w:top w:val="single" w:sz="4" w:space="0" w:color="auto"/>
              <w:left w:val="single" w:sz="4" w:space="0" w:color="auto"/>
              <w:bottom w:val="single" w:sz="4" w:space="0" w:color="auto"/>
              <w:right w:val="single" w:sz="4" w:space="0" w:color="auto"/>
            </w:tcBorders>
            <w:shd w:val="clear" w:color="000000" w:fill="C2D69A"/>
            <w:vAlign w:val="center"/>
            <w:hideMark/>
          </w:tcPr>
          <w:p w:rsidR="008B671B" w:rsidRPr="00C37ADF" w:rsidRDefault="008B671B" w:rsidP="00791010">
            <w:pPr>
              <w:keepNext/>
              <w:keepLines/>
              <w:spacing w:after="0" w:line="240" w:lineRule="auto"/>
              <w:rPr>
                <w:rFonts w:ascii="Calibri" w:eastAsia="Times New Roman" w:hAnsi="Calibri" w:cs="Times New Roman"/>
                <w:color w:val="000000"/>
              </w:rPr>
            </w:pPr>
            <w:r w:rsidRPr="00C37ADF">
              <w:rPr>
                <w:rFonts w:ascii="Calibri" w:eastAsia="Times New Roman" w:hAnsi="Calibri" w:cs="Times New Roman"/>
                <w:color w:val="000000"/>
              </w:rPr>
              <w:lastRenderedPageBreak/>
              <w:t xml:space="preserve">#11 </w:t>
            </w:r>
            <w:r>
              <w:rPr>
                <w:rFonts w:ascii="Calibri" w:eastAsia="Times New Roman" w:hAnsi="Calibri" w:cs="Times New Roman"/>
                <w:color w:val="000000"/>
              </w:rPr>
              <w:t>SCORM®</w:t>
            </w:r>
            <w:r w:rsidRPr="00C37ADF">
              <w:rPr>
                <w:rFonts w:ascii="Calibri" w:eastAsia="Times New Roman" w:hAnsi="Calibri" w:cs="Times New Roman"/>
                <w:color w:val="000000"/>
              </w:rPr>
              <w:t xml:space="preserve"> manifest objectives scope is local</w:t>
            </w:r>
            <w:r w:rsidR="0026458F">
              <w:rPr>
                <w:rFonts w:ascii="Calibri" w:eastAsia="Times New Roman" w:hAnsi="Calibri" w:cs="Times New Roman"/>
                <w:color w:val="000000"/>
              </w:rPr>
              <w:t>,</w:t>
            </w:r>
            <w:r w:rsidRPr="00C37ADF">
              <w:rPr>
                <w:rFonts w:ascii="Calibri" w:eastAsia="Times New Roman" w:hAnsi="Calibri" w:cs="Times New Roman"/>
                <w:color w:val="000000"/>
              </w:rPr>
              <w:t xml:space="preserve"> not system (LMS)</w:t>
            </w:r>
          </w:p>
        </w:tc>
        <w:tc>
          <w:tcPr>
            <w:tcW w:w="2340" w:type="dxa"/>
            <w:tcBorders>
              <w:top w:val="single" w:sz="4" w:space="0" w:color="auto"/>
              <w:left w:val="single" w:sz="4" w:space="0" w:color="auto"/>
              <w:bottom w:val="single" w:sz="4" w:space="0" w:color="auto"/>
              <w:right w:val="single" w:sz="4" w:space="0" w:color="auto"/>
            </w:tcBorders>
            <w:shd w:val="clear" w:color="000000" w:fill="C2D69A"/>
            <w:hideMark/>
          </w:tcPr>
          <w:p w:rsidR="008B671B" w:rsidRPr="00C37ADF" w:rsidRDefault="008B671B" w:rsidP="00791010">
            <w:pPr>
              <w:keepNext/>
              <w:keepLines/>
              <w:spacing w:after="0" w:line="240" w:lineRule="auto"/>
              <w:rPr>
                <w:rFonts w:ascii="Calibri" w:eastAsia="Times New Roman" w:hAnsi="Calibri" w:cs="Times New Roman"/>
                <w:color w:val="000000"/>
                <w:sz w:val="16"/>
                <w:szCs w:val="16"/>
              </w:rPr>
            </w:pPr>
            <w:r w:rsidRPr="00C37ADF">
              <w:rPr>
                <w:rFonts w:ascii="Calibri" w:eastAsia="Times New Roman" w:hAnsi="Calibri" w:cs="Times New Roman"/>
                <w:color w:val="000000"/>
                <w:sz w:val="16"/>
                <w:szCs w:val="16"/>
              </w:rPr>
              <w:t>#11</w:t>
            </w:r>
            <w:r w:rsidR="00B11E26">
              <w:rPr>
                <w:rFonts w:ascii="Calibri" w:eastAsia="Times New Roman" w:hAnsi="Calibri" w:cs="Times New Roman"/>
                <w:color w:val="000000"/>
                <w:sz w:val="16"/>
                <w:szCs w:val="16"/>
              </w:rPr>
              <w:t xml:space="preserve">Manifest </w:t>
            </w:r>
            <w:r w:rsidR="0026458F">
              <w:rPr>
                <w:rFonts w:ascii="Calibri" w:eastAsia="Times New Roman" w:hAnsi="Calibri" w:cs="Times New Roman"/>
                <w:color w:val="000000"/>
                <w:sz w:val="16"/>
                <w:szCs w:val="16"/>
              </w:rPr>
              <w:t>Objective</w:t>
            </w:r>
            <w:r w:rsidR="0026458F" w:rsidRPr="00C37ADF">
              <w:rPr>
                <w:rFonts w:ascii="Calibri" w:eastAsia="Times New Roman" w:hAnsi="Calibri" w:cs="Times New Roman"/>
                <w:color w:val="000000"/>
                <w:sz w:val="16"/>
                <w:szCs w:val="16"/>
              </w:rPr>
              <w:t xml:space="preserve"> tag</w:t>
            </w:r>
            <w:r w:rsidRPr="00C37ADF">
              <w:rPr>
                <w:rFonts w:ascii="Calibri" w:eastAsia="Times New Roman" w:hAnsi="Calibri" w:cs="Times New Roman"/>
                <w:color w:val="000000"/>
                <w:sz w:val="16"/>
                <w:szCs w:val="16"/>
              </w:rPr>
              <w:br/>
            </w:r>
            <w:r w:rsidRPr="00C37ADF">
              <w:rPr>
                <w:rFonts w:ascii="Calibri" w:eastAsia="Times New Roman" w:hAnsi="Calibri" w:cs="Times New Roman"/>
                <w:color w:val="000000"/>
                <w:sz w:val="16"/>
                <w:szCs w:val="16"/>
              </w:rPr>
              <w:br/>
            </w:r>
            <w:r w:rsidRPr="00C37ADF">
              <w:rPr>
                <w:rFonts w:ascii="Calibri" w:eastAsia="Times New Roman" w:hAnsi="Calibri" w:cs="Times New Roman"/>
                <w:color w:val="000000"/>
                <w:sz w:val="16"/>
                <w:szCs w:val="16"/>
              </w:rPr>
              <w:br/>
            </w:r>
            <w:r>
              <w:rPr>
                <w:rFonts w:ascii="Calibri" w:eastAsia="Times New Roman" w:hAnsi="Calibri" w:cs="Times New Roman"/>
                <w:color w:val="000000"/>
              </w:rPr>
              <w:t>SCORM® Rules –</w:t>
            </w:r>
            <w:r w:rsidRPr="00C37ADF">
              <w:rPr>
                <w:rFonts w:ascii="Calibri" w:eastAsia="Times New Roman" w:hAnsi="Calibri" w:cs="Times New Roman"/>
                <w:color w:val="000000"/>
              </w:rPr>
              <w:t xml:space="preserve"> </w:t>
            </w:r>
            <w:r>
              <w:rPr>
                <w:rFonts w:ascii="Calibri" w:eastAsia="Times New Roman" w:hAnsi="Calibri" w:cs="Times New Roman"/>
                <w:color w:val="000000"/>
              </w:rPr>
              <w:t xml:space="preserve">S1 </w:t>
            </w:r>
            <w:r w:rsidRPr="00C37ADF">
              <w:rPr>
                <w:rFonts w:ascii="Calibri" w:eastAsia="Times New Roman" w:hAnsi="Calibri" w:cs="Times New Roman"/>
                <w:color w:val="000000"/>
              </w:rPr>
              <w:t>Objectives</w:t>
            </w:r>
          </w:p>
        </w:tc>
        <w:tc>
          <w:tcPr>
            <w:tcW w:w="990" w:type="dxa"/>
            <w:tcBorders>
              <w:top w:val="single" w:sz="4" w:space="0" w:color="auto"/>
              <w:left w:val="single" w:sz="4" w:space="0" w:color="auto"/>
              <w:bottom w:val="single" w:sz="4" w:space="0" w:color="auto"/>
              <w:right w:val="single" w:sz="4" w:space="0" w:color="auto"/>
            </w:tcBorders>
            <w:shd w:val="clear" w:color="000000" w:fill="C2D69A"/>
          </w:tcPr>
          <w:p w:rsidR="001900C8" w:rsidRDefault="001900C8">
            <w:pPr>
              <w:keepNext/>
              <w:keepLines/>
              <w:spacing w:after="0" w:line="240" w:lineRule="auto"/>
              <w:jc w:val="center"/>
              <w:rPr>
                <w:rFonts w:eastAsia="Times New Roman" w:cs="Times New Roman"/>
                <w:color w:val="000000"/>
              </w:rPr>
            </w:pPr>
          </w:p>
          <w:p w:rsidR="001900C8" w:rsidRDefault="008B671B">
            <w:pPr>
              <w:keepNext/>
              <w:keepLines/>
              <w:spacing w:after="0" w:line="240" w:lineRule="auto"/>
              <w:jc w:val="center"/>
              <w:rPr>
                <w:rFonts w:eastAsia="Times New Roman" w:cs="Times New Roman"/>
                <w:color w:val="000000"/>
              </w:rPr>
            </w:pPr>
            <w:r>
              <w:rPr>
                <w:rFonts w:eastAsia="Times New Roman" w:cs="Times New Roman"/>
                <w:color w:val="000000"/>
              </w:rPr>
              <w:t>No</w:t>
            </w:r>
          </w:p>
        </w:tc>
        <w:tc>
          <w:tcPr>
            <w:tcW w:w="990" w:type="dxa"/>
            <w:tcBorders>
              <w:top w:val="single" w:sz="4" w:space="0" w:color="auto"/>
              <w:left w:val="single" w:sz="4" w:space="0" w:color="auto"/>
              <w:bottom w:val="single" w:sz="4" w:space="0" w:color="auto"/>
              <w:right w:val="single" w:sz="4" w:space="0" w:color="auto"/>
            </w:tcBorders>
            <w:shd w:val="clear" w:color="000000" w:fill="C2D69A"/>
          </w:tcPr>
          <w:p w:rsidR="001900C8" w:rsidRDefault="001900C8">
            <w:pPr>
              <w:spacing w:after="0" w:line="240" w:lineRule="auto"/>
              <w:jc w:val="center"/>
              <w:rPr>
                <w:rFonts w:eastAsia="Times New Roman" w:cs="Times New Roman"/>
                <w:color w:val="000000"/>
              </w:rPr>
            </w:pPr>
          </w:p>
          <w:p w:rsidR="001900C8" w:rsidRDefault="008B671B">
            <w:pPr>
              <w:keepNext/>
              <w:keepLines/>
              <w:spacing w:after="0" w:line="240" w:lineRule="auto"/>
              <w:jc w:val="center"/>
              <w:rPr>
                <w:rFonts w:eastAsia="Times New Roman" w:cs="Times New Roman"/>
                <w:color w:val="000000"/>
              </w:rPr>
            </w:pPr>
            <w:r w:rsidRPr="001306EF">
              <w:rPr>
                <w:rFonts w:eastAsia="Times New Roman" w:cs="Times New Roman"/>
                <w:color w:val="000000"/>
              </w:rPr>
              <w:t>Yes</w:t>
            </w:r>
          </w:p>
        </w:tc>
        <w:tc>
          <w:tcPr>
            <w:tcW w:w="1440" w:type="dxa"/>
            <w:tcBorders>
              <w:top w:val="single" w:sz="4" w:space="0" w:color="auto"/>
              <w:left w:val="single" w:sz="4" w:space="0" w:color="auto"/>
              <w:bottom w:val="single" w:sz="4" w:space="0" w:color="auto"/>
              <w:right w:val="single" w:sz="4" w:space="0" w:color="auto"/>
            </w:tcBorders>
            <w:shd w:val="clear" w:color="000000" w:fill="C2D69A"/>
            <w:vAlign w:val="center"/>
          </w:tcPr>
          <w:p w:rsidR="001900C8" w:rsidRDefault="008B671B">
            <w:pPr>
              <w:spacing w:after="0" w:line="240" w:lineRule="auto"/>
              <w:jc w:val="center"/>
              <w:rPr>
                <w:rFonts w:eastAsia="Times New Roman" w:cs="Times New Roman"/>
                <w:color w:val="000000"/>
              </w:rPr>
            </w:pPr>
            <w:r>
              <w:rPr>
                <w:rFonts w:ascii="Calibri" w:eastAsia="Times New Roman" w:hAnsi="Calibri" w:cs="Times New Roman"/>
                <w:color w:val="000000"/>
              </w:rPr>
              <w:t>Functionality, Portability/ Reuse</w:t>
            </w:r>
          </w:p>
        </w:tc>
        <w:tc>
          <w:tcPr>
            <w:tcW w:w="1710" w:type="dxa"/>
            <w:tcBorders>
              <w:top w:val="single" w:sz="4" w:space="0" w:color="auto"/>
              <w:left w:val="single" w:sz="4" w:space="0" w:color="auto"/>
              <w:bottom w:val="single" w:sz="4" w:space="0" w:color="auto"/>
              <w:right w:val="single" w:sz="4" w:space="0" w:color="auto"/>
            </w:tcBorders>
            <w:shd w:val="clear" w:color="000000" w:fill="C2D69A"/>
            <w:vAlign w:val="center"/>
          </w:tcPr>
          <w:p w:rsidR="009672F6" w:rsidRDefault="008B671B">
            <w:pPr>
              <w:spacing w:after="0" w:line="240" w:lineRule="auto"/>
              <w:jc w:val="center"/>
              <w:rPr>
                <w:rFonts w:eastAsia="Times New Roman" w:cs="Times New Roman"/>
                <w:color w:val="000000"/>
              </w:rPr>
            </w:pPr>
            <w:r>
              <w:rPr>
                <w:rFonts w:ascii="Calibri" w:eastAsia="Times New Roman" w:hAnsi="Calibri" w:cs="Times New Roman"/>
                <w:color w:val="000000"/>
              </w:rPr>
              <w:t>SCORM/ Army</w:t>
            </w:r>
          </w:p>
        </w:tc>
      </w:tr>
      <w:tr w:rsidR="008B671B" w:rsidRPr="00C37ADF" w:rsidTr="00034128">
        <w:trPr>
          <w:trHeight w:val="1106"/>
        </w:trPr>
        <w:tc>
          <w:tcPr>
            <w:tcW w:w="2533" w:type="dxa"/>
            <w:tcBorders>
              <w:top w:val="single" w:sz="4" w:space="0" w:color="auto"/>
              <w:left w:val="single" w:sz="4" w:space="0" w:color="auto"/>
              <w:bottom w:val="single" w:sz="4" w:space="0" w:color="auto"/>
              <w:right w:val="single" w:sz="4" w:space="0" w:color="auto"/>
            </w:tcBorders>
            <w:shd w:val="clear" w:color="000000" w:fill="C2D69A"/>
            <w:vAlign w:val="center"/>
            <w:hideMark/>
          </w:tcPr>
          <w:p w:rsidR="008B671B" w:rsidRPr="00C37ADF" w:rsidRDefault="008B671B" w:rsidP="00791010">
            <w:pPr>
              <w:keepNext/>
              <w:keepLines/>
              <w:spacing w:after="0" w:line="240" w:lineRule="auto"/>
              <w:rPr>
                <w:rFonts w:ascii="Calibri" w:eastAsia="Times New Roman" w:hAnsi="Calibri" w:cs="Times New Roman"/>
                <w:color w:val="000000"/>
              </w:rPr>
            </w:pPr>
            <w:r w:rsidRPr="00C37ADF">
              <w:rPr>
                <w:rFonts w:ascii="Calibri" w:eastAsia="Times New Roman" w:hAnsi="Calibri" w:cs="Times New Roman"/>
                <w:color w:val="000000"/>
              </w:rPr>
              <w:t>#12 Assessment must post Army mandatory test item elements</w:t>
            </w:r>
          </w:p>
        </w:tc>
        <w:tc>
          <w:tcPr>
            <w:tcW w:w="2340" w:type="dxa"/>
            <w:tcBorders>
              <w:top w:val="single" w:sz="4" w:space="0" w:color="auto"/>
              <w:left w:val="single" w:sz="4" w:space="0" w:color="auto"/>
              <w:bottom w:val="single" w:sz="4" w:space="0" w:color="auto"/>
              <w:right w:val="single" w:sz="4" w:space="0" w:color="auto"/>
            </w:tcBorders>
            <w:shd w:val="clear" w:color="000000" w:fill="C2D69A"/>
            <w:hideMark/>
          </w:tcPr>
          <w:p w:rsidR="008B671B" w:rsidRPr="00C37ADF" w:rsidRDefault="008B671B" w:rsidP="00791010">
            <w:pPr>
              <w:keepNext/>
              <w:keepLines/>
              <w:spacing w:after="0" w:line="240" w:lineRule="auto"/>
              <w:rPr>
                <w:rFonts w:ascii="Calibri" w:eastAsia="Times New Roman" w:hAnsi="Calibri" w:cs="Times New Roman"/>
                <w:color w:val="000000"/>
                <w:sz w:val="16"/>
                <w:szCs w:val="16"/>
              </w:rPr>
            </w:pPr>
            <w:r w:rsidRPr="00C37ADF">
              <w:rPr>
                <w:rFonts w:ascii="Calibri" w:eastAsia="Times New Roman" w:hAnsi="Calibri" w:cs="Times New Roman"/>
                <w:color w:val="000000"/>
                <w:sz w:val="16"/>
                <w:szCs w:val="16"/>
              </w:rPr>
              <w:t>#12Item Analysis</w:t>
            </w:r>
            <w:r w:rsidRPr="00C37ADF">
              <w:rPr>
                <w:rFonts w:ascii="Calibri" w:eastAsia="Times New Roman" w:hAnsi="Calibri" w:cs="Times New Roman"/>
                <w:color w:val="000000"/>
                <w:sz w:val="16"/>
                <w:szCs w:val="16"/>
              </w:rPr>
              <w:br/>
            </w:r>
            <w:r w:rsidRPr="00C37ADF">
              <w:rPr>
                <w:rFonts w:ascii="Calibri" w:eastAsia="Times New Roman" w:hAnsi="Calibri" w:cs="Times New Roman"/>
                <w:color w:val="000000"/>
                <w:sz w:val="16"/>
                <w:szCs w:val="16"/>
              </w:rPr>
              <w:br/>
            </w:r>
            <w:r>
              <w:rPr>
                <w:rFonts w:ascii="Calibri" w:eastAsia="Times New Roman" w:hAnsi="Calibri" w:cs="Times New Roman"/>
                <w:color w:val="000000"/>
              </w:rPr>
              <w:t xml:space="preserve">SCORM® Rules – S2 </w:t>
            </w:r>
            <w:r w:rsidRPr="00C37ADF">
              <w:rPr>
                <w:rFonts w:ascii="Calibri" w:eastAsia="Times New Roman" w:hAnsi="Calibri" w:cs="Times New Roman"/>
                <w:color w:val="000000"/>
              </w:rPr>
              <w:t>Item Analysis</w:t>
            </w:r>
          </w:p>
        </w:tc>
        <w:tc>
          <w:tcPr>
            <w:tcW w:w="990" w:type="dxa"/>
            <w:tcBorders>
              <w:top w:val="single" w:sz="4" w:space="0" w:color="auto"/>
              <w:left w:val="single" w:sz="4" w:space="0" w:color="auto"/>
              <w:bottom w:val="single" w:sz="4" w:space="0" w:color="auto"/>
              <w:right w:val="single" w:sz="4" w:space="0" w:color="auto"/>
            </w:tcBorders>
            <w:shd w:val="clear" w:color="000000" w:fill="C2D69A"/>
          </w:tcPr>
          <w:p w:rsidR="001900C8" w:rsidRDefault="001900C8">
            <w:pPr>
              <w:keepNext/>
              <w:keepLines/>
              <w:spacing w:after="0" w:line="240" w:lineRule="auto"/>
              <w:jc w:val="center"/>
              <w:rPr>
                <w:rFonts w:eastAsia="Times New Roman" w:cs="Times New Roman"/>
                <w:color w:val="000000"/>
              </w:rPr>
            </w:pPr>
          </w:p>
          <w:p w:rsidR="001900C8" w:rsidRDefault="008B671B">
            <w:pPr>
              <w:keepNext/>
              <w:keepLines/>
              <w:spacing w:after="0" w:line="240" w:lineRule="auto"/>
              <w:jc w:val="center"/>
              <w:rPr>
                <w:rFonts w:eastAsia="Times New Roman" w:cs="Times New Roman"/>
                <w:color w:val="000000"/>
              </w:rPr>
            </w:pPr>
            <w:r>
              <w:rPr>
                <w:rFonts w:eastAsia="Times New Roman" w:cs="Times New Roman"/>
                <w:color w:val="000000"/>
              </w:rPr>
              <w:t>No</w:t>
            </w:r>
          </w:p>
        </w:tc>
        <w:tc>
          <w:tcPr>
            <w:tcW w:w="990" w:type="dxa"/>
            <w:tcBorders>
              <w:top w:val="single" w:sz="4" w:space="0" w:color="auto"/>
              <w:left w:val="single" w:sz="4" w:space="0" w:color="auto"/>
              <w:bottom w:val="single" w:sz="4" w:space="0" w:color="auto"/>
              <w:right w:val="single" w:sz="4" w:space="0" w:color="auto"/>
            </w:tcBorders>
            <w:shd w:val="clear" w:color="000000" w:fill="C2D69A"/>
          </w:tcPr>
          <w:p w:rsidR="001900C8" w:rsidRDefault="001900C8">
            <w:pPr>
              <w:spacing w:after="0" w:line="240" w:lineRule="auto"/>
              <w:jc w:val="center"/>
              <w:rPr>
                <w:rFonts w:eastAsia="Times New Roman" w:cs="Times New Roman"/>
                <w:color w:val="000000"/>
              </w:rPr>
            </w:pPr>
          </w:p>
          <w:p w:rsidR="001900C8" w:rsidRDefault="008B671B">
            <w:pPr>
              <w:keepNext/>
              <w:keepLines/>
              <w:spacing w:after="0" w:line="240" w:lineRule="auto"/>
              <w:jc w:val="center"/>
              <w:rPr>
                <w:rFonts w:eastAsia="Times New Roman" w:cs="Times New Roman"/>
                <w:color w:val="000000"/>
              </w:rPr>
            </w:pPr>
            <w:r w:rsidRPr="001306EF">
              <w:rPr>
                <w:rFonts w:eastAsia="Times New Roman" w:cs="Times New Roman"/>
                <w:color w:val="000000"/>
              </w:rPr>
              <w:t>Yes</w:t>
            </w:r>
          </w:p>
        </w:tc>
        <w:tc>
          <w:tcPr>
            <w:tcW w:w="1440" w:type="dxa"/>
            <w:tcBorders>
              <w:top w:val="single" w:sz="4" w:space="0" w:color="auto"/>
              <w:left w:val="single" w:sz="4" w:space="0" w:color="auto"/>
              <w:bottom w:val="single" w:sz="4" w:space="0" w:color="auto"/>
              <w:right w:val="single" w:sz="4" w:space="0" w:color="auto"/>
            </w:tcBorders>
            <w:shd w:val="clear" w:color="000000" w:fill="C2D69A"/>
            <w:vAlign w:val="center"/>
          </w:tcPr>
          <w:p w:rsidR="001900C8" w:rsidRDefault="008B671B">
            <w:pPr>
              <w:spacing w:after="0" w:line="240" w:lineRule="auto"/>
              <w:jc w:val="center"/>
              <w:rPr>
                <w:rFonts w:eastAsia="Times New Roman" w:cs="Times New Roman"/>
                <w:color w:val="000000"/>
              </w:rPr>
            </w:pPr>
            <w:r>
              <w:rPr>
                <w:rFonts w:ascii="Calibri" w:eastAsia="Times New Roman" w:hAnsi="Calibri" w:cs="Times New Roman"/>
                <w:color w:val="000000"/>
              </w:rPr>
              <w:t>Functionality</w:t>
            </w:r>
          </w:p>
        </w:tc>
        <w:tc>
          <w:tcPr>
            <w:tcW w:w="1710" w:type="dxa"/>
            <w:tcBorders>
              <w:top w:val="single" w:sz="4" w:space="0" w:color="auto"/>
              <w:left w:val="single" w:sz="4" w:space="0" w:color="auto"/>
              <w:bottom w:val="single" w:sz="4" w:space="0" w:color="auto"/>
              <w:right w:val="single" w:sz="4" w:space="0" w:color="auto"/>
            </w:tcBorders>
            <w:shd w:val="clear" w:color="000000" w:fill="C2D69A"/>
            <w:vAlign w:val="center"/>
          </w:tcPr>
          <w:p w:rsidR="009672F6" w:rsidRDefault="008B671B">
            <w:pPr>
              <w:spacing w:after="0" w:line="240" w:lineRule="auto"/>
              <w:jc w:val="center"/>
              <w:rPr>
                <w:rFonts w:eastAsia="Times New Roman" w:cs="Times New Roman"/>
                <w:color w:val="000000"/>
              </w:rPr>
            </w:pPr>
            <w:r>
              <w:rPr>
                <w:rFonts w:ascii="Calibri" w:eastAsia="Times New Roman" w:hAnsi="Calibri" w:cs="Times New Roman"/>
                <w:color w:val="000000"/>
              </w:rPr>
              <w:t>Army Regulation</w:t>
            </w:r>
          </w:p>
        </w:tc>
      </w:tr>
      <w:tr w:rsidR="008B671B" w:rsidRPr="00C37ADF" w:rsidTr="00034128">
        <w:trPr>
          <w:trHeight w:val="710"/>
        </w:trPr>
        <w:tc>
          <w:tcPr>
            <w:tcW w:w="2533" w:type="dxa"/>
            <w:tcBorders>
              <w:top w:val="single" w:sz="4" w:space="0" w:color="auto"/>
              <w:left w:val="single" w:sz="4" w:space="0" w:color="auto"/>
              <w:bottom w:val="single" w:sz="4" w:space="0" w:color="auto"/>
              <w:right w:val="single" w:sz="4" w:space="0" w:color="auto"/>
            </w:tcBorders>
            <w:shd w:val="clear" w:color="000000" w:fill="C2D69A"/>
            <w:vAlign w:val="center"/>
            <w:hideMark/>
          </w:tcPr>
          <w:p w:rsidR="008B671B" w:rsidRPr="00C37ADF" w:rsidRDefault="008B671B" w:rsidP="00791010">
            <w:pPr>
              <w:keepNext/>
              <w:keepLines/>
              <w:spacing w:after="0" w:line="240" w:lineRule="auto"/>
              <w:rPr>
                <w:rFonts w:ascii="Calibri" w:eastAsia="Times New Roman" w:hAnsi="Calibri" w:cs="Times New Roman"/>
                <w:color w:val="000000"/>
              </w:rPr>
            </w:pPr>
            <w:r w:rsidRPr="00C37ADF">
              <w:rPr>
                <w:rFonts w:ascii="Calibri" w:eastAsia="Times New Roman" w:hAnsi="Calibri" w:cs="Times New Roman"/>
                <w:color w:val="000000"/>
              </w:rPr>
              <w:t xml:space="preserve">#17 </w:t>
            </w:r>
            <w:r>
              <w:rPr>
                <w:rFonts w:ascii="Calibri" w:eastAsia="Times New Roman" w:hAnsi="Calibri" w:cs="Times New Roman"/>
                <w:color w:val="000000"/>
              </w:rPr>
              <w:t>SCORM®</w:t>
            </w:r>
            <w:r w:rsidRPr="00C37ADF">
              <w:rPr>
                <w:rFonts w:ascii="Calibri" w:eastAsia="Times New Roman" w:hAnsi="Calibri" w:cs="Times New Roman"/>
                <w:color w:val="000000"/>
              </w:rPr>
              <w:t xml:space="preserve"> assessments must fully use an imsmanifest.xml tag for minimum mastery score </w:t>
            </w:r>
          </w:p>
        </w:tc>
        <w:tc>
          <w:tcPr>
            <w:tcW w:w="2340" w:type="dxa"/>
            <w:tcBorders>
              <w:top w:val="single" w:sz="4" w:space="0" w:color="auto"/>
              <w:left w:val="single" w:sz="4" w:space="0" w:color="auto"/>
              <w:bottom w:val="single" w:sz="4" w:space="0" w:color="auto"/>
              <w:right w:val="single" w:sz="4" w:space="0" w:color="auto"/>
            </w:tcBorders>
            <w:shd w:val="clear" w:color="000000" w:fill="C2D69A"/>
            <w:hideMark/>
          </w:tcPr>
          <w:p w:rsidR="008B671B" w:rsidRDefault="008B671B" w:rsidP="00791010">
            <w:pPr>
              <w:keepNext/>
              <w:keepLines/>
              <w:spacing w:after="0" w:line="240" w:lineRule="auto"/>
              <w:rPr>
                <w:rFonts w:ascii="Calibri" w:eastAsia="Times New Roman" w:hAnsi="Calibri" w:cs="Times New Roman"/>
                <w:color w:val="000000"/>
              </w:rPr>
            </w:pPr>
            <w:r w:rsidRPr="00C37ADF">
              <w:rPr>
                <w:rFonts w:ascii="Calibri" w:eastAsia="Times New Roman" w:hAnsi="Calibri" w:cs="Times New Roman"/>
                <w:color w:val="000000"/>
                <w:sz w:val="16"/>
                <w:szCs w:val="16"/>
              </w:rPr>
              <w:t>#17</w:t>
            </w:r>
            <w:r w:rsidR="00B11E26">
              <w:rPr>
                <w:rFonts w:ascii="Calibri" w:eastAsia="Times New Roman" w:hAnsi="Calibri" w:cs="Times New Roman"/>
                <w:color w:val="000000"/>
                <w:sz w:val="16"/>
                <w:szCs w:val="16"/>
              </w:rPr>
              <w:t xml:space="preserve">Manifest </w:t>
            </w:r>
            <w:r w:rsidRPr="00C37ADF">
              <w:rPr>
                <w:rFonts w:ascii="Calibri" w:eastAsia="Times New Roman" w:hAnsi="Calibri" w:cs="Times New Roman"/>
                <w:color w:val="000000"/>
                <w:sz w:val="16"/>
                <w:szCs w:val="16"/>
              </w:rPr>
              <w:t>Score</w:t>
            </w:r>
            <w:r w:rsidRPr="00C37ADF">
              <w:rPr>
                <w:rFonts w:ascii="Calibri" w:eastAsia="Times New Roman" w:hAnsi="Calibri" w:cs="Times New Roman"/>
                <w:color w:val="000000"/>
                <w:sz w:val="16"/>
                <w:szCs w:val="16"/>
              </w:rPr>
              <w:br/>
            </w:r>
            <w:r w:rsidRPr="00C37ADF">
              <w:rPr>
                <w:rFonts w:ascii="Calibri" w:eastAsia="Times New Roman" w:hAnsi="Calibri" w:cs="Times New Roman"/>
                <w:color w:val="000000"/>
                <w:sz w:val="16"/>
                <w:szCs w:val="16"/>
              </w:rPr>
              <w:br/>
            </w:r>
            <w:r w:rsidRPr="00C37ADF">
              <w:rPr>
                <w:rFonts w:ascii="Calibri" w:eastAsia="Times New Roman" w:hAnsi="Calibri" w:cs="Times New Roman"/>
                <w:color w:val="000000"/>
                <w:sz w:val="16"/>
                <w:szCs w:val="16"/>
              </w:rPr>
              <w:br/>
            </w:r>
            <w:r w:rsidRPr="00C37ADF">
              <w:rPr>
                <w:rFonts w:ascii="Calibri" w:eastAsia="Times New Roman" w:hAnsi="Calibri" w:cs="Times New Roman"/>
                <w:color w:val="000000"/>
                <w:sz w:val="16"/>
                <w:szCs w:val="16"/>
              </w:rPr>
              <w:br/>
            </w:r>
            <w:r w:rsidRPr="00C37ADF">
              <w:rPr>
                <w:rFonts w:ascii="Calibri" w:eastAsia="Times New Roman" w:hAnsi="Calibri" w:cs="Times New Roman"/>
                <w:color w:val="000000"/>
                <w:sz w:val="16"/>
                <w:szCs w:val="16"/>
              </w:rPr>
              <w:br/>
            </w:r>
            <w:r>
              <w:rPr>
                <w:rFonts w:ascii="Calibri" w:eastAsia="Times New Roman" w:hAnsi="Calibri" w:cs="Times New Roman"/>
                <w:color w:val="000000"/>
              </w:rPr>
              <w:t>SCORM®</w:t>
            </w:r>
            <w:r w:rsidRPr="00C37ADF">
              <w:rPr>
                <w:rFonts w:ascii="Calibri" w:eastAsia="Times New Roman" w:hAnsi="Calibri" w:cs="Times New Roman"/>
                <w:color w:val="000000"/>
              </w:rPr>
              <w:t xml:space="preserve"> </w:t>
            </w:r>
            <w:r>
              <w:rPr>
                <w:rFonts w:ascii="Calibri" w:eastAsia="Times New Roman" w:hAnsi="Calibri" w:cs="Times New Roman"/>
                <w:color w:val="000000"/>
              </w:rPr>
              <w:t>Rules – S3 Pass</w:t>
            </w:r>
          </w:p>
          <w:p w:rsidR="008B671B" w:rsidRPr="00C37ADF" w:rsidRDefault="008B671B" w:rsidP="00791010">
            <w:pPr>
              <w:keepNext/>
              <w:keepLines/>
              <w:spacing w:after="0" w:line="240" w:lineRule="auto"/>
              <w:rPr>
                <w:rFonts w:ascii="Calibri" w:eastAsia="Times New Roman" w:hAnsi="Calibri" w:cs="Times New Roman"/>
                <w:color w:val="000000"/>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000000" w:fill="C2D69A"/>
          </w:tcPr>
          <w:p w:rsidR="001900C8" w:rsidRDefault="001900C8">
            <w:pPr>
              <w:keepNext/>
              <w:keepLines/>
              <w:spacing w:after="0" w:line="240" w:lineRule="auto"/>
              <w:jc w:val="center"/>
              <w:rPr>
                <w:rFonts w:eastAsia="Times New Roman" w:cs="Times New Roman"/>
                <w:color w:val="000000"/>
              </w:rPr>
            </w:pPr>
          </w:p>
          <w:p w:rsidR="001900C8" w:rsidRDefault="001900C8">
            <w:pPr>
              <w:keepNext/>
              <w:keepLines/>
              <w:spacing w:after="0" w:line="240" w:lineRule="auto"/>
              <w:jc w:val="center"/>
              <w:rPr>
                <w:rFonts w:eastAsia="Times New Roman" w:cs="Times New Roman"/>
                <w:color w:val="000000"/>
              </w:rPr>
            </w:pPr>
          </w:p>
          <w:p w:rsidR="001900C8" w:rsidRDefault="008B671B">
            <w:pPr>
              <w:keepNext/>
              <w:keepLines/>
              <w:spacing w:after="0" w:line="240" w:lineRule="auto"/>
              <w:jc w:val="center"/>
              <w:rPr>
                <w:rFonts w:eastAsia="Times New Roman" w:cs="Times New Roman"/>
                <w:color w:val="000000"/>
              </w:rPr>
            </w:pPr>
            <w:r>
              <w:rPr>
                <w:rFonts w:eastAsia="Times New Roman" w:cs="Times New Roman"/>
                <w:color w:val="000000"/>
              </w:rPr>
              <w:t>No – Best Practice</w:t>
            </w:r>
          </w:p>
        </w:tc>
        <w:tc>
          <w:tcPr>
            <w:tcW w:w="990" w:type="dxa"/>
            <w:tcBorders>
              <w:top w:val="single" w:sz="4" w:space="0" w:color="auto"/>
              <w:left w:val="single" w:sz="4" w:space="0" w:color="auto"/>
              <w:bottom w:val="single" w:sz="4" w:space="0" w:color="auto"/>
              <w:right w:val="single" w:sz="4" w:space="0" w:color="auto"/>
            </w:tcBorders>
            <w:shd w:val="clear" w:color="000000" w:fill="C2D69A"/>
          </w:tcPr>
          <w:p w:rsidR="001900C8" w:rsidRDefault="001900C8">
            <w:pPr>
              <w:keepNext/>
              <w:keepLines/>
              <w:spacing w:after="0" w:line="240" w:lineRule="auto"/>
              <w:jc w:val="center"/>
              <w:rPr>
                <w:rFonts w:eastAsia="Times New Roman" w:cs="Times New Roman"/>
                <w:color w:val="000000"/>
              </w:rPr>
            </w:pPr>
          </w:p>
          <w:p w:rsidR="001900C8" w:rsidRDefault="001900C8">
            <w:pPr>
              <w:spacing w:after="0" w:line="240" w:lineRule="auto"/>
              <w:jc w:val="center"/>
              <w:rPr>
                <w:rFonts w:eastAsia="Times New Roman" w:cs="Times New Roman"/>
                <w:color w:val="000000"/>
              </w:rPr>
            </w:pPr>
          </w:p>
          <w:p w:rsidR="001900C8" w:rsidRDefault="008B671B">
            <w:pPr>
              <w:keepNext/>
              <w:keepLines/>
              <w:spacing w:after="0" w:line="240" w:lineRule="auto"/>
              <w:jc w:val="center"/>
              <w:rPr>
                <w:rFonts w:eastAsia="Times New Roman" w:cs="Times New Roman"/>
                <w:color w:val="000000"/>
              </w:rPr>
            </w:pPr>
            <w:r w:rsidRPr="001306EF">
              <w:rPr>
                <w:rFonts w:eastAsia="Times New Roman" w:cs="Times New Roman"/>
                <w:color w:val="000000"/>
              </w:rPr>
              <w:t>Yes</w:t>
            </w:r>
          </w:p>
        </w:tc>
        <w:tc>
          <w:tcPr>
            <w:tcW w:w="1440" w:type="dxa"/>
            <w:tcBorders>
              <w:top w:val="single" w:sz="4" w:space="0" w:color="auto"/>
              <w:left w:val="single" w:sz="4" w:space="0" w:color="auto"/>
              <w:bottom w:val="single" w:sz="4" w:space="0" w:color="auto"/>
              <w:right w:val="single" w:sz="4" w:space="0" w:color="auto"/>
            </w:tcBorders>
            <w:shd w:val="clear" w:color="000000" w:fill="C2D69A"/>
            <w:vAlign w:val="center"/>
          </w:tcPr>
          <w:p w:rsidR="001900C8" w:rsidRDefault="008B671B">
            <w:pPr>
              <w:keepNext/>
              <w:keepLines/>
              <w:spacing w:after="0" w:line="240" w:lineRule="auto"/>
              <w:jc w:val="center"/>
              <w:rPr>
                <w:rFonts w:eastAsia="Times New Roman" w:cs="Times New Roman"/>
                <w:color w:val="000000"/>
              </w:rPr>
            </w:pPr>
            <w:r>
              <w:rPr>
                <w:rFonts w:ascii="Calibri" w:eastAsia="Times New Roman" w:hAnsi="Calibri" w:cs="Times New Roman"/>
                <w:color w:val="000000"/>
              </w:rPr>
              <w:t>Reusability, Reducing Life Cycle Cost</w:t>
            </w:r>
          </w:p>
        </w:tc>
        <w:tc>
          <w:tcPr>
            <w:tcW w:w="1710" w:type="dxa"/>
            <w:tcBorders>
              <w:top w:val="single" w:sz="4" w:space="0" w:color="auto"/>
              <w:left w:val="single" w:sz="4" w:space="0" w:color="auto"/>
              <w:bottom w:val="single" w:sz="4" w:space="0" w:color="auto"/>
              <w:right w:val="single" w:sz="4" w:space="0" w:color="auto"/>
            </w:tcBorders>
            <w:shd w:val="clear" w:color="000000" w:fill="C2D69A"/>
            <w:vAlign w:val="center"/>
          </w:tcPr>
          <w:p w:rsidR="009672F6" w:rsidRDefault="008B671B">
            <w:pPr>
              <w:keepNext/>
              <w:keepLines/>
              <w:spacing w:after="0" w:line="240" w:lineRule="auto"/>
              <w:jc w:val="center"/>
              <w:rPr>
                <w:rFonts w:eastAsia="Times New Roman" w:cs="Times New Roman"/>
                <w:color w:val="000000"/>
              </w:rPr>
            </w:pPr>
            <w:r>
              <w:rPr>
                <w:rFonts w:ascii="Calibri" w:eastAsia="Times New Roman" w:hAnsi="Calibri" w:cs="Times New Roman"/>
                <w:color w:val="000000"/>
              </w:rPr>
              <w:t>Reuse</w:t>
            </w:r>
          </w:p>
        </w:tc>
      </w:tr>
      <w:tr w:rsidR="00786CEF" w:rsidRPr="00C37ADF" w:rsidTr="00034128">
        <w:trPr>
          <w:trHeight w:val="710"/>
        </w:trPr>
        <w:tc>
          <w:tcPr>
            <w:tcW w:w="2533"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786CEF" w:rsidRPr="00C37ADF" w:rsidRDefault="00786CEF" w:rsidP="00791010">
            <w:pPr>
              <w:keepNext/>
              <w:keepLines/>
              <w:spacing w:after="0" w:line="240" w:lineRule="auto"/>
              <w:rPr>
                <w:rFonts w:ascii="Calibri" w:eastAsia="Times New Roman" w:hAnsi="Calibri" w:cs="Times New Roman"/>
                <w:color w:val="000000"/>
              </w:rPr>
            </w:pPr>
          </w:p>
        </w:tc>
        <w:tc>
          <w:tcPr>
            <w:tcW w:w="2340"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786CEF" w:rsidRPr="00613FDF" w:rsidRDefault="00786CEF" w:rsidP="00791010">
            <w:pPr>
              <w:keepNext/>
              <w:keepLines/>
              <w:spacing w:after="0" w:line="240" w:lineRule="auto"/>
              <w:rPr>
                <w:rFonts w:ascii="Calibri" w:eastAsia="Times New Roman" w:hAnsi="Calibri" w:cs="Times New Roman"/>
                <w:color w:val="000000"/>
                <w:sz w:val="16"/>
                <w:szCs w:val="16"/>
              </w:rPr>
            </w:pPr>
            <w:r w:rsidRPr="00613FDF">
              <w:t>SCORM</w:t>
            </w:r>
            <w:r>
              <w:rPr>
                <w:rFonts w:ascii="Calibri" w:eastAsia="Times New Roman" w:hAnsi="Calibri" w:cs="Times New Roman"/>
                <w:color w:val="000000"/>
              </w:rPr>
              <w:t>®</w:t>
            </w:r>
            <w:r w:rsidRPr="00613FDF">
              <w:t xml:space="preserve"> Rules – S4 Methods and Data for non-scoring SCOs</w:t>
            </w:r>
          </w:p>
        </w:tc>
        <w:tc>
          <w:tcPr>
            <w:tcW w:w="99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900C8" w:rsidRDefault="001900C8">
            <w:pPr>
              <w:keepNext/>
              <w:keepLines/>
              <w:spacing w:after="0" w:line="240" w:lineRule="auto"/>
              <w:jc w:val="center"/>
            </w:pPr>
          </w:p>
        </w:tc>
        <w:tc>
          <w:tcPr>
            <w:tcW w:w="99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900C8" w:rsidRDefault="001900C8">
            <w:pPr>
              <w:spacing w:after="0" w:line="240" w:lineRule="auto"/>
              <w:jc w:val="center"/>
              <w:rPr>
                <w:rFonts w:eastAsia="Times New Roman" w:cs="Times New Roman"/>
                <w:color w:val="000000"/>
              </w:rPr>
            </w:pPr>
          </w:p>
          <w:p w:rsidR="001900C8" w:rsidRDefault="00786CEF">
            <w:pPr>
              <w:keepNext/>
              <w:keepLines/>
              <w:spacing w:after="0" w:line="240" w:lineRule="auto"/>
              <w:jc w:val="center"/>
            </w:pPr>
            <w:r w:rsidRPr="001306EF">
              <w:rPr>
                <w:rFonts w:eastAsia="Times New Roman" w:cs="Times New Roman"/>
                <w:color w:val="000000"/>
              </w:rPr>
              <w:t>Yes</w:t>
            </w:r>
          </w:p>
        </w:tc>
        <w:tc>
          <w:tcPr>
            <w:tcW w:w="144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1900C8" w:rsidRDefault="008B671B">
            <w:pPr>
              <w:spacing w:after="0" w:line="240" w:lineRule="auto"/>
              <w:jc w:val="center"/>
              <w:rPr>
                <w:rFonts w:eastAsia="Times New Roman" w:cs="Times New Roman"/>
                <w:color w:val="000000"/>
              </w:rPr>
            </w:pPr>
            <w:r>
              <w:rPr>
                <w:rFonts w:ascii="Calibri" w:eastAsia="Times New Roman" w:hAnsi="Calibri" w:cs="Times New Roman"/>
                <w:color w:val="000000"/>
              </w:rPr>
              <w:t xml:space="preserve">Functionality, </w:t>
            </w:r>
            <w:r w:rsidR="00786CEF">
              <w:rPr>
                <w:rFonts w:ascii="Calibri" w:eastAsia="Times New Roman" w:hAnsi="Calibri" w:cs="Times New Roman"/>
                <w:color w:val="000000"/>
              </w:rPr>
              <w:t>Usability</w:t>
            </w:r>
          </w:p>
        </w:tc>
        <w:tc>
          <w:tcPr>
            <w:tcW w:w="171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9672F6" w:rsidRDefault="008B671B">
            <w:pPr>
              <w:spacing w:after="0" w:line="240" w:lineRule="auto"/>
              <w:jc w:val="center"/>
              <w:rPr>
                <w:rFonts w:eastAsia="Times New Roman" w:cs="Times New Roman"/>
                <w:color w:val="000000"/>
              </w:rPr>
            </w:pPr>
            <w:r>
              <w:rPr>
                <w:rFonts w:ascii="Calibri" w:eastAsia="Times New Roman" w:hAnsi="Calibri" w:cs="Times New Roman"/>
                <w:color w:val="000000"/>
              </w:rPr>
              <w:t>Army Requirement</w:t>
            </w:r>
          </w:p>
        </w:tc>
      </w:tr>
      <w:tr w:rsidR="00786CEF" w:rsidRPr="00C37ADF" w:rsidTr="00034128">
        <w:trPr>
          <w:trHeight w:val="710"/>
        </w:trPr>
        <w:tc>
          <w:tcPr>
            <w:tcW w:w="2533"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786CEF" w:rsidRPr="00C37ADF" w:rsidRDefault="00786CEF" w:rsidP="00791010">
            <w:pPr>
              <w:keepNext/>
              <w:keepLines/>
              <w:spacing w:after="0" w:line="240" w:lineRule="auto"/>
              <w:rPr>
                <w:rFonts w:ascii="Calibri" w:eastAsia="Times New Roman" w:hAnsi="Calibri" w:cs="Times New Roman"/>
                <w:color w:val="000000"/>
              </w:rPr>
            </w:pPr>
          </w:p>
        </w:tc>
        <w:tc>
          <w:tcPr>
            <w:tcW w:w="2340"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786CEF" w:rsidRPr="00613FDF" w:rsidRDefault="00786CEF" w:rsidP="00791010">
            <w:pPr>
              <w:keepNext/>
              <w:keepLines/>
              <w:spacing w:after="0" w:line="240" w:lineRule="auto"/>
              <w:rPr>
                <w:rFonts w:ascii="Calibri" w:eastAsia="Times New Roman" w:hAnsi="Calibri" w:cs="Times New Roman"/>
                <w:color w:val="000000"/>
                <w:sz w:val="16"/>
                <w:szCs w:val="16"/>
              </w:rPr>
            </w:pPr>
            <w:r w:rsidRPr="00613FDF">
              <w:t>SCORM</w:t>
            </w:r>
            <w:r>
              <w:rPr>
                <w:rFonts w:ascii="Calibri" w:eastAsia="Times New Roman" w:hAnsi="Calibri" w:cs="Times New Roman"/>
                <w:color w:val="000000"/>
              </w:rPr>
              <w:t>®</w:t>
            </w:r>
            <w:r w:rsidRPr="00613FDF">
              <w:t xml:space="preserve"> Rules – S4 Methods and Data for Scoring SCOs</w:t>
            </w:r>
          </w:p>
        </w:tc>
        <w:tc>
          <w:tcPr>
            <w:tcW w:w="99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900C8" w:rsidRDefault="001900C8">
            <w:pPr>
              <w:keepNext/>
              <w:keepLines/>
              <w:spacing w:after="0" w:line="240" w:lineRule="auto"/>
              <w:jc w:val="center"/>
            </w:pPr>
          </w:p>
        </w:tc>
        <w:tc>
          <w:tcPr>
            <w:tcW w:w="99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900C8" w:rsidRDefault="001900C8">
            <w:pPr>
              <w:spacing w:after="0" w:line="240" w:lineRule="auto"/>
              <w:jc w:val="center"/>
              <w:rPr>
                <w:rFonts w:eastAsia="Times New Roman" w:cs="Times New Roman"/>
                <w:color w:val="000000"/>
              </w:rPr>
            </w:pPr>
          </w:p>
          <w:p w:rsidR="001900C8" w:rsidRDefault="00786CEF">
            <w:pPr>
              <w:keepNext/>
              <w:keepLines/>
              <w:spacing w:after="0" w:line="240" w:lineRule="auto"/>
              <w:jc w:val="center"/>
            </w:pPr>
            <w:r w:rsidRPr="001306EF">
              <w:rPr>
                <w:rFonts w:eastAsia="Times New Roman" w:cs="Times New Roman"/>
                <w:color w:val="000000"/>
              </w:rPr>
              <w:t>Yes</w:t>
            </w:r>
          </w:p>
        </w:tc>
        <w:tc>
          <w:tcPr>
            <w:tcW w:w="144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1900C8" w:rsidRDefault="008B671B">
            <w:pPr>
              <w:spacing w:after="0" w:line="240" w:lineRule="auto"/>
              <w:jc w:val="center"/>
              <w:rPr>
                <w:rFonts w:eastAsia="Times New Roman" w:cs="Times New Roman"/>
                <w:color w:val="000000"/>
              </w:rPr>
            </w:pPr>
            <w:r>
              <w:rPr>
                <w:rFonts w:ascii="Calibri" w:eastAsia="Times New Roman" w:hAnsi="Calibri" w:cs="Times New Roman"/>
                <w:color w:val="000000"/>
              </w:rPr>
              <w:t>Functionality, Usability</w:t>
            </w:r>
          </w:p>
        </w:tc>
        <w:tc>
          <w:tcPr>
            <w:tcW w:w="171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9672F6" w:rsidRDefault="008B671B">
            <w:pPr>
              <w:spacing w:after="0" w:line="240" w:lineRule="auto"/>
              <w:jc w:val="center"/>
              <w:rPr>
                <w:rFonts w:eastAsia="Times New Roman" w:cs="Times New Roman"/>
                <w:color w:val="000000"/>
              </w:rPr>
            </w:pPr>
            <w:r>
              <w:rPr>
                <w:rFonts w:ascii="Calibri" w:eastAsia="Times New Roman" w:hAnsi="Calibri" w:cs="Times New Roman"/>
                <w:color w:val="000000"/>
              </w:rPr>
              <w:t>Army Requirement, Question/Item Analysis</w:t>
            </w:r>
          </w:p>
        </w:tc>
      </w:tr>
      <w:tr w:rsidR="00786CEF" w:rsidRPr="00C37ADF" w:rsidTr="00034128">
        <w:trPr>
          <w:trHeight w:val="710"/>
        </w:trPr>
        <w:tc>
          <w:tcPr>
            <w:tcW w:w="2533"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786CEF" w:rsidRPr="00C37ADF" w:rsidRDefault="00786CEF" w:rsidP="00791010">
            <w:pPr>
              <w:keepNext/>
              <w:keepLines/>
              <w:spacing w:after="0" w:line="240" w:lineRule="auto"/>
              <w:rPr>
                <w:rFonts w:ascii="Calibri" w:eastAsia="Times New Roman" w:hAnsi="Calibri" w:cs="Times New Roman"/>
                <w:color w:val="000000"/>
              </w:rPr>
            </w:pPr>
          </w:p>
        </w:tc>
        <w:tc>
          <w:tcPr>
            <w:tcW w:w="2340"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786CEF" w:rsidRPr="00613FDF" w:rsidRDefault="00786CEF" w:rsidP="00791010">
            <w:pPr>
              <w:keepNext/>
              <w:keepLines/>
              <w:spacing w:after="0" w:line="240" w:lineRule="auto"/>
              <w:rPr>
                <w:rFonts w:ascii="Calibri" w:eastAsia="Times New Roman" w:hAnsi="Calibri" w:cs="Times New Roman"/>
                <w:color w:val="000000"/>
                <w:sz w:val="16"/>
                <w:szCs w:val="16"/>
              </w:rPr>
            </w:pPr>
            <w:r w:rsidRPr="00613FDF">
              <w:t>SCORM</w:t>
            </w:r>
            <w:r>
              <w:rPr>
                <w:rFonts w:ascii="Calibri" w:eastAsia="Times New Roman" w:hAnsi="Calibri" w:cs="Times New Roman"/>
                <w:color w:val="000000"/>
              </w:rPr>
              <w:t>®</w:t>
            </w:r>
            <w:r w:rsidRPr="00613FDF">
              <w:t xml:space="preserve"> Rules – S6 Error Handling for Scoring SCOs</w:t>
            </w:r>
          </w:p>
        </w:tc>
        <w:tc>
          <w:tcPr>
            <w:tcW w:w="99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900C8" w:rsidRDefault="001900C8">
            <w:pPr>
              <w:keepNext/>
              <w:keepLines/>
              <w:spacing w:after="0" w:line="240" w:lineRule="auto"/>
              <w:jc w:val="center"/>
            </w:pPr>
          </w:p>
        </w:tc>
        <w:tc>
          <w:tcPr>
            <w:tcW w:w="99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900C8" w:rsidRDefault="001900C8">
            <w:pPr>
              <w:spacing w:after="0" w:line="240" w:lineRule="auto"/>
              <w:jc w:val="center"/>
              <w:rPr>
                <w:rFonts w:eastAsia="Times New Roman" w:cs="Times New Roman"/>
                <w:color w:val="000000"/>
              </w:rPr>
            </w:pPr>
          </w:p>
          <w:p w:rsidR="001900C8" w:rsidRDefault="00786CEF">
            <w:pPr>
              <w:keepNext/>
              <w:keepLines/>
              <w:spacing w:after="0" w:line="240" w:lineRule="auto"/>
              <w:jc w:val="center"/>
            </w:pPr>
            <w:r w:rsidRPr="001306EF">
              <w:rPr>
                <w:rFonts w:eastAsia="Times New Roman" w:cs="Times New Roman"/>
                <w:color w:val="000000"/>
              </w:rPr>
              <w:t>Yes</w:t>
            </w:r>
          </w:p>
        </w:tc>
        <w:tc>
          <w:tcPr>
            <w:tcW w:w="144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1900C8" w:rsidRDefault="00786CEF">
            <w:pPr>
              <w:spacing w:after="0" w:line="240" w:lineRule="auto"/>
              <w:jc w:val="center"/>
              <w:rPr>
                <w:rFonts w:eastAsia="Times New Roman" w:cs="Times New Roman"/>
                <w:color w:val="000000"/>
              </w:rPr>
            </w:pPr>
            <w:r>
              <w:rPr>
                <w:rFonts w:ascii="Calibri" w:eastAsia="Times New Roman" w:hAnsi="Calibri" w:cs="Times New Roman"/>
                <w:color w:val="000000"/>
              </w:rPr>
              <w:t>Functionality,</w:t>
            </w:r>
            <w:r w:rsidR="008B671B">
              <w:rPr>
                <w:rFonts w:ascii="Calibri" w:eastAsia="Times New Roman" w:hAnsi="Calibri" w:cs="Times New Roman"/>
                <w:color w:val="000000"/>
              </w:rPr>
              <w:t xml:space="preserve"> Usability</w:t>
            </w:r>
          </w:p>
        </w:tc>
        <w:tc>
          <w:tcPr>
            <w:tcW w:w="171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9672F6" w:rsidRDefault="008B671B">
            <w:pPr>
              <w:spacing w:after="0" w:line="240" w:lineRule="auto"/>
              <w:jc w:val="center"/>
              <w:rPr>
                <w:rFonts w:eastAsia="Times New Roman" w:cs="Times New Roman"/>
                <w:color w:val="000000"/>
              </w:rPr>
            </w:pPr>
            <w:r>
              <w:rPr>
                <w:rFonts w:ascii="Calibri" w:eastAsia="Times New Roman" w:hAnsi="Calibri" w:cs="Times New Roman"/>
                <w:color w:val="000000"/>
              </w:rPr>
              <w:t>Army Requirement</w:t>
            </w:r>
          </w:p>
        </w:tc>
      </w:tr>
      <w:tr w:rsidR="008B671B" w:rsidRPr="00C37ADF" w:rsidTr="00034128">
        <w:trPr>
          <w:trHeight w:val="1070"/>
        </w:trPr>
        <w:tc>
          <w:tcPr>
            <w:tcW w:w="2533" w:type="dxa"/>
            <w:tcBorders>
              <w:top w:val="single" w:sz="4" w:space="0" w:color="auto"/>
              <w:left w:val="single" w:sz="4" w:space="0" w:color="auto"/>
              <w:bottom w:val="single" w:sz="4" w:space="0" w:color="auto"/>
              <w:right w:val="single" w:sz="4" w:space="0" w:color="auto"/>
            </w:tcBorders>
            <w:shd w:val="clear" w:color="000000" w:fill="FFFF99"/>
            <w:vAlign w:val="center"/>
            <w:hideMark/>
          </w:tcPr>
          <w:p w:rsidR="008B671B" w:rsidRPr="00C37ADF" w:rsidRDefault="008B671B" w:rsidP="00791010">
            <w:pPr>
              <w:keepNext/>
              <w:keepLines/>
              <w:spacing w:after="0" w:line="240" w:lineRule="auto"/>
              <w:rPr>
                <w:rFonts w:ascii="Calibri" w:eastAsia="Times New Roman" w:hAnsi="Calibri" w:cs="Times New Roman"/>
                <w:color w:val="000000"/>
              </w:rPr>
            </w:pPr>
            <w:r w:rsidRPr="00C37ADF">
              <w:rPr>
                <w:rFonts w:ascii="Calibri" w:eastAsia="Times New Roman" w:hAnsi="Calibri" w:cs="Times New Roman"/>
                <w:color w:val="000000"/>
              </w:rPr>
              <w:t>#10 Must bookmark learner progress</w:t>
            </w:r>
          </w:p>
        </w:tc>
        <w:tc>
          <w:tcPr>
            <w:tcW w:w="2340" w:type="dxa"/>
            <w:tcBorders>
              <w:top w:val="single" w:sz="4" w:space="0" w:color="auto"/>
              <w:left w:val="single" w:sz="4" w:space="0" w:color="auto"/>
              <w:bottom w:val="single" w:sz="4" w:space="0" w:color="auto"/>
              <w:right w:val="single" w:sz="4" w:space="0" w:color="auto"/>
            </w:tcBorders>
            <w:shd w:val="clear" w:color="000000" w:fill="FFFF99"/>
            <w:hideMark/>
          </w:tcPr>
          <w:p w:rsidR="008B671B" w:rsidRPr="00C37ADF" w:rsidRDefault="008B671B" w:rsidP="00791010">
            <w:pPr>
              <w:keepNext/>
              <w:keepLines/>
              <w:spacing w:after="0" w:line="240" w:lineRule="auto"/>
              <w:rPr>
                <w:rFonts w:ascii="Calibri" w:eastAsia="Times New Roman" w:hAnsi="Calibri" w:cs="Times New Roman"/>
                <w:color w:val="000000"/>
                <w:sz w:val="16"/>
                <w:szCs w:val="16"/>
              </w:rPr>
            </w:pPr>
            <w:r w:rsidRPr="00C37ADF">
              <w:rPr>
                <w:rFonts w:ascii="Calibri" w:eastAsia="Times New Roman" w:hAnsi="Calibri" w:cs="Times New Roman"/>
                <w:color w:val="000000"/>
                <w:sz w:val="16"/>
                <w:szCs w:val="16"/>
              </w:rPr>
              <w:t>#10Bookmark</w:t>
            </w:r>
            <w:r w:rsidRPr="00C37ADF">
              <w:rPr>
                <w:rFonts w:ascii="Calibri" w:eastAsia="Times New Roman" w:hAnsi="Calibri" w:cs="Times New Roman"/>
                <w:color w:val="000000"/>
                <w:sz w:val="16"/>
                <w:szCs w:val="16"/>
              </w:rPr>
              <w:br/>
            </w:r>
            <w:r w:rsidRPr="00C37ADF">
              <w:rPr>
                <w:rFonts w:ascii="Calibri" w:eastAsia="Times New Roman" w:hAnsi="Calibri" w:cs="Times New Roman"/>
                <w:color w:val="000000"/>
                <w:sz w:val="16"/>
                <w:szCs w:val="16"/>
              </w:rPr>
              <w:br/>
            </w:r>
            <w:r w:rsidRPr="00C37ADF">
              <w:rPr>
                <w:rFonts w:ascii="Calibri" w:eastAsia="Times New Roman" w:hAnsi="Calibri" w:cs="Times New Roman"/>
                <w:color w:val="000000"/>
              </w:rPr>
              <w:t xml:space="preserve">Code </w:t>
            </w:r>
            <w:r>
              <w:rPr>
                <w:rFonts w:ascii="Calibri" w:eastAsia="Times New Roman" w:hAnsi="Calibri" w:cs="Times New Roman"/>
                <w:color w:val="000000"/>
              </w:rPr>
              <w:t>Rules – C1 Bookmarking</w:t>
            </w:r>
          </w:p>
        </w:tc>
        <w:tc>
          <w:tcPr>
            <w:tcW w:w="990" w:type="dxa"/>
            <w:tcBorders>
              <w:top w:val="single" w:sz="4" w:space="0" w:color="auto"/>
              <w:left w:val="single" w:sz="4" w:space="0" w:color="auto"/>
              <w:bottom w:val="single" w:sz="4" w:space="0" w:color="auto"/>
              <w:right w:val="single" w:sz="4" w:space="0" w:color="auto"/>
            </w:tcBorders>
            <w:shd w:val="clear" w:color="000000" w:fill="FFFF99"/>
          </w:tcPr>
          <w:p w:rsidR="001900C8" w:rsidRDefault="001900C8">
            <w:pPr>
              <w:keepNext/>
              <w:keepLines/>
              <w:spacing w:after="0" w:line="240" w:lineRule="auto"/>
              <w:jc w:val="center"/>
              <w:rPr>
                <w:rFonts w:eastAsia="Times New Roman" w:cs="Times New Roman"/>
                <w:color w:val="000000"/>
              </w:rPr>
            </w:pPr>
          </w:p>
          <w:p w:rsidR="001900C8" w:rsidRDefault="008B671B">
            <w:pPr>
              <w:keepNext/>
              <w:keepLines/>
              <w:spacing w:after="0" w:line="240" w:lineRule="auto"/>
              <w:jc w:val="center"/>
              <w:rPr>
                <w:rFonts w:eastAsia="Times New Roman" w:cs="Times New Roman"/>
                <w:color w:val="000000"/>
              </w:rPr>
            </w:pPr>
            <w:r>
              <w:rPr>
                <w:rFonts w:eastAsia="Times New Roman" w:cs="Times New Roman"/>
                <w:color w:val="000000"/>
              </w:rPr>
              <w:t>No</w:t>
            </w:r>
          </w:p>
        </w:tc>
        <w:tc>
          <w:tcPr>
            <w:tcW w:w="990" w:type="dxa"/>
            <w:tcBorders>
              <w:top w:val="single" w:sz="4" w:space="0" w:color="auto"/>
              <w:left w:val="single" w:sz="4" w:space="0" w:color="auto"/>
              <w:bottom w:val="single" w:sz="4" w:space="0" w:color="auto"/>
              <w:right w:val="single" w:sz="4" w:space="0" w:color="auto"/>
            </w:tcBorders>
            <w:shd w:val="clear" w:color="000000" w:fill="FFFF99"/>
          </w:tcPr>
          <w:p w:rsidR="001900C8" w:rsidRDefault="001900C8">
            <w:pPr>
              <w:spacing w:after="0" w:line="240" w:lineRule="auto"/>
              <w:jc w:val="center"/>
              <w:rPr>
                <w:rFonts w:eastAsia="Times New Roman" w:cs="Times New Roman"/>
                <w:color w:val="000000"/>
              </w:rPr>
            </w:pPr>
          </w:p>
          <w:p w:rsidR="001900C8" w:rsidRDefault="008B671B">
            <w:pPr>
              <w:keepNext/>
              <w:keepLines/>
              <w:spacing w:after="0" w:line="240" w:lineRule="auto"/>
              <w:jc w:val="center"/>
              <w:rPr>
                <w:rFonts w:eastAsia="Times New Roman" w:cs="Times New Roman"/>
                <w:color w:val="000000"/>
              </w:rPr>
            </w:pPr>
            <w:r w:rsidRPr="001306EF">
              <w:rPr>
                <w:rFonts w:eastAsia="Times New Roman" w:cs="Times New Roman"/>
                <w:color w:val="000000"/>
              </w:rPr>
              <w:t>Yes</w:t>
            </w:r>
          </w:p>
        </w:tc>
        <w:tc>
          <w:tcPr>
            <w:tcW w:w="1440" w:type="dxa"/>
            <w:tcBorders>
              <w:top w:val="single" w:sz="4" w:space="0" w:color="auto"/>
              <w:left w:val="single" w:sz="4" w:space="0" w:color="auto"/>
              <w:bottom w:val="single" w:sz="4" w:space="0" w:color="auto"/>
              <w:right w:val="single" w:sz="4" w:space="0" w:color="auto"/>
            </w:tcBorders>
            <w:shd w:val="clear" w:color="000000" w:fill="FFFF99"/>
            <w:vAlign w:val="center"/>
          </w:tcPr>
          <w:p w:rsidR="001900C8" w:rsidRDefault="008B671B">
            <w:pPr>
              <w:spacing w:after="0" w:line="240" w:lineRule="auto"/>
              <w:jc w:val="center"/>
              <w:rPr>
                <w:rFonts w:eastAsia="Times New Roman" w:cs="Times New Roman"/>
                <w:color w:val="000000"/>
              </w:rPr>
            </w:pPr>
            <w:r>
              <w:rPr>
                <w:rFonts w:eastAsia="Times New Roman" w:cs="Times New Roman"/>
                <w:color w:val="000000"/>
              </w:rPr>
              <w:t>Usability</w:t>
            </w:r>
          </w:p>
        </w:tc>
        <w:tc>
          <w:tcPr>
            <w:tcW w:w="1710" w:type="dxa"/>
            <w:tcBorders>
              <w:top w:val="single" w:sz="4" w:space="0" w:color="auto"/>
              <w:left w:val="single" w:sz="4" w:space="0" w:color="auto"/>
              <w:bottom w:val="single" w:sz="4" w:space="0" w:color="auto"/>
              <w:right w:val="single" w:sz="4" w:space="0" w:color="auto"/>
            </w:tcBorders>
            <w:shd w:val="clear" w:color="000000" w:fill="FFFF99"/>
            <w:vAlign w:val="center"/>
          </w:tcPr>
          <w:p w:rsidR="009672F6" w:rsidRDefault="004C58AA">
            <w:pPr>
              <w:spacing w:after="0" w:line="240" w:lineRule="auto"/>
              <w:jc w:val="center"/>
              <w:rPr>
                <w:rFonts w:eastAsia="Times New Roman" w:cs="Times New Roman"/>
                <w:color w:val="000000"/>
              </w:rPr>
            </w:pPr>
            <w:r>
              <w:rPr>
                <w:rFonts w:ascii="Calibri" w:eastAsia="Times New Roman" w:hAnsi="Calibri" w:cs="Times New Roman"/>
                <w:color w:val="000000"/>
              </w:rPr>
              <w:t>U</w:t>
            </w:r>
            <w:r w:rsidR="002C4A03">
              <w:rPr>
                <w:rFonts w:ascii="Calibri" w:eastAsia="Times New Roman" w:hAnsi="Calibri" w:cs="Times New Roman"/>
                <w:color w:val="000000"/>
              </w:rPr>
              <w:t>sability, i</w:t>
            </w:r>
            <w:r>
              <w:rPr>
                <w:rFonts w:ascii="Calibri" w:eastAsia="Times New Roman" w:hAnsi="Calibri" w:cs="Times New Roman"/>
                <w:color w:val="000000"/>
              </w:rPr>
              <w:t>ncreases</w:t>
            </w:r>
            <w:r w:rsidR="002C4A03">
              <w:rPr>
                <w:rFonts w:ascii="Calibri" w:eastAsia="Times New Roman" w:hAnsi="Calibri" w:cs="Times New Roman"/>
                <w:color w:val="000000"/>
              </w:rPr>
              <w:t xml:space="preserve"> user friendliness</w:t>
            </w:r>
          </w:p>
        </w:tc>
      </w:tr>
      <w:tr w:rsidR="00034128" w:rsidRPr="00C37ADF" w:rsidTr="00034128">
        <w:trPr>
          <w:trHeight w:val="773"/>
        </w:trPr>
        <w:tc>
          <w:tcPr>
            <w:tcW w:w="2533" w:type="dxa"/>
            <w:tcBorders>
              <w:top w:val="single" w:sz="4" w:space="0" w:color="auto"/>
              <w:left w:val="single" w:sz="4" w:space="0" w:color="auto"/>
              <w:bottom w:val="single" w:sz="4" w:space="0" w:color="auto"/>
              <w:right w:val="single" w:sz="4" w:space="0" w:color="auto"/>
            </w:tcBorders>
            <w:shd w:val="clear" w:color="000000" w:fill="FFFF99"/>
            <w:vAlign w:val="center"/>
            <w:hideMark/>
          </w:tcPr>
          <w:p w:rsidR="00034128" w:rsidRPr="00C37ADF" w:rsidRDefault="00034128" w:rsidP="00791010">
            <w:pPr>
              <w:keepNext/>
              <w:keepLines/>
              <w:spacing w:after="0" w:line="240" w:lineRule="auto"/>
              <w:rPr>
                <w:rFonts w:ascii="Calibri" w:eastAsia="Times New Roman" w:hAnsi="Calibri" w:cs="Times New Roman"/>
                <w:color w:val="000000"/>
              </w:rPr>
            </w:pPr>
          </w:p>
        </w:tc>
        <w:tc>
          <w:tcPr>
            <w:tcW w:w="2340" w:type="dxa"/>
            <w:tcBorders>
              <w:top w:val="single" w:sz="4" w:space="0" w:color="auto"/>
              <w:left w:val="single" w:sz="4" w:space="0" w:color="auto"/>
              <w:bottom w:val="single" w:sz="4" w:space="0" w:color="auto"/>
              <w:right w:val="single" w:sz="4" w:space="0" w:color="auto"/>
            </w:tcBorders>
            <w:shd w:val="clear" w:color="000000" w:fill="FFFF99"/>
            <w:hideMark/>
          </w:tcPr>
          <w:p w:rsidR="00034128" w:rsidRDefault="00034128" w:rsidP="00791010">
            <w:pPr>
              <w:keepNext/>
              <w:keepLines/>
              <w:spacing w:after="0" w:line="240" w:lineRule="auto"/>
              <w:rPr>
                <w:rFonts w:ascii="Calibri" w:eastAsia="Times New Roman" w:hAnsi="Calibri" w:cs="Times New Roman"/>
                <w:color w:val="000000"/>
                <w:sz w:val="16"/>
                <w:szCs w:val="16"/>
              </w:rPr>
            </w:pPr>
          </w:p>
          <w:p w:rsidR="00034128" w:rsidRPr="00C37ADF" w:rsidRDefault="00034128" w:rsidP="00791010">
            <w:pPr>
              <w:keepNext/>
              <w:keepLines/>
              <w:spacing w:after="0" w:line="240" w:lineRule="auto"/>
              <w:rPr>
                <w:rFonts w:ascii="Calibri" w:eastAsia="Times New Roman" w:hAnsi="Calibri" w:cs="Times New Roman"/>
                <w:color w:val="000000"/>
                <w:sz w:val="16"/>
                <w:szCs w:val="16"/>
              </w:rPr>
            </w:pPr>
            <w:r w:rsidRPr="00C37ADF">
              <w:rPr>
                <w:rFonts w:ascii="Calibri" w:eastAsia="Times New Roman" w:hAnsi="Calibri" w:cs="Times New Roman"/>
                <w:color w:val="000000"/>
              </w:rPr>
              <w:t xml:space="preserve">Code </w:t>
            </w:r>
            <w:r>
              <w:rPr>
                <w:rFonts w:ascii="Calibri" w:eastAsia="Times New Roman" w:hAnsi="Calibri" w:cs="Times New Roman"/>
                <w:color w:val="000000"/>
              </w:rPr>
              <w:t xml:space="preserve">Rules </w:t>
            </w:r>
            <w:r w:rsidRPr="00C37ADF">
              <w:rPr>
                <w:rFonts w:ascii="Calibri" w:eastAsia="Times New Roman" w:hAnsi="Calibri" w:cs="Times New Roman"/>
                <w:color w:val="000000"/>
              </w:rPr>
              <w:t>- C2</w:t>
            </w:r>
            <w:r>
              <w:rPr>
                <w:rFonts w:ascii="Calibri" w:eastAsia="Times New Roman" w:hAnsi="Calibri" w:cs="Times New Roman"/>
                <w:color w:val="000000"/>
              </w:rPr>
              <w:t xml:space="preserve"> Answer Data Processing</w:t>
            </w:r>
          </w:p>
        </w:tc>
        <w:tc>
          <w:tcPr>
            <w:tcW w:w="990" w:type="dxa"/>
            <w:tcBorders>
              <w:top w:val="single" w:sz="4" w:space="0" w:color="auto"/>
              <w:left w:val="single" w:sz="4" w:space="0" w:color="auto"/>
              <w:bottom w:val="single" w:sz="4" w:space="0" w:color="auto"/>
              <w:right w:val="single" w:sz="4" w:space="0" w:color="auto"/>
            </w:tcBorders>
            <w:shd w:val="clear" w:color="000000" w:fill="FFFF99"/>
          </w:tcPr>
          <w:p w:rsidR="00034128" w:rsidRDefault="00034128" w:rsidP="00034128">
            <w:pPr>
              <w:keepNext/>
              <w:keepLines/>
              <w:spacing w:after="0" w:line="240" w:lineRule="auto"/>
              <w:jc w:val="center"/>
              <w:rPr>
                <w:rFonts w:eastAsia="Times New Roman" w:cs="Times New Roman"/>
                <w:color w:val="000000"/>
              </w:rPr>
            </w:pPr>
          </w:p>
          <w:p w:rsidR="00034128" w:rsidRDefault="00034128" w:rsidP="00034128">
            <w:pPr>
              <w:keepNext/>
              <w:keepLines/>
              <w:spacing w:after="0" w:line="240" w:lineRule="auto"/>
              <w:jc w:val="center"/>
              <w:rPr>
                <w:rFonts w:eastAsia="Times New Roman" w:cs="Times New Roman"/>
                <w:color w:val="000000"/>
              </w:rPr>
            </w:pPr>
            <w:r>
              <w:rPr>
                <w:rFonts w:eastAsia="Times New Roman" w:cs="Times New Roman"/>
                <w:color w:val="000000"/>
              </w:rPr>
              <w:t>No</w:t>
            </w:r>
          </w:p>
        </w:tc>
        <w:tc>
          <w:tcPr>
            <w:tcW w:w="990" w:type="dxa"/>
            <w:tcBorders>
              <w:top w:val="single" w:sz="4" w:space="0" w:color="auto"/>
              <w:left w:val="single" w:sz="4" w:space="0" w:color="auto"/>
              <w:bottom w:val="single" w:sz="4" w:space="0" w:color="auto"/>
              <w:right w:val="single" w:sz="4" w:space="0" w:color="auto"/>
            </w:tcBorders>
            <w:shd w:val="clear" w:color="000000" w:fill="FFFF99"/>
          </w:tcPr>
          <w:p w:rsidR="00034128" w:rsidRDefault="00034128" w:rsidP="00034128">
            <w:pPr>
              <w:spacing w:after="0" w:line="240" w:lineRule="auto"/>
              <w:jc w:val="center"/>
              <w:rPr>
                <w:rFonts w:eastAsia="Times New Roman" w:cs="Times New Roman"/>
                <w:color w:val="000000"/>
              </w:rPr>
            </w:pPr>
          </w:p>
          <w:p w:rsidR="00034128" w:rsidRDefault="00034128" w:rsidP="00034128">
            <w:pPr>
              <w:keepNext/>
              <w:keepLines/>
              <w:spacing w:after="0" w:line="240" w:lineRule="auto"/>
              <w:jc w:val="center"/>
              <w:rPr>
                <w:rFonts w:eastAsia="Times New Roman" w:cs="Times New Roman"/>
                <w:color w:val="000000"/>
              </w:rPr>
            </w:pPr>
            <w:r w:rsidRPr="001306EF">
              <w:rPr>
                <w:rFonts w:eastAsia="Times New Roman" w:cs="Times New Roman"/>
                <w:color w:val="000000"/>
              </w:rPr>
              <w:t>Yes</w:t>
            </w:r>
          </w:p>
        </w:tc>
        <w:tc>
          <w:tcPr>
            <w:tcW w:w="1440" w:type="dxa"/>
            <w:tcBorders>
              <w:top w:val="single" w:sz="4" w:space="0" w:color="auto"/>
              <w:left w:val="single" w:sz="4" w:space="0" w:color="auto"/>
              <w:bottom w:val="single" w:sz="4" w:space="0" w:color="auto"/>
              <w:right w:val="single" w:sz="4" w:space="0" w:color="auto"/>
            </w:tcBorders>
            <w:shd w:val="clear" w:color="000000" w:fill="FFFF99"/>
            <w:vAlign w:val="bottom"/>
          </w:tcPr>
          <w:p w:rsidR="00034128" w:rsidRDefault="00034128">
            <w:pPr>
              <w:keepNext/>
              <w:keepLines/>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 xml:space="preserve">Test </w:t>
            </w:r>
          </w:p>
          <w:p w:rsidR="00034128" w:rsidRDefault="00034128">
            <w:pPr>
              <w:keepNext/>
              <w:keepLines/>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Integrity</w:t>
            </w:r>
          </w:p>
          <w:p w:rsidR="00034128" w:rsidRDefault="00034128">
            <w:pPr>
              <w:keepNext/>
              <w:keepLines/>
              <w:spacing w:after="0" w:line="240" w:lineRule="auto"/>
              <w:jc w:val="center"/>
              <w:rPr>
                <w:rFonts w:ascii="Calibri" w:eastAsia="Times New Roman" w:hAnsi="Calibri" w:cs="Times New Roman"/>
                <w:color w:val="000000"/>
              </w:rPr>
            </w:pPr>
          </w:p>
        </w:tc>
        <w:tc>
          <w:tcPr>
            <w:tcW w:w="1710" w:type="dxa"/>
            <w:tcBorders>
              <w:top w:val="single" w:sz="4" w:space="0" w:color="auto"/>
              <w:left w:val="single" w:sz="4" w:space="0" w:color="auto"/>
              <w:bottom w:val="single" w:sz="4" w:space="0" w:color="auto"/>
              <w:right w:val="single" w:sz="4" w:space="0" w:color="auto"/>
            </w:tcBorders>
            <w:shd w:val="clear" w:color="000000" w:fill="FFFF99"/>
            <w:vAlign w:val="center"/>
          </w:tcPr>
          <w:p w:rsidR="00034128" w:rsidRDefault="00034128" w:rsidP="00034128">
            <w:pPr>
              <w:keepNext/>
              <w:keepLines/>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 xml:space="preserve">Test </w:t>
            </w:r>
          </w:p>
          <w:p w:rsidR="00034128" w:rsidRDefault="00034128" w:rsidP="00034128">
            <w:pPr>
              <w:keepNext/>
              <w:keepLines/>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Integrity</w:t>
            </w:r>
          </w:p>
          <w:p w:rsidR="00034128" w:rsidRDefault="00034128">
            <w:pPr>
              <w:keepNext/>
              <w:keepLines/>
              <w:spacing w:after="0" w:line="240" w:lineRule="auto"/>
              <w:jc w:val="center"/>
              <w:rPr>
                <w:rFonts w:ascii="Calibri" w:eastAsia="Times New Roman" w:hAnsi="Calibri" w:cs="Times New Roman"/>
                <w:color w:val="000000"/>
              </w:rPr>
            </w:pPr>
          </w:p>
        </w:tc>
      </w:tr>
      <w:tr w:rsidR="008B671B" w:rsidRPr="00C37ADF" w:rsidTr="00034128">
        <w:trPr>
          <w:trHeight w:val="70"/>
        </w:trPr>
        <w:tc>
          <w:tcPr>
            <w:tcW w:w="2533" w:type="dxa"/>
            <w:tcBorders>
              <w:top w:val="single" w:sz="4" w:space="0" w:color="auto"/>
              <w:left w:val="single" w:sz="4" w:space="0" w:color="auto"/>
              <w:bottom w:val="single" w:sz="4" w:space="0" w:color="auto"/>
              <w:right w:val="single" w:sz="4" w:space="0" w:color="auto"/>
            </w:tcBorders>
            <w:shd w:val="clear" w:color="000000" w:fill="FFFF99"/>
            <w:vAlign w:val="center"/>
            <w:hideMark/>
          </w:tcPr>
          <w:p w:rsidR="008B671B" w:rsidRPr="00C37ADF" w:rsidRDefault="008B671B" w:rsidP="00791010">
            <w:pPr>
              <w:keepNext/>
              <w:keepLines/>
              <w:spacing w:after="0" w:line="240" w:lineRule="auto"/>
              <w:rPr>
                <w:rFonts w:ascii="Calibri" w:eastAsia="Times New Roman" w:hAnsi="Calibri" w:cs="Times New Roman"/>
                <w:color w:val="000000"/>
              </w:rPr>
            </w:pPr>
            <w:r w:rsidRPr="00C37ADF">
              <w:rPr>
                <w:rFonts w:ascii="Calibri" w:eastAsia="Times New Roman" w:hAnsi="Calibri" w:cs="Times New Roman"/>
                <w:color w:val="000000"/>
              </w:rPr>
              <w:t>#16 Graceful Exits: All Content Objects communicate termination data for all possible learner selected exit paths</w:t>
            </w:r>
          </w:p>
        </w:tc>
        <w:tc>
          <w:tcPr>
            <w:tcW w:w="2340" w:type="dxa"/>
            <w:tcBorders>
              <w:top w:val="single" w:sz="4" w:space="0" w:color="auto"/>
              <w:left w:val="single" w:sz="4" w:space="0" w:color="auto"/>
              <w:bottom w:val="single" w:sz="4" w:space="0" w:color="auto"/>
              <w:right w:val="single" w:sz="4" w:space="0" w:color="auto"/>
            </w:tcBorders>
            <w:shd w:val="clear" w:color="000000" w:fill="FFFF99"/>
            <w:hideMark/>
          </w:tcPr>
          <w:p w:rsidR="008B671B" w:rsidRPr="00C37ADF" w:rsidRDefault="008B671B" w:rsidP="00034128">
            <w:pPr>
              <w:keepNext/>
              <w:keepLines/>
              <w:spacing w:after="0" w:line="240" w:lineRule="auto"/>
              <w:rPr>
                <w:rFonts w:ascii="Calibri" w:eastAsia="Times New Roman" w:hAnsi="Calibri" w:cs="Times New Roman"/>
                <w:color w:val="000000"/>
                <w:sz w:val="16"/>
                <w:szCs w:val="16"/>
              </w:rPr>
            </w:pPr>
            <w:r w:rsidRPr="00C37ADF">
              <w:rPr>
                <w:rFonts w:ascii="Calibri" w:eastAsia="Times New Roman" w:hAnsi="Calibri" w:cs="Times New Roman"/>
                <w:color w:val="000000"/>
                <w:sz w:val="16"/>
                <w:szCs w:val="16"/>
              </w:rPr>
              <w:t>#16Easy Exit</w:t>
            </w:r>
            <w:r w:rsidRPr="00C37ADF">
              <w:rPr>
                <w:rFonts w:ascii="Calibri" w:eastAsia="Times New Roman" w:hAnsi="Calibri" w:cs="Times New Roman"/>
                <w:color w:val="000000"/>
                <w:sz w:val="16"/>
                <w:szCs w:val="16"/>
              </w:rPr>
              <w:br/>
            </w:r>
            <w:r w:rsidRPr="00C37ADF">
              <w:rPr>
                <w:rFonts w:ascii="Calibri" w:eastAsia="Times New Roman" w:hAnsi="Calibri" w:cs="Times New Roman"/>
                <w:color w:val="000000"/>
                <w:sz w:val="16"/>
                <w:szCs w:val="16"/>
              </w:rPr>
              <w:br/>
            </w:r>
            <w:r w:rsidRPr="00C37ADF">
              <w:rPr>
                <w:rFonts w:ascii="Calibri" w:eastAsia="Times New Roman" w:hAnsi="Calibri" w:cs="Times New Roman"/>
                <w:color w:val="000000"/>
              </w:rPr>
              <w:t xml:space="preserve">Code </w:t>
            </w:r>
            <w:r>
              <w:rPr>
                <w:rFonts w:ascii="Calibri" w:eastAsia="Times New Roman" w:hAnsi="Calibri" w:cs="Times New Roman"/>
                <w:color w:val="000000"/>
              </w:rPr>
              <w:t xml:space="preserve">Rules </w:t>
            </w:r>
            <w:r w:rsidR="00034128">
              <w:rPr>
                <w:rFonts w:ascii="Calibri" w:eastAsia="Times New Roman" w:hAnsi="Calibri" w:cs="Times New Roman"/>
                <w:color w:val="000000"/>
              </w:rPr>
              <w:t>–</w:t>
            </w:r>
            <w:r w:rsidRPr="00C37ADF">
              <w:rPr>
                <w:rFonts w:ascii="Calibri" w:eastAsia="Times New Roman" w:hAnsi="Calibri" w:cs="Times New Roman"/>
                <w:color w:val="000000"/>
              </w:rPr>
              <w:t xml:space="preserve"> C</w:t>
            </w:r>
            <w:r w:rsidR="00034128">
              <w:rPr>
                <w:rFonts w:ascii="Calibri" w:eastAsia="Times New Roman" w:hAnsi="Calibri" w:cs="Times New Roman"/>
                <w:color w:val="000000"/>
              </w:rPr>
              <w:t>3</w:t>
            </w:r>
            <w:r>
              <w:rPr>
                <w:rFonts w:ascii="Calibri" w:eastAsia="Times New Roman" w:hAnsi="Calibri" w:cs="Times New Roman"/>
                <w:color w:val="000000"/>
              </w:rPr>
              <w:t xml:space="preserve"> Exit</w:t>
            </w:r>
          </w:p>
        </w:tc>
        <w:tc>
          <w:tcPr>
            <w:tcW w:w="990" w:type="dxa"/>
            <w:tcBorders>
              <w:top w:val="single" w:sz="4" w:space="0" w:color="auto"/>
              <w:left w:val="single" w:sz="4" w:space="0" w:color="auto"/>
              <w:bottom w:val="single" w:sz="4" w:space="0" w:color="auto"/>
              <w:right w:val="single" w:sz="4" w:space="0" w:color="auto"/>
            </w:tcBorders>
            <w:shd w:val="clear" w:color="000000" w:fill="FFFF99"/>
          </w:tcPr>
          <w:p w:rsidR="001900C8" w:rsidRDefault="001900C8">
            <w:pPr>
              <w:keepNext/>
              <w:keepLines/>
              <w:spacing w:after="0" w:line="240" w:lineRule="auto"/>
              <w:jc w:val="center"/>
              <w:rPr>
                <w:rFonts w:eastAsia="Times New Roman" w:cs="Times New Roman"/>
                <w:color w:val="000000"/>
              </w:rPr>
            </w:pPr>
          </w:p>
          <w:p w:rsidR="001900C8" w:rsidRDefault="001900C8">
            <w:pPr>
              <w:keepNext/>
              <w:keepLines/>
              <w:spacing w:after="0" w:line="240" w:lineRule="auto"/>
              <w:jc w:val="center"/>
              <w:rPr>
                <w:rFonts w:eastAsia="Times New Roman" w:cs="Times New Roman"/>
                <w:color w:val="000000"/>
              </w:rPr>
            </w:pPr>
          </w:p>
          <w:p w:rsidR="001900C8" w:rsidRDefault="008B671B">
            <w:pPr>
              <w:keepNext/>
              <w:keepLines/>
              <w:spacing w:after="0" w:line="240" w:lineRule="auto"/>
              <w:jc w:val="center"/>
              <w:rPr>
                <w:rFonts w:eastAsia="Times New Roman" w:cs="Times New Roman"/>
                <w:color w:val="000000"/>
              </w:rPr>
            </w:pPr>
            <w:r>
              <w:rPr>
                <w:rFonts w:eastAsia="Times New Roman" w:cs="Times New Roman"/>
                <w:color w:val="000000"/>
              </w:rPr>
              <w:t>Yes</w:t>
            </w:r>
          </w:p>
        </w:tc>
        <w:tc>
          <w:tcPr>
            <w:tcW w:w="990" w:type="dxa"/>
            <w:tcBorders>
              <w:top w:val="single" w:sz="4" w:space="0" w:color="auto"/>
              <w:left w:val="single" w:sz="4" w:space="0" w:color="auto"/>
              <w:bottom w:val="single" w:sz="4" w:space="0" w:color="auto"/>
              <w:right w:val="single" w:sz="4" w:space="0" w:color="auto"/>
            </w:tcBorders>
            <w:shd w:val="clear" w:color="000000" w:fill="FFFF99"/>
          </w:tcPr>
          <w:p w:rsidR="001900C8" w:rsidRDefault="001900C8">
            <w:pPr>
              <w:keepNext/>
              <w:keepLines/>
              <w:spacing w:after="0" w:line="240" w:lineRule="auto"/>
              <w:jc w:val="center"/>
              <w:rPr>
                <w:rFonts w:eastAsia="Times New Roman" w:cs="Times New Roman"/>
                <w:color w:val="000000"/>
              </w:rPr>
            </w:pPr>
          </w:p>
          <w:p w:rsidR="001900C8" w:rsidRDefault="001900C8">
            <w:pPr>
              <w:spacing w:after="0" w:line="240" w:lineRule="auto"/>
              <w:jc w:val="center"/>
              <w:rPr>
                <w:rFonts w:eastAsia="Times New Roman" w:cs="Times New Roman"/>
                <w:color w:val="000000"/>
              </w:rPr>
            </w:pPr>
          </w:p>
          <w:p w:rsidR="001900C8" w:rsidRDefault="008B671B">
            <w:pPr>
              <w:keepNext/>
              <w:keepLines/>
              <w:spacing w:after="0" w:line="240" w:lineRule="auto"/>
              <w:jc w:val="center"/>
              <w:rPr>
                <w:rFonts w:eastAsia="Times New Roman" w:cs="Times New Roman"/>
                <w:color w:val="000000"/>
              </w:rPr>
            </w:pPr>
            <w:r w:rsidRPr="001306EF">
              <w:rPr>
                <w:rFonts w:eastAsia="Times New Roman" w:cs="Times New Roman"/>
                <w:color w:val="000000"/>
              </w:rPr>
              <w:t>Yes</w:t>
            </w:r>
          </w:p>
        </w:tc>
        <w:tc>
          <w:tcPr>
            <w:tcW w:w="1440" w:type="dxa"/>
            <w:tcBorders>
              <w:top w:val="single" w:sz="4" w:space="0" w:color="auto"/>
              <w:left w:val="single" w:sz="4" w:space="0" w:color="auto"/>
              <w:bottom w:val="single" w:sz="4" w:space="0" w:color="auto"/>
              <w:right w:val="single" w:sz="4" w:space="0" w:color="auto"/>
            </w:tcBorders>
            <w:shd w:val="clear" w:color="000000" w:fill="FFFF99"/>
            <w:vAlign w:val="bottom"/>
          </w:tcPr>
          <w:p w:rsidR="001900C8" w:rsidRDefault="002C4A03">
            <w:pPr>
              <w:keepNext/>
              <w:keepLines/>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Functionality, reduce</w:t>
            </w:r>
            <w:r w:rsidR="004C58AA">
              <w:rPr>
                <w:rFonts w:ascii="Calibri" w:eastAsia="Times New Roman" w:hAnsi="Calibri" w:cs="Times New Roman"/>
                <w:color w:val="000000"/>
              </w:rPr>
              <w:t>s</w:t>
            </w:r>
            <w:r>
              <w:rPr>
                <w:rFonts w:ascii="Calibri" w:eastAsia="Times New Roman" w:hAnsi="Calibri" w:cs="Times New Roman"/>
                <w:color w:val="000000"/>
              </w:rPr>
              <w:t xml:space="preserve"> learner frustrations by reducing content malfunctions</w:t>
            </w:r>
          </w:p>
          <w:p w:rsidR="001900C8" w:rsidRDefault="001900C8">
            <w:pPr>
              <w:keepNext/>
              <w:keepLines/>
              <w:spacing w:after="0" w:line="240" w:lineRule="auto"/>
              <w:jc w:val="center"/>
              <w:rPr>
                <w:rFonts w:eastAsia="Times New Roman" w:cs="Times New Roman"/>
                <w:color w:val="000000"/>
              </w:rPr>
            </w:pPr>
          </w:p>
        </w:tc>
        <w:tc>
          <w:tcPr>
            <w:tcW w:w="1710" w:type="dxa"/>
            <w:tcBorders>
              <w:top w:val="single" w:sz="4" w:space="0" w:color="auto"/>
              <w:left w:val="single" w:sz="4" w:space="0" w:color="auto"/>
              <w:bottom w:val="single" w:sz="4" w:space="0" w:color="auto"/>
              <w:right w:val="single" w:sz="4" w:space="0" w:color="auto"/>
            </w:tcBorders>
            <w:shd w:val="clear" w:color="000000" w:fill="FFFF99"/>
            <w:vAlign w:val="center"/>
          </w:tcPr>
          <w:p w:rsidR="009672F6" w:rsidRDefault="008B671B">
            <w:pPr>
              <w:keepNext/>
              <w:keepLines/>
              <w:spacing w:after="0" w:line="240" w:lineRule="auto"/>
              <w:jc w:val="center"/>
              <w:rPr>
                <w:rFonts w:eastAsia="Times New Roman" w:cs="Times New Roman"/>
                <w:color w:val="000000"/>
              </w:rPr>
            </w:pPr>
            <w:r>
              <w:rPr>
                <w:rFonts w:ascii="Calibri" w:eastAsia="Times New Roman" w:hAnsi="Calibri" w:cs="Times New Roman"/>
                <w:color w:val="000000"/>
              </w:rPr>
              <w:t>SCORM</w:t>
            </w:r>
          </w:p>
        </w:tc>
      </w:tr>
      <w:tr w:rsidR="008B671B" w:rsidRPr="00C37ADF" w:rsidTr="00034128">
        <w:trPr>
          <w:trHeight w:val="899"/>
        </w:trPr>
        <w:tc>
          <w:tcPr>
            <w:tcW w:w="2533" w:type="dxa"/>
            <w:tcBorders>
              <w:top w:val="single" w:sz="4" w:space="0" w:color="auto"/>
              <w:left w:val="single" w:sz="4" w:space="0" w:color="auto"/>
              <w:bottom w:val="single" w:sz="4" w:space="0" w:color="auto"/>
              <w:right w:val="single" w:sz="4" w:space="0" w:color="auto"/>
            </w:tcBorders>
            <w:shd w:val="clear" w:color="auto" w:fill="FF7C80"/>
            <w:noWrap/>
            <w:vAlign w:val="center"/>
            <w:hideMark/>
          </w:tcPr>
          <w:p w:rsidR="008B671B" w:rsidRPr="00E56CC3" w:rsidRDefault="008B671B" w:rsidP="00791010">
            <w:pPr>
              <w:keepNext/>
              <w:keepLines/>
              <w:spacing w:after="0" w:line="240" w:lineRule="auto"/>
              <w:rPr>
                <w:rFonts w:ascii="Calibri" w:eastAsia="Times New Roman" w:hAnsi="Calibri" w:cs="Times New Roman"/>
                <w:color w:val="000000"/>
              </w:rPr>
            </w:pPr>
            <w:r w:rsidRPr="00E56CC3">
              <w:rPr>
                <w:rFonts w:ascii="Calibri" w:eastAsia="Times New Roman" w:hAnsi="Calibri" w:cs="Times New Roman"/>
                <w:color w:val="000000"/>
              </w:rPr>
              <w:lastRenderedPageBreak/>
              <w:t>#19 Packages - Full disclosure</w:t>
            </w:r>
          </w:p>
        </w:tc>
        <w:tc>
          <w:tcPr>
            <w:tcW w:w="2340" w:type="dxa"/>
            <w:tcBorders>
              <w:top w:val="single" w:sz="4" w:space="0" w:color="auto"/>
              <w:left w:val="single" w:sz="4" w:space="0" w:color="auto"/>
              <w:bottom w:val="single" w:sz="4" w:space="0" w:color="auto"/>
              <w:right w:val="single" w:sz="4" w:space="0" w:color="auto"/>
            </w:tcBorders>
            <w:shd w:val="clear" w:color="auto" w:fill="FF7C80"/>
            <w:hideMark/>
          </w:tcPr>
          <w:p w:rsidR="008B671B" w:rsidRPr="00E56CC3" w:rsidRDefault="008B671B" w:rsidP="00791010">
            <w:pPr>
              <w:keepNext/>
              <w:keepLines/>
              <w:spacing w:after="0" w:line="240" w:lineRule="auto"/>
              <w:rPr>
                <w:rFonts w:ascii="Calibri" w:eastAsia="Times New Roman" w:hAnsi="Calibri" w:cs="Times New Roman"/>
                <w:color w:val="000000"/>
                <w:sz w:val="16"/>
                <w:szCs w:val="16"/>
              </w:rPr>
            </w:pPr>
            <w:r w:rsidRPr="00E56CC3">
              <w:rPr>
                <w:rFonts w:ascii="Calibri" w:eastAsia="Times New Roman" w:hAnsi="Calibri" w:cs="Times New Roman"/>
                <w:color w:val="000000"/>
                <w:sz w:val="16"/>
                <w:szCs w:val="16"/>
              </w:rPr>
              <w:t>#19 Package-Rules</w:t>
            </w:r>
          </w:p>
          <w:p w:rsidR="008B671B" w:rsidRPr="00E56CC3" w:rsidRDefault="008B671B" w:rsidP="00791010">
            <w:pPr>
              <w:keepNext/>
              <w:keepLines/>
              <w:spacing w:after="0" w:line="240" w:lineRule="auto"/>
              <w:rPr>
                <w:rFonts w:ascii="Calibri" w:eastAsia="Times New Roman" w:hAnsi="Calibri" w:cs="Times New Roman"/>
                <w:color w:val="000000"/>
                <w:sz w:val="16"/>
                <w:szCs w:val="16"/>
              </w:rPr>
            </w:pPr>
            <w:r w:rsidRPr="00E56CC3">
              <w:rPr>
                <w:rFonts w:ascii="Calibri" w:eastAsia="Times New Roman" w:hAnsi="Calibri" w:cs="Times New Roman"/>
                <w:color w:val="000000"/>
                <w:sz w:val="16"/>
                <w:szCs w:val="16"/>
              </w:rPr>
              <w:br/>
            </w:r>
            <w:r w:rsidRPr="00E56CC3">
              <w:rPr>
                <w:rFonts w:ascii="Calibri" w:eastAsia="Times New Roman" w:hAnsi="Calibri" w:cs="Times New Roman"/>
                <w:color w:val="000000"/>
              </w:rPr>
              <w:t>Delivery</w:t>
            </w:r>
            <w:r>
              <w:rPr>
                <w:rFonts w:ascii="Calibri" w:eastAsia="Times New Roman" w:hAnsi="Calibri" w:cs="Times New Roman"/>
                <w:color w:val="000000"/>
              </w:rPr>
              <w:t xml:space="preserve"> Rules</w:t>
            </w:r>
            <w:r w:rsidRPr="00E56CC3">
              <w:rPr>
                <w:rFonts w:ascii="Calibri" w:eastAsia="Times New Roman" w:hAnsi="Calibri" w:cs="Times New Roman"/>
                <w:color w:val="000000"/>
              </w:rPr>
              <w:t xml:space="preserve"> - D1</w:t>
            </w:r>
            <w:r>
              <w:rPr>
                <w:rFonts w:ascii="Calibri" w:eastAsia="Times New Roman" w:hAnsi="Calibri" w:cs="Times New Roman"/>
                <w:color w:val="000000"/>
              </w:rPr>
              <w:t xml:space="preserve"> Rules</w:t>
            </w:r>
          </w:p>
        </w:tc>
        <w:tc>
          <w:tcPr>
            <w:tcW w:w="990" w:type="dxa"/>
            <w:tcBorders>
              <w:top w:val="single" w:sz="4" w:space="0" w:color="auto"/>
              <w:left w:val="single" w:sz="4" w:space="0" w:color="auto"/>
              <w:bottom w:val="single" w:sz="4" w:space="0" w:color="auto"/>
              <w:right w:val="single" w:sz="4" w:space="0" w:color="auto"/>
            </w:tcBorders>
            <w:shd w:val="clear" w:color="auto" w:fill="FF7C80"/>
          </w:tcPr>
          <w:p w:rsidR="001900C8" w:rsidRDefault="001900C8">
            <w:pPr>
              <w:keepNext/>
              <w:keepLines/>
              <w:spacing w:after="0" w:line="240" w:lineRule="auto"/>
              <w:jc w:val="center"/>
              <w:rPr>
                <w:rFonts w:eastAsia="Times New Roman" w:cs="Times New Roman"/>
                <w:color w:val="000000"/>
              </w:rPr>
            </w:pPr>
          </w:p>
          <w:p w:rsidR="001900C8" w:rsidRDefault="008B671B">
            <w:pPr>
              <w:keepNext/>
              <w:keepLines/>
              <w:spacing w:after="0" w:line="240" w:lineRule="auto"/>
              <w:jc w:val="center"/>
              <w:rPr>
                <w:rFonts w:eastAsia="Times New Roman" w:cs="Times New Roman"/>
                <w:color w:val="000000"/>
              </w:rPr>
            </w:pPr>
            <w:r>
              <w:rPr>
                <w:rFonts w:eastAsia="Times New Roman" w:cs="Times New Roman"/>
                <w:color w:val="000000"/>
              </w:rPr>
              <w:t>No – Best Practice</w:t>
            </w:r>
          </w:p>
        </w:tc>
        <w:tc>
          <w:tcPr>
            <w:tcW w:w="990" w:type="dxa"/>
            <w:tcBorders>
              <w:top w:val="single" w:sz="4" w:space="0" w:color="auto"/>
              <w:left w:val="single" w:sz="4" w:space="0" w:color="auto"/>
              <w:bottom w:val="single" w:sz="4" w:space="0" w:color="auto"/>
              <w:right w:val="single" w:sz="4" w:space="0" w:color="auto"/>
            </w:tcBorders>
            <w:shd w:val="clear" w:color="auto" w:fill="FF7C80"/>
          </w:tcPr>
          <w:p w:rsidR="001900C8" w:rsidRDefault="001900C8">
            <w:pPr>
              <w:spacing w:after="0" w:line="240" w:lineRule="auto"/>
              <w:jc w:val="center"/>
              <w:rPr>
                <w:rFonts w:eastAsia="Times New Roman" w:cs="Times New Roman"/>
                <w:color w:val="000000"/>
              </w:rPr>
            </w:pPr>
          </w:p>
          <w:p w:rsidR="001900C8" w:rsidRDefault="008B671B">
            <w:pPr>
              <w:keepNext/>
              <w:keepLines/>
              <w:spacing w:after="0" w:line="240" w:lineRule="auto"/>
              <w:jc w:val="center"/>
              <w:rPr>
                <w:rFonts w:eastAsia="Times New Roman" w:cs="Times New Roman"/>
                <w:color w:val="000000"/>
              </w:rPr>
            </w:pPr>
            <w:r w:rsidRPr="001306EF">
              <w:rPr>
                <w:rFonts w:eastAsia="Times New Roman" w:cs="Times New Roman"/>
                <w:color w:val="000000"/>
              </w:rPr>
              <w:t>Yes</w:t>
            </w:r>
          </w:p>
        </w:tc>
        <w:tc>
          <w:tcPr>
            <w:tcW w:w="1440" w:type="dxa"/>
            <w:tcBorders>
              <w:top w:val="single" w:sz="4" w:space="0" w:color="auto"/>
              <w:left w:val="single" w:sz="4" w:space="0" w:color="auto"/>
              <w:bottom w:val="single" w:sz="4" w:space="0" w:color="auto"/>
              <w:right w:val="single" w:sz="4" w:space="0" w:color="auto"/>
            </w:tcBorders>
            <w:shd w:val="clear" w:color="auto" w:fill="FF7C80"/>
            <w:vAlign w:val="center"/>
          </w:tcPr>
          <w:p w:rsidR="001900C8" w:rsidRDefault="008B671B">
            <w:pPr>
              <w:spacing w:after="0" w:line="240" w:lineRule="auto"/>
              <w:jc w:val="center"/>
              <w:rPr>
                <w:rFonts w:eastAsia="Times New Roman" w:cs="Times New Roman"/>
                <w:color w:val="000000"/>
              </w:rPr>
            </w:pPr>
            <w:r>
              <w:rPr>
                <w:rFonts w:ascii="Calibri" w:eastAsia="Times New Roman" w:hAnsi="Calibri" w:cs="Times New Roman"/>
                <w:color w:val="000000"/>
              </w:rPr>
              <w:t>Reusability, Reducing Life Cycle Cost</w:t>
            </w:r>
          </w:p>
        </w:tc>
        <w:tc>
          <w:tcPr>
            <w:tcW w:w="1710" w:type="dxa"/>
            <w:tcBorders>
              <w:top w:val="single" w:sz="4" w:space="0" w:color="auto"/>
              <w:left w:val="single" w:sz="4" w:space="0" w:color="auto"/>
              <w:bottom w:val="single" w:sz="4" w:space="0" w:color="auto"/>
              <w:right w:val="single" w:sz="4" w:space="0" w:color="auto"/>
            </w:tcBorders>
            <w:shd w:val="clear" w:color="auto" w:fill="FF7C80"/>
            <w:vAlign w:val="center"/>
          </w:tcPr>
          <w:p w:rsidR="009672F6" w:rsidRDefault="008B671B">
            <w:pPr>
              <w:spacing w:after="0" w:line="240" w:lineRule="auto"/>
              <w:jc w:val="center"/>
              <w:rPr>
                <w:rFonts w:eastAsia="Times New Roman" w:cs="Times New Roman"/>
                <w:color w:val="000000"/>
              </w:rPr>
            </w:pPr>
            <w:r>
              <w:rPr>
                <w:rFonts w:ascii="Calibri" w:eastAsia="Times New Roman" w:hAnsi="Calibri" w:cs="Times New Roman"/>
                <w:color w:val="000000"/>
              </w:rPr>
              <w:t>Reuse</w:t>
            </w:r>
          </w:p>
        </w:tc>
      </w:tr>
      <w:tr w:rsidR="008B671B" w:rsidRPr="00C37ADF" w:rsidTr="00034128">
        <w:trPr>
          <w:trHeight w:val="800"/>
        </w:trPr>
        <w:tc>
          <w:tcPr>
            <w:tcW w:w="2533" w:type="dxa"/>
            <w:tcBorders>
              <w:top w:val="single" w:sz="4" w:space="0" w:color="auto"/>
              <w:left w:val="single" w:sz="4" w:space="0" w:color="auto"/>
              <w:bottom w:val="single" w:sz="4" w:space="0" w:color="auto"/>
              <w:right w:val="single" w:sz="4" w:space="0" w:color="auto"/>
            </w:tcBorders>
            <w:shd w:val="clear" w:color="000000" w:fill="FF7979"/>
            <w:noWrap/>
            <w:vAlign w:val="center"/>
            <w:hideMark/>
          </w:tcPr>
          <w:p w:rsidR="008B671B" w:rsidRPr="00C37ADF" w:rsidRDefault="008B671B" w:rsidP="00791010">
            <w:pPr>
              <w:keepNext/>
              <w:keepLines/>
              <w:spacing w:after="0" w:line="240" w:lineRule="auto"/>
              <w:rPr>
                <w:rFonts w:ascii="Calibri" w:eastAsia="Times New Roman" w:hAnsi="Calibri" w:cs="Times New Roman"/>
                <w:color w:val="000000"/>
              </w:rPr>
            </w:pPr>
            <w:r w:rsidRPr="00C37ADF">
              <w:rPr>
                <w:rFonts w:ascii="Calibri" w:eastAsia="Times New Roman" w:hAnsi="Calibri" w:cs="Times New Roman"/>
                <w:color w:val="000000"/>
              </w:rPr>
              <w:t>#20 Packages - Consumables</w:t>
            </w:r>
          </w:p>
        </w:tc>
        <w:tc>
          <w:tcPr>
            <w:tcW w:w="2340" w:type="dxa"/>
            <w:tcBorders>
              <w:top w:val="single" w:sz="4" w:space="0" w:color="auto"/>
              <w:left w:val="single" w:sz="4" w:space="0" w:color="auto"/>
              <w:bottom w:val="single" w:sz="4" w:space="0" w:color="auto"/>
              <w:right w:val="single" w:sz="4" w:space="0" w:color="auto"/>
            </w:tcBorders>
            <w:shd w:val="clear" w:color="000000" w:fill="FF7979"/>
            <w:hideMark/>
          </w:tcPr>
          <w:p w:rsidR="008B671B" w:rsidRDefault="008B671B" w:rsidP="00791010">
            <w:pPr>
              <w:keepNext/>
              <w:keepLines/>
              <w:spacing w:after="0" w:line="240" w:lineRule="auto"/>
              <w:rPr>
                <w:rFonts w:ascii="Calibri" w:eastAsia="Times New Roman" w:hAnsi="Calibri" w:cs="Times New Roman"/>
                <w:color w:val="000000"/>
                <w:sz w:val="16"/>
                <w:szCs w:val="16"/>
              </w:rPr>
            </w:pPr>
            <w:r w:rsidRPr="00C37ADF">
              <w:rPr>
                <w:rFonts w:ascii="Calibri" w:eastAsia="Times New Roman" w:hAnsi="Calibri" w:cs="Times New Roman"/>
                <w:color w:val="000000"/>
                <w:sz w:val="16"/>
                <w:szCs w:val="16"/>
              </w:rPr>
              <w:t>#20 Package-Consumables</w:t>
            </w:r>
          </w:p>
          <w:p w:rsidR="008B671B" w:rsidRPr="00C37ADF" w:rsidRDefault="008B671B" w:rsidP="00791010">
            <w:pPr>
              <w:keepNext/>
              <w:keepLines/>
              <w:spacing w:after="0" w:line="240" w:lineRule="auto"/>
              <w:rPr>
                <w:rFonts w:ascii="Calibri" w:eastAsia="Times New Roman" w:hAnsi="Calibri" w:cs="Times New Roman"/>
                <w:color w:val="000000"/>
                <w:sz w:val="16"/>
                <w:szCs w:val="16"/>
              </w:rPr>
            </w:pPr>
            <w:r w:rsidRPr="00C37ADF">
              <w:rPr>
                <w:rFonts w:ascii="Calibri" w:eastAsia="Times New Roman" w:hAnsi="Calibri" w:cs="Times New Roman"/>
                <w:color w:val="000000"/>
                <w:sz w:val="16"/>
                <w:szCs w:val="16"/>
              </w:rPr>
              <w:br/>
            </w:r>
            <w:r w:rsidRPr="00C37ADF">
              <w:rPr>
                <w:rFonts w:ascii="Calibri" w:eastAsia="Times New Roman" w:hAnsi="Calibri" w:cs="Times New Roman"/>
                <w:color w:val="000000"/>
              </w:rPr>
              <w:t>Delivery Consumables - D2</w:t>
            </w:r>
          </w:p>
        </w:tc>
        <w:tc>
          <w:tcPr>
            <w:tcW w:w="990" w:type="dxa"/>
            <w:tcBorders>
              <w:top w:val="single" w:sz="4" w:space="0" w:color="auto"/>
              <w:left w:val="single" w:sz="4" w:space="0" w:color="auto"/>
              <w:bottom w:val="single" w:sz="4" w:space="0" w:color="auto"/>
              <w:right w:val="single" w:sz="4" w:space="0" w:color="auto"/>
            </w:tcBorders>
            <w:shd w:val="clear" w:color="000000" w:fill="FF7979"/>
          </w:tcPr>
          <w:p w:rsidR="001900C8" w:rsidRDefault="001900C8">
            <w:pPr>
              <w:keepNext/>
              <w:keepLines/>
              <w:spacing w:after="0" w:line="240" w:lineRule="auto"/>
              <w:jc w:val="center"/>
              <w:rPr>
                <w:rFonts w:eastAsia="Times New Roman" w:cs="Times New Roman"/>
                <w:color w:val="000000"/>
              </w:rPr>
            </w:pPr>
          </w:p>
          <w:p w:rsidR="001900C8" w:rsidRDefault="008B671B">
            <w:pPr>
              <w:keepNext/>
              <w:keepLines/>
              <w:spacing w:after="0" w:line="240" w:lineRule="auto"/>
              <w:jc w:val="center"/>
              <w:rPr>
                <w:rFonts w:eastAsia="Times New Roman" w:cs="Times New Roman"/>
                <w:color w:val="000000"/>
              </w:rPr>
            </w:pPr>
            <w:r>
              <w:rPr>
                <w:rFonts w:eastAsia="Times New Roman" w:cs="Times New Roman"/>
                <w:color w:val="000000"/>
              </w:rPr>
              <w:t>NA</w:t>
            </w:r>
          </w:p>
        </w:tc>
        <w:tc>
          <w:tcPr>
            <w:tcW w:w="990" w:type="dxa"/>
            <w:tcBorders>
              <w:top w:val="single" w:sz="4" w:space="0" w:color="auto"/>
              <w:left w:val="single" w:sz="4" w:space="0" w:color="auto"/>
              <w:bottom w:val="single" w:sz="4" w:space="0" w:color="auto"/>
              <w:right w:val="single" w:sz="4" w:space="0" w:color="auto"/>
            </w:tcBorders>
            <w:shd w:val="clear" w:color="000000" w:fill="FF7979"/>
          </w:tcPr>
          <w:p w:rsidR="001900C8" w:rsidRDefault="001900C8">
            <w:pPr>
              <w:spacing w:after="0" w:line="240" w:lineRule="auto"/>
              <w:jc w:val="center"/>
              <w:rPr>
                <w:rFonts w:eastAsia="Times New Roman" w:cs="Times New Roman"/>
                <w:color w:val="000000"/>
              </w:rPr>
            </w:pPr>
          </w:p>
          <w:p w:rsidR="001900C8" w:rsidRDefault="008B671B">
            <w:pPr>
              <w:keepNext/>
              <w:keepLines/>
              <w:spacing w:after="0" w:line="240" w:lineRule="auto"/>
              <w:jc w:val="center"/>
              <w:rPr>
                <w:rFonts w:eastAsia="Times New Roman" w:cs="Times New Roman"/>
                <w:color w:val="000000"/>
              </w:rPr>
            </w:pPr>
            <w:r>
              <w:rPr>
                <w:rFonts w:eastAsia="Times New Roman" w:cs="Times New Roman"/>
                <w:color w:val="000000"/>
              </w:rPr>
              <w:t>NA</w:t>
            </w:r>
          </w:p>
        </w:tc>
        <w:tc>
          <w:tcPr>
            <w:tcW w:w="1440" w:type="dxa"/>
            <w:tcBorders>
              <w:top w:val="single" w:sz="4" w:space="0" w:color="auto"/>
              <w:left w:val="single" w:sz="4" w:space="0" w:color="auto"/>
              <w:bottom w:val="single" w:sz="4" w:space="0" w:color="auto"/>
              <w:right w:val="single" w:sz="4" w:space="0" w:color="auto"/>
            </w:tcBorders>
            <w:shd w:val="clear" w:color="000000" w:fill="FF7979"/>
            <w:vAlign w:val="center"/>
          </w:tcPr>
          <w:p w:rsidR="001900C8" w:rsidRDefault="008B671B">
            <w:pPr>
              <w:spacing w:after="0" w:line="240" w:lineRule="auto"/>
              <w:jc w:val="center"/>
              <w:rPr>
                <w:rFonts w:eastAsia="Times New Roman" w:cs="Times New Roman"/>
                <w:color w:val="000000"/>
              </w:rPr>
            </w:pPr>
            <w:r>
              <w:rPr>
                <w:rFonts w:ascii="Calibri" w:eastAsia="Times New Roman" w:hAnsi="Calibri" w:cs="Times New Roman"/>
                <w:color w:val="000000"/>
              </w:rPr>
              <w:t>Reusability, Reducing Life Cycle Cost</w:t>
            </w:r>
          </w:p>
        </w:tc>
        <w:tc>
          <w:tcPr>
            <w:tcW w:w="1710" w:type="dxa"/>
            <w:tcBorders>
              <w:top w:val="single" w:sz="4" w:space="0" w:color="auto"/>
              <w:left w:val="single" w:sz="4" w:space="0" w:color="auto"/>
              <w:bottom w:val="single" w:sz="4" w:space="0" w:color="auto"/>
              <w:right w:val="single" w:sz="4" w:space="0" w:color="auto"/>
            </w:tcBorders>
            <w:shd w:val="clear" w:color="000000" w:fill="FF7979"/>
            <w:vAlign w:val="center"/>
          </w:tcPr>
          <w:p w:rsidR="009672F6" w:rsidRDefault="008B671B">
            <w:pPr>
              <w:spacing w:after="0" w:line="240" w:lineRule="auto"/>
              <w:jc w:val="center"/>
              <w:rPr>
                <w:rFonts w:eastAsia="Times New Roman" w:cs="Times New Roman"/>
                <w:color w:val="000000"/>
              </w:rPr>
            </w:pPr>
            <w:r>
              <w:rPr>
                <w:rFonts w:ascii="Calibri" w:eastAsia="Times New Roman" w:hAnsi="Calibri" w:cs="Times New Roman"/>
                <w:color w:val="000000"/>
              </w:rPr>
              <w:t>Reuse</w:t>
            </w:r>
          </w:p>
        </w:tc>
      </w:tr>
      <w:tr w:rsidR="008B671B" w:rsidRPr="00C37ADF" w:rsidTr="00034128">
        <w:trPr>
          <w:trHeight w:val="1898"/>
        </w:trPr>
        <w:tc>
          <w:tcPr>
            <w:tcW w:w="2533" w:type="dxa"/>
            <w:tcBorders>
              <w:top w:val="single" w:sz="4" w:space="0" w:color="auto"/>
              <w:left w:val="single" w:sz="4" w:space="0" w:color="auto"/>
              <w:bottom w:val="single" w:sz="4" w:space="0" w:color="auto"/>
              <w:right w:val="single" w:sz="4" w:space="0" w:color="auto"/>
            </w:tcBorders>
            <w:shd w:val="clear" w:color="000000" w:fill="FF7979"/>
            <w:noWrap/>
            <w:vAlign w:val="bottom"/>
            <w:hideMark/>
          </w:tcPr>
          <w:p w:rsidR="008B671B" w:rsidRDefault="008B671B" w:rsidP="00791010">
            <w:pPr>
              <w:keepNext/>
              <w:keepLines/>
              <w:spacing w:after="0" w:line="240" w:lineRule="auto"/>
              <w:rPr>
                <w:rFonts w:ascii="Calibri" w:eastAsia="Times New Roman" w:hAnsi="Calibri" w:cs="Times New Roman"/>
                <w:color w:val="000000"/>
              </w:rPr>
            </w:pPr>
          </w:p>
          <w:p w:rsidR="008B671B" w:rsidRDefault="008B671B" w:rsidP="00791010">
            <w:pPr>
              <w:keepNext/>
              <w:keepLines/>
              <w:spacing w:after="0" w:line="240" w:lineRule="auto"/>
              <w:rPr>
                <w:rFonts w:ascii="Calibri" w:eastAsia="Times New Roman" w:hAnsi="Calibri" w:cs="Times New Roman"/>
                <w:color w:val="000000"/>
              </w:rPr>
            </w:pPr>
          </w:p>
          <w:p w:rsidR="008B671B" w:rsidRPr="00C37ADF" w:rsidRDefault="008B671B" w:rsidP="00791010">
            <w:pPr>
              <w:keepNext/>
              <w:keepLines/>
              <w:spacing w:after="0" w:line="240" w:lineRule="auto"/>
              <w:rPr>
                <w:rFonts w:ascii="Calibri" w:eastAsia="Times New Roman" w:hAnsi="Calibri" w:cs="Times New Roman"/>
                <w:color w:val="000000"/>
              </w:rPr>
            </w:pPr>
          </w:p>
        </w:tc>
        <w:tc>
          <w:tcPr>
            <w:tcW w:w="2340" w:type="dxa"/>
            <w:tcBorders>
              <w:top w:val="single" w:sz="4" w:space="0" w:color="auto"/>
              <w:left w:val="single" w:sz="4" w:space="0" w:color="auto"/>
              <w:bottom w:val="single" w:sz="4" w:space="0" w:color="auto"/>
              <w:right w:val="single" w:sz="4" w:space="0" w:color="auto"/>
            </w:tcBorders>
            <w:shd w:val="clear" w:color="000000" w:fill="FF7979"/>
            <w:hideMark/>
          </w:tcPr>
          <w:p w:rsidR="008B671B" w:rsidRPr="00430559" w:rsidRDefault="008B671B" w:rsidP="00791010">
            <w:pPr>
              <w:keepNext/>
              <w:keepLines/>
              <w:spacing w:after="0" w:line="240" w:lineRule="auto"/>
              <w:rPr>
                <w:rFonts w:ascii="Calibri" w:eastAsia="Times New Roman" w:hAnsi="Calibri" w:cs="Times New Roman"/>
                <w:color w:val="000000"/>
              </w:rPr>
            </w:pPr>
            <w:r w:rsidRPr="00C37ADF">
              <w:rPr>
                <w:rFonts w:ascii="Calibri" w:eastAsia="Times New Roman" w:hAnsi="Calibri" w:cs="Times New Roman"/>
                <w:color w:val="000000"/>
                <w:sz w:val="8"/>
                <w:szCs w:val="8"/>
              </w:rPr>
              <w:br/>
            </w:r>
            <w:r w:rsidRPr="00430559">
              <w:rPr>
                <w:rFonts w:ascii="Calibri" w:eastAsia="Times New Roman" w:hAnsi="Calibri" w:cs="Times New Roman"/>
                <w:color w:val="000000"/>
              </w:rPr>
              <w:t>Delivery Documentation - D3</w:t>
            </w:r>
          </w:p>
          <w:p w:rsidR="008B671B" w:rsidRPr="00430559" w:rsidRDefault="008B671B" w:rsidP="00791010">
            <w:pPr>
              <w:keepNext/>
              <w:keepLines/>
              <w:spacing w:after="0" w:line="240" w:lineRule="auto"/>
              <w:rPr>
                <w:rFonts w:ascii="Calibri" w:eastAsia="Times New Roman" w:hAnsi="Calibri" w:cs="Times New Roman"/>
                <w:color w:val="000000"/>
              </w:rPr>
            </w:pPr>
            <w:r w:rsidRPr="00430559">
              <w:rPr>
                <w:rFonts w:ascii="Calibri" w:eastAsia="Times New Roman" w:hAnsi="Calibri" w:cs="Times New Roman"/>
                <w:color w:val="000000"/>
              </w:rPr>
              <w:t>1. Screen Shots of Learner Completion Paths</w:t>
            </w:r>
          </w:p>
          <w:p w:rsidR="008B671B" w:rsidRPr="00C37ADF" w:rsidRDefault="008B671B" w:rsidP="00791010">
            <w:pPr>
              <w:keepNext/>
              <w:keepLines/>
              <w:spacing w:after="0" w:line="240" w:lineRule="auto"/>
              <w:rPr>
                <w:rFonts w:ascii="Calibri" w:eastAsia="Times New Roman" w:hAnsi="Calibri" w:cs="Times New Roman"/>
                <w:color w:val="000000"/>
                <w:sz w:val="16"/>
                <w:szCs w:val="16"/>
              </w:rPr>
            </w:pPr>
            <w:r w:rsidRPr="00430559">
              <w:rPr>
                <w:rFonts w:ascii="Calibri" w:eastAsia="Times New Roman" w:hAnsi="Calibri" w:cs="Times New Roman"/>
                <w:color w:val="000000"/>
              </w:rPr>
              <w:t>2. Certification Test Suite log files showing Army Mandatory SCORM data calls for content and test SCOs.</w:t>
            </w:r>
          </w:p>
        </w:tc>
        <w:tc>
          <w:tcPr>
            <w:tcW w:w="990" w:type="dxa"/>
            <w:tcBorders>
              <w:top w:val="single" w:sz="4" w:space="0" w:color="auto"/>
              <w:left w:val="single" w:sz="4" w:space="0" w:color="auto"/>
              <w:bottom w:val="single" w:sz="4" w:space="0" w:color="auto"/>
              <w:right w:val="single" w:sz="4" w:space="0" w:color="auto"/>
            </w:tcBorders>
            <w:shd w:val="clear" w:color="000000" w:fill="FF7979"/>
          </w:tcPr>
          <w:p w:rsidR="001900C8" w:rsidRDefault="001900C8">
            <w:pPr>
              <w:keepNext/>
              <w:keepLines/>
              <w:spacing w:after="0" w:line="240" w:lineRule="auto"/>
              <w:jc w:val="center"/>
              <w:rPr>
                <w:rFonts w:eastAsia="Times New Roman" w:cs="Times New Roman"/>
                <w:color w:val="000000"/>
              </w:rPr>
            </w:pPr>
          </w:p>
          <w:p w:rsidR="001900C8" w:rsidRDefault="001900C8">
            <w:pPr>
              <w:keepNext/>
              <w:keepLines/>
              <w:spacing w:after="0" w:line="240" w:lineRule="auto"/>
              <w:jc w:val="center"/>
              <w:rPr>
                <w:rFonts w:eastAsia="Times New Roman" w:cs="Times New Roman"/>
                <w:color w:val="000000"/>
              </w:rPr>
            </w:pPr>
          </w:p>
          <w:p w:rsidR="001900C8" w:rsidRDefault="001900C8">
            <w:pPr>
              <w:keepNext/>
              <w:keepLines/>
              <w:spacing w:after="0" w:line="240" w:lineRule="auto"/>
              <w:jc w:val="center"/>
              <w:rPr>
                <w:rFonts w:eastAsia="Times New Roman" w:cs="Times New Roman"/>
                <w:color w:val="000000"/>
              </w:rPr>
            </w:pPr>
          </w:p>
          <w:p w:rsidR="001900C8" w:rsidRDefault="001900C8">
            <w:pPr>
              <w:keepNext/>
              <w:keepLines/>
              <w:spacing w:after="0" w:line="240" w:lineRule="auto"/>
              <w:jc w:val="center"/>
              <w:rPr>
                <w:rFonts w:eastAsia="Times New Roman" w:cs="Times New Roman"/>
                <w:color w:val="000000"/>
              </w:rPr>
            </w:pPr>
          </w:p>
          <w:p w:rsidR="001900C8" w:rsidRDefault="008B671B">
            <w:pPr>
              <w:keepNext/>
              <w:keepLines/>
              <w:spacing w:after="0" w:line="240" w:lineRule="auto"/>
              <w:jc w:val="center"/>
              <w:rPr>
                <w:rFonts w:eastAsia="Times New Roman" w:cs="Times New Roman"/>
                <w:color w:val="000000"/>
              </w:rPr>
            </w:pPr>
            <w:r>
              <w:rPr>
                <w:rFonts w:eastAsia="Times New Roman" w:cs="Times New Roman"/>
                <w:color w:val="000000"/>
              </w:rPr>
              <w:t>No</w:t>
            </w:r>
          </w:p>
        </w:tc>
        <w:tc>
          <w:tcPr>
            <w:tcW w:w="990" w:type="dxa"/>
            <w:tcBorders>
              <w:top w:val="single" w:sz="4" w:space="0" w:color="auto"/>
              <w:left w:val="single" w:sz="4" w:space="0" w:color="auto"/>
              <w:bottom w:val="single" w:sz="4" w:space="0" w:color="auto"/>
              <w:right w:val="single" w:sz="4" w:space="0" w:color="auto"/>
            </w:tcBorders>
            <w:shd w:val="clear" w:color="000000" w:fill="FF7979"/>
          </w:tcPr>
          <w:p w:rsidR="001900C8" w:rsidRDefault="001900C8">
            <w:pPr>
              <w:keepNext/>
              <w:keepLines/>
              <w:spacing w:after="0" w:line="240" w:lineRule="auto"/>
              <w:jc w:val="center"/>
              <w:rPr>
                <w:rFonts w:eastAsia="Times New Roman" w:cs="Times New Roman"/>
                <w:color w:val="000000"/>
              </w:rPr>
            </w:pPr>
          </w:p>
          <w:p w:rsidR="001900C8" w:rsidRDefault="001900C8">
            <w:pPr>
              <w:keepNext/>
              <w:keepLines/>
              <w:spacing w:after="0" w:line="240" w:lineRule="auto"/>
              <w:jc w:val="center"/>
              <w:rPr>
                <w:rFonts w:eastAsia="Times New Roman" w:cs="Times New Roman"/>
                <w:color w:val="000000"/>
              </w:rPr>
            </w:pPr>
          </w:p>
          <w:p w:rsidR="001900C8" w:rsidRDefault="001900C8">
            <w:pPr>
              <w:spacing w:after="0" w:line="240" w:lineRule="auto"/>
              <w:jc w:val="center"/>
              <w:rPr>
                <w:rFonts w:eastAsia="Times New Roman" w:cs="Times New Roman"/>
                <w:color w:val="000000"/>
              </w:rPr>
            </w:pPr>
          </w:p>
          <w:p w:rsidR="001900C8" w:rsidRDefault="001900C8">
            <w:pPr>
              <w:spacing w:after="0" w:line="240" w:lineRule="auto"/>
              <w:jc w:val="center"/>
              <w:rPr>
                <w:rFonts w:eastAsia="Times New Roman" w:cs="Times New Roman"/>
                <w:color w:val="000000"/>
              </w:rPr>
            </w:pPr>
          </w:p>
          <w:p w:rsidR="001900C8" w:rsidRDefault="008B671B">
            <w:pPr>
              <w:keepNext/>
              <w:keepLines/>
              <w:spacing w:after="0" w:line="240" w:lineRule="auto"/>
              <w:jc w:val="center"/>
              <w:rPr>
                <w:rFonts w:eastAsia="Times New Roman" w:cs="Times New Roman"/>
                <w:color w:val="000000"/>
              </w:rPr>
            </w:pPr>
            <w:r w:rsidRPr="001306EF">
              <w:rPr>
                <w:rFonts w:eastAsia="Times New Roman" w:cs="Times New Roman"/>
                <w:color w:val="000000"/>
              </w:rPr>
              <w:t>Yes</w:t>
            </w:r>
          </w:p>
        </w:tc>
        <w:tc>
          <w:tcPr>
            <w:tcW w:w="1440" w:type="dxa"/>
            <w:tcBorders>
              <w:top w:val="single" w:sz="4" w:space="0" w:color="auto"/>
              <w:left w:val="single" w:sz="4" w:space="0" w:color="auto"/>
              <w:bottom w:val="single" w:sz="4" w:space="0" w:color="auto"/>
              <w:right w:val="single" w:sz="4" w:space="0" w:color="auto"/>
            </w:tcBorders>
            <w:shd w:val="clear" w:color="000000" w:fill="FF7979"/>
            <w:vAlign w:val="center"/>
          </w:tcPr>
          <w:p w:rsidR="001900C8" w:rsidRDefault="008B671B">
            <w:pPr>
              <w:keepNext/>
              <w:keepLines/>
              <w:spacing w:after="0" w:line="240" w:lineRule="auto"/>
              <w:jc w:val="center"/>
              <w:rPr>
                <w:rFonts w:eastAsia="Times New Roman" w:cs="Times New Roman"/>
                <w:color w:val="000000"/>
              </w:rPr>
            </w:pPr>
            <w:r>
              <w:rPr>
                <w:rFonts w:ascii="Calibri" w:eastAsia="Times New Roman" w:hAnsi="Calibri" w:cs="Times New Roman"/>
                <w:color w:val="000000"/>
              </w:rPr>
              <w:t>Minimize Government Review/Processing Time</w:t>
            </w:r>
          </w:p>
        </w:tc>
        <w:tc>
          <w:tcPr>
            <w:tcW w:w="1710" w:type="dxa"/>
            <w:tcBorders>
              <w:top w:val="single" w:sz="4" w:space="0" w:color="auto"/>
              <w:left w:val="single" w:sz="4" w:space="0" w:color="auto"/>
              <w:bottom w:val="single" w:sz="4" w:space="0" w:color="auto"/>
              <w:right w:val="single" w:sz="4" w:space="0" w:color="auto"/>
            </w:tcBorders>
            <w:shd w:val="clear" w:color="000000" w:fill="FF7979"/>
            <w:vAlign w:val="center"/>
          </w:tcPr>
          <w:p w:rsidR="009672F6" w:rsidRDefault="008B671B">
            <w:pPr>
              <w:keepNext/>
              <w:keepLines/>
              <w:spacing w:after="0" w:line="240" w:lineRule="auto"/>
              <w:jc w:val="center"/>
              <w:rPr>
                <w:rFonts w:eastAsia="Times New Roman" w:cs="Times New Roman"/>
                <w:color w:val="000000"/>
              </w:rPr>
            </w:pPr>
            <w:r>
              <w:rPr>
                <w:rFonts w:ascii="Calibri" w:eastAsia="Times New Roman" w:hAnsi="Calibri" w:cs="Times New Roman"/>
                <w:color w:val="000000"/>
              </w:rPr>
              <w:t>Army Requirement</w:t>
            </w:r>
          </w:p>
        </w:tc>
      </w:tr>
    </w:tbl>
    <w:p w:rsidR="00C66E57" w:rsidRPr="00C824A2" w:rsidRDefault="00C66E57" w:rsidP="00C66E57">
      <w:pPr>
        <w:pBdr>
          <w:top w:val="single" w:sz="4" w:space="1" w:color="auto"/>
        </w:pBdr>
        <w:spacing w:after="120"/>
        <w:jc w:val="center"/>
        <w:rPr>
          <w:rFonts w:ascii="Times New Roman" w:hAnsi="Times New Roman" w:cs="Times New Roman"/>
          <w:sz w:val="20"/>
          <w:szCs w:val="20"/>
        </w:rPr>
      </w:pPr>
      <w:r>
        <w:rPr>
          <w:rFonts w:ascii="Times New Roman" w:hAnsi="Times New Roman" w:cs="Times New Roman"/>
          <w:sz w:val="20"/>
          <w:szCs w:val="20"/>
        </w:rPr>
        <w:t>Table 2.4</w:t>
      </w:r>
      <w:r w:rsidR="00255D2A">
        <w:rPr>
          <w:rFonts w:ascii="Times New Roman" w:hAnsi="Times New Roman" w:cs="Times New Roman"/>
          <w:sz w:val="20"/>
          <w:szCs w:val="20"/>
        </w:rPr>
        <w:t>a</w:t>
      </w:r>
    </w:p>
    <w:p w:rsidR="008267D3" w:rsidRDefault="008267D3" w:rsidP="00F208FC">
      <w:pPr>
        <w:rPr>
          <w:rFonts w:ascii="Times New Roman" w:hAnsi="Times New Roman" w:cs="Times New Roman"/>
          <w:sz w:val="24"/>
          <w:szCs w:val="24"/>
        </w:rPr>
      </w:pPr>
    </w:p>
    <w:p w:rsidR="008267D3" w:rsidRDefault="008267D3" w:rsidP="00F208FC">
      <w:pPr>
        <w:rPr>
          <w:rFonts w:ascii="Times New Roman" w:hAnsi="Times New Roman" w:cs="Times New Roman"/>
          <w:sz w:val="24"/>
          <w:szCs w:val="24"/>
        </w:rPr>
      </w:pPr>
    </w:p>
    <w:bookmarkEnd w:id="60"/>
    <w:bookmarkEnd w:id="61"/>
    <w:p w:rsidR="008267D3" w:rsidRDefault="008267D3" w:rsidP="00F208FC">
      <w:pPr>
        <w:rPr>
          <w:rFonts w:ascii="Times New Roman" w:hAnsi="Times New Roman" w:cs="Times New Roman"/>
          <w:sz w:val="24"/>
          <w:szCs w:val="24"/>
        </w:rPr>
      </w:pPr>
    </w:p>
    <w:p w:rsidR="00F208FC" w:rsidRDefault="00F208FC" w:rsidP="00B0661F">
      <w:pPr>
        <w:rPr>
          <w:rFonts w:ascii="Times New Roman" w:hAnsi="Times New Roman" w:cs="Times New Roman"/>
          <w:sz w:val="24"/>
          <w:szCs w:val="24"/>
        </w:rPr>
      </w:pPr>
    </w:p>
    <w:p w:rsidR="00F208FC" w:rsidRDefault="00F208FC" w:rsidP="00B0661F">
      <w:pPr>
        <w:rPr>
          <w:rFonts w:ascii="Times New Roman" w:hAnsi="Times New Roman" w:cs="Times New Roman"/>
          <w:sz w:val="24"/>
          <w:szCs w:val="24"/>
        </w:rPr>
      </w:pPr>
    </w:p>
    <w:bookmarkEnd w:id="38"/>
    <w:bookmarkEnd w:id="39"/>
    <w:p w:rsidR="007937EC" w:rsidRDefault="007937EC">
      <w:pPr>
        <w:rPr>
          <w:rFonts w:ascii="Times New Roman" w:hAnsi="Times New Roman" w:cs="Times New Roman"/>
          <w:b/>
          <w:bCs/>
          <w:kern w:val="32"/>
          <w:sz w:val="28"/>
          <w:szCs w:val="28"/>
        </w:rPr>
      </w:pPr>
      <w:r>
        <w:br w:type="page"/>
      </w:r>
    </w:p>
    <w:p w:rsidR="007468E2" w:rsidRDefault="00D7528F" w:rsidP="00255D2A">
      <w:pPr>
        <w:pStyle w:val="Heading1"/>
      </w:pPr>
      <w:bookmarkStart w:id="63" w:name="_Toc391929228"/>
      <w:r w:rsidRPr="00D7528F">
        <w:lastRenderedPageBreak/>
        <w:t>Army Instructional Business Rules</w:t>
      </w:r>
      <w:bookmarkEnd w:id="63"/>
    </w:p>
    <w:p w:rsidR="000C09EE" w:rsidRPr="000C09EE" w:rsidRDefault="000C09EE" w:rsidP="000C09EE">
      <w:pPr>
        <w:rPr>
          <w:rFonts w:ascii="Times New Roman" w:hAnsi="Times New Roman" w:cs="Times New Roman"/>
          <w:sz w:val="24"/>
          <w:szCs w:val="24"/>
        </w:rPr>
      </w:pPr>
      <w:r>
        <w:rPr>
          <w:rFonts w:ascii="Times New Roman" w:hAnsi="Times New Roman" w:cs="Times New Roman"/>
          <w:sz w:val="24"/>
          <w:szCs w:val="24"/>
        </w:rPr>
        <w:t>I</w:t>
      </w:r>
      <w:r w:rsidRPr="000C09EE">
        <w:rPr>
          <w:rFonts w:ascii="Times New Roman" w:hAnsi="Times New Roman" w:cs="Times New Roman"/>
          <w:sz w:val="24"/>
          <w:szCs w:val="24"/>
        </w:rPr>
        <w:t xml:space="preserve">nformation provided in Section 3 </w:t>
      </w:r>
      <w:r>
        <w:rPr>
          <w:rFonts w:ascii="Times New Roman" w:hAnsi="Times New Roman" w:cs="Times New Roman"/>
          <w:sz w:val="24"/>
          <w:szCs w:val="24"/>
        </w:rPr>
        <w:t xml:space="preserve">up to section 3.4 </w:t>
      </w:r>
      <w:r w:rsidRPr="000C09EE">
        <w:rPr>
          <w:rFonts w:ascii="Times New Roman" w:hAnsi="Times New Roman" w:cs="Times New Roman"/>
          <w:sz w:val="24"/>
          <w:szCs w:val="24"/>
        </w:rPr>
        <w:t>is informative</w:t>
      </w:r>
      <w:r>
        <w:rPr>
          <w:rFonts w:ascii="Times New Roman" w:hAnsi="Times New Roman" w:cs="Times New Roman"/>
          <w:sz w:val="24"/>
          <w:szCs w:val="24"/>
        </w:rPr>
        <w:t>.</w:t>
      </w:r>
    </w:p>
    <w:p w:rsidR="005B5000" w:rsidRDefault="005B5000" w:rsidP="007468E2">
      <w:pPr>
        <w:rPr>
          <w:rFonts w:ascii="Times New Roman" w:hAnsi="Times New Roman" w:cs="Times New Roman"/>
          <w:sz w:val="24"/>
          <w:szCs w:val="24"/>
        </w:rPr>
      </w:pPr>
      <w:r>
        <w:rPr>
          <w:rFonts w:ascii="Times New Roman" w:hAnsi="Times New Roman" w:cs="Times New Roman"/>
          <w:sz w:val="24"/>
          <w:szCs w:val="24"/>
        </w:rPr>
        <w:t xml:space="preserve">Army DL is developed following the </w:t>
      </w:r>
      <w:r w:rsidR="00881978">
        <w:rPr>
          <w:rFonts w:ascii="Times New Roman" w:hAnsi="Times New Roman" w:cs="Times New Roman"/>
          <w:sz w:val="24"/>
          <w:szCs w:val="24"/>
        </w:rPr>
        <w:t>well-known</w:t>
      </w:r>
      <w:r>
        <w:rPr>
          <w:rFonts w:ascii="Times New Roman" w:hAnsi="Times New Roman" w:cs="Times New Roman"/>
          <w:sz w:val="24"/>
          <w:szCs w:val="24"/>
        </w:rPr>
        <w:t xml:space="preserve"> ADDIE process:</w:t>
      </w:r>
    </w:p>
    <w:p w:rsidR="00AB590D" w:rsidRDefault="005B5000" w:rsidP="00DE42A7">
      <w:pPr>
        <w:pStyle w:val="ListParagraph"/>
        <w:numPr>
          <w:ilvl w:val="0"/>
          <w:numId w:val="19"/>
        </w:numPr>
      </w:pPr>
      <w:r w:rsidRPr="005B5000">
        <w:t>Analysis</w:t>
      </w:r>
    </w:p>
    <w:p w:rsidR="00AB590D" w:rsidRDefault="005B5000" w:rsidP="00DE42A7">
      <w:pPr>
        <w:pStyle w:val="ListParagraph"/>
        <w:numPr>
          <w:ilvl w:val="0"/>
          <w:numId w:val="19"/>
        </w:numPr>
      </w:pPr>
      <w:r w:rsidRPr="005B5000">
        <w:t>Design</w:t>
      </w:r>
    </w:p>
    <w:p w:rsidR="00AB590D" w:rsidRDefault="005B5000" w:rsidP="00DE42A7">
      <w:pPr>
        <w:pStyle w:val="ListParagraph"/>
        <w:numPr>
          <w:ilvl w:val="0"/>
          <w:numId w:val="19"/>
        </w:numPr>
      </w:pPr>
      <w:r w:rsidRPr="005B5000">
        <w:t>Development</w:t>
      </w:r>
    </w:p>
    <w:p w:rsidR="00AB590D" w:rsidRDefault="005B5000" w:rsidP="00DE42A7">
      <w:pPr>
        <w:pStyle w:val="ListParagraph"/>
        <w:numPr>
          <w:ilvl w:val="0"/>
          <w:numId w:val="19"/>
        </w:numPr>
      </w:pPr>
      <w:r w:rsidRPr="005B5000">
        <w:t>Implementation</w:t>
      </w:r>
    </w:p>
    <w:p w:rsidR="00AB590D" w:rsidRDefault="005B5000" w:rsidP="00DE42A7">
      <w:pPr>
        <w:pStyle w:val="ListParagraph"/>
        <w:numPr>
          <w:ilvl w:val="0"/>
          <w:numId w:val="19"/>
        </w:numPr>
        <w:spacing w:after="200"/>
      </w:pPr>
      <w:r w:rsidRPr="005B5000">
        <w:t>Evaluation</w:t>
      </w:r>
    </w:p>
    <w:p w:rsidR="00AB590D" w:rsidRDefault="00E92AFB" w:rsidP="00C66E57">
      <w:pPr>
        <w:pStyle w:val="Heading2"/>
        <w:ind w:left="630" w:hanging="630"/>
      </w:pPr>
      <w:bookmarkStart w:id="64" w:name="_Toc391929229"/>
      <w:r>
        <w:t>SCORM®</w:t>
      </w:r>
      <w:r w:rsidR="005B5000">
        <w:t xml:space="preserve"> 101</w:t>
      </w:r>
      <w:bookmarkEnd w:id="64"/>
    </w:p>
    <w:p w:rsidR="00A26B80" w:rsidRPr="00A758D9" w:rsidRDefault="000E5034" w:rsidP="00F10C03">
      <w:pPr>
        <w:rPr>
          <w:rFonts w:ascii="Times New Roman" w:hAnsi="Times New Roman" w:cs="Times New Roman"/>
          <w:sz w:val="24"/>
          <w:szCs w:val="24"/>
        </w:rPr>
      </w:pPr>
      <w:r w:rsidRPr="00A758D9">
        <w:rPr>
          <w:rFonts w:ascii="Times New Roman" w:hAnsi="Times New Roman" w:cs="Times New Roman"/>
          <w:sz w:val="24"/>
          <w:szCs w:val="24"/>
        </w:rPr>
        <w:t>De</w:t>
      </w:r>
      <w:r w:rsidR="005D7281" w:rsidRPr="00A758D9">
        <w:rPr>
          <w:rFonts w:ascii="Times New Roman" w:hAnsi="Times New Roman" w:cs="Times New Roman"/>
          <w:sz w:val="24"/>
          <w:szCs w:val="24"/>
        </w:rPr>
        <w:t>veloping</w:t>
      </w:r>
      <w:r w:rsidRPr="00A758D9">
        <w:rPr>
          <w:rFonts w:ascii="Times New Roman" w:hAnsi="Times New Roman" w:cs="Times New Roman"/>
          <w:sz w:val="24"/>
          <w:szCs w:val="24"/>
        </w:rPr>
        <w:t xml:space="preserve"> Instructional Content f</w:t>
      </w:r>
      <w:r w:rsidR="007468E2" w:rsidRPr="00A758D9">
        <w:rPr>
          <w:rFonts w:ascii="Times New Roman" w:hAnsi="Times New Roman" w:cs="Times New Roman"/>
          <w:sz w:val="24"/>
          <w:szCs w:val="24"/>
        </w:rPr>
        <w:t xml:space="preserve">ollowing </w:t>
      </w:r>
      <w:r w:rsidR="005D7281" w:rsidRPr="00A758D9">
        <w:rPr>
          <w:rFonts w:ascii="Times New Roman" w:hAnsi="Times New Roman" w:cs="Times New Roman"/>
          <w:sz w:val="24"/>
          <w:szCs w:val="24"/>
        </w:rPr>
        <w:t xml:space="preserve">the </w:t>
      </w:r>
      <w:r w:rsidR="00E92AFB" w:rsidRPr="00A758D9">
        <w:rPr>
          <w:rFonts w:ascii="Times New Roman" w:hAnsi="Times New Roman" w:cs="Times New Roman"/>
          <w:sz w:val="24"/>
          <w:szCs w:val="24"/>
        </w:rPr>
        <w:t>SCORM®</w:t>
      </w:r>
      <w:r w:rsidR="007468E2" w:rsidRPr="00A758D9">
        <w:rPr>
          <w:rFonts w:ascii="Times New Roman" w:hAnsi="Times New Roman" w:cs="Times New Roman"/>
          <w:sz w:val="24"/>
          <w:szCs w:val="24"/>
        </w:rPr>
        <w:t xml:space="preserve"> specification </w:t>
      </w:r>
      <w:r w:rsidR="001637F2" w:rsidRPr="00A758D9">
        <w:rPr>
          <w:rFonts w:ascii="Times New Roman" w:hAnsi="Times New Roman" w:cs="Times New Roman"/>
          <w:sz w:val="24"/>
          <w:szCs w:val="24"/>
        </w:rPr>
        <w:t xml:space="preserve">is intended to have </w:t>
      </w:r>
      <w:r w:rsidR="007468E2" w:rsidRPr="00A758D9">
        <w:rPr>
          <w:rFonts w:ascii="Times New Roman" w:hAnsi="Times New Roman" w:cs="Times New Roman"/>
          <w:sz w:val="24"/>
          <w:szCs w:val="24"/>
        </w:rPr>
        <w:t>limited repercussions in the Instruc</w:t>
      </w:r>
      <w:r w:rsidR="00393D41" w:rsidRPr="00A758D9">
        <w:rPr>
          <w:rFonts w:ascii="Times New Roman" w:hAnsi="Times New Roman" w:cs="Times New Roman"/>
          <w:sz w:val="24"/>
          <w:szCs w:val="24"/>
        </w:rPr>
        <w:t xml:space="preserve">tional Design of the material. </w:t>
      </w:r>
      <w:r w:rsidR="005D7281" w:rsidRPr="00A758D9">
        <w:rPr>
          <w:rFonts w:ascii="Times New Roman" w:hAnsi="Times New Roman" w:cs="Times New Roman"/>
          <w:sz w:val="24"/>
          <w:szCs w:val="24"/>
        </w:rPr>
        <w:t xml:space="preserve">Limiting repercussions is also dependent upon the </w:t>
      </w:r>
      <w:r w:rsidR="00E92AFB" w:rsidRPr="00A758D9">
        <w:rPr>
          <w:rFonts w:ascii="Times New Roman" w:hAnsi="Times New Roman" w:cs="Times New Roman"/>
          <w:sz w:val="24"/>
          <w:szCs w:val="24"/>
        </w:rPr>
        <w:t>SCORM®</w:t>
      </w:r>
      <w:r w:rsidR="005D7281" w:rsidRPr="00A758D9">
        <w:rPr>
          <w:rFonts w:ascii="Times New Roman" w:hAnsi="Times New Roman" w:cs="Times New Roman"/>
          <w:sz w:val="24"/>
          <w:szCs w:val="24"/>
        </w:rPr>
        <w:t xml:space="preserve"> content being “in harmony” and not in conflict with the LMS capabilities and features. </w:t>
      </w:r>
      <w:r w:rsidR="007468E2" w:rsidRPr="00A758D9">
        <w:rPr>
          <w:rFonts w:ascii="Times New Roman" w:hAnsi="Times New Roman" w:cs="Times New Roman"/>
          <w:sz w:val="24"/>
          <w:szCs w:val="24"/>
        </w:rPr>
        <w:t xml:space="preserve">This section </w:t>
      </w:r>
      <w:r w:rsidR="001637F2" w:rsidRPr="00A758D9">
        <w:rPr>
          <w:rFonts w:ascii="Times New Roman" w:hAnsi="Times New Roman" w:cs="Times New Roman"/>
          <w:sz w:val="24"/>
          <w:szCs w:val="24"/>
        </w:rPr>
        <w:t xml:space="preserve">provides introductions to assist the e-learning programmer </w:t>
      </w:r>
      <w:r w:rsidR="005D7281" w:rsidRPr="00A758D9">
        <w:rPr>
          <w:rFonts w:ascii="Times New Roman" w:hAnsi="Times New Roman" w:cs="Times New Roman"/>
          <w:sz w:val="24"/>
          <w:szCs w:val="24"/>
        </w:rPr>
        <w:t xml:space="preserve">in </w:t>
      </w:r>
      <w:r w:rsidR="001637F2" w:rsidRPr="00A758D9">
        <w:rPr>
          <w:rFonts w:ascii="Times New Roman" w:hAnsi="Times New Roman" w:cs="Times New Roman"/>
          <w:sz w:val="24"/>
          <w:szCs w:val="24"/>
        </w:rPr>
        <w:t>becom</w:t>
      </w:r>
      <w:r w:rsidR="005D7281" w:rsidRPr="00A758D9">
        <w:rPr>
          <w:rFonts w:ascii="Times New Roman" w:hAnsi="Times New Roman" w:cs="Times New Roman"/>
          <w:sz w:val="24"/>
          <w:szCs w:val="24"/>
        </w:rPr>
        <w:t>ing</w:t>
      </w:r>
      <w:r w:rsidR="001637F2" w:rsidRPr="00A758D9">
        <w:rPr>
          <w:rFonts w:ascii="Times New Roman" w:hAnsi="Times New Roman" w:cs="Times New Roman"/>
          <w:sz w:val="24"/>
          <w:szCs w:val="24"/>
        </w:rPr>
        <w:t xml:space="preserve"> familiar</w:t>
      </w:r>
      <w:r w:rsidR="005D7281" w:rsidRPr="00A758D9">
        <w:rPr>
          <w:rFonts w:ascii="Times New Roman" w:hAnsi="Times New Roman" w:cs="Times New Roman"/>
          <w:sz w:val="24"/>
          <w:szCs w:val="24"/>
        </w:rPr>
        <w:t xml:space="preserve"> with the</w:t>
      </w:r>
      <w:r w:rsidR="001637F2" w:rsidRPr="00A758D9">
        <w:rPr>
          <w:rFonts w:ascii="Times New Roman" w:hAnsi="Times New Roman" w:cs="Times New Roman"/>
          <w:sz w:val="24"/>
          <w:szCs w:val="24"/>
        </w:rPr>
        <w:t xml:space="preserve"> </w:t>
      </w:r>
      <w:r w:rsidR="00E92AFB" w:rsidRPr="00A758D9">
        <w:rPr>
          <w:rFonts w:ascii="Times New Roman" w:hAnsi="Times New Roman" w:cs="Times New Roman"/>
          <w:sz w:val="24"/>
          <w:szCs w:val="24"/>
        </w:rPr>
        <w:t>SCORM®</w:t>
      </w:r>
      <w:r w:rsidR="001637F2" w:rsidRPr="00A758D9">
        <w:rPr>
          <w:rFonts w:ascii="Times New Roman" w:hAnsi="Times New Roman" w:cs="Times New Roman"/>
          <w:sz w:val="24"/>
          <w:szCs w:val="24"/>
        </w:rPr>
        <w:t>.</w:t>
      </w:r>
      <w:r w:rsidR="007468E2" w:rsidRPr="00A758D9">
        <w:rPr>
          <w:rFonts w:ascii="Times New Roman" w:hAnsi="Times New Roman" w:cs="Times New Roman"/>
          <w:sz w:val="24"/>
          <w:szCs w:val="24"/>
        </w:rPr>
        <w:t xml:space="preserve"> </w:t>
      </w:r>
      <w:r w:rsidR="00881978" w:rsidRPr="00A758D9">
        <w:rPr>
          <w:rFonts w:ascii="Times New Roman" w:hAnsi="Times New Roman" w:cs="Times New Roman"/>
          <w:sz w:val="24"/>
          <w:szCs w:val="24"/>
        </w:rPr>
        <w:t>This section is a very brief Army version of what is presented from the beginning up to and including chapter 6</w:t>
      </w:r>
      <w:r w:rsidR="00881978">
        <w:rPr>
          <w:rFonts w:ascii="Times New Roman" w:hAnsi="Times New Roman" w:cs="Times New Roman"/>
          <w:sz w:val="24"/>
          <w:szCs w:val="24"/>
        </w:rPr>
        <w:t>,</w:t>
      </w:r>
      <w:r w:rsidR="00881978" w:rsidRPr="00A758D9">
        <w:rPr>
          <w:rFonts w:ascii="Times New Roman" w:hAnsi="Times New Roman" w:cs="Times New Roman"/>
          <w:sz w:val="24"/>
          <w:szCs w:val="24"/>
        </w:rPr>
        <w:t xml:space="preserve"> section 1 in the Advanced Distributed Learning Initiative (ADL) document</w:t>
      </w:r>
      <w:r w:rsidR="006C70B1">
        <w:rPr>
          <w:rFonts w:ascii="Times New Roman" w:hAnsi="Times New Roman" w:cs="Times New Roman"/>
          <w:sz w:val="24"/>
          <w:szCs w:val="24"/>
        </w:rPr>
        <w:t xml:space="preserve"> </w:t>
      </w:r>
      <w:r w:rsidR="006C70B1" w:rsidRPr="00A758D9">
        <w:rPr>
          <w:rFonts w:ascii="Times New Roman" w:hAnsi="Times New Roman" w:cs="Times New Roman"/>
          <w:sz w:val="24"/>
          <w:szCs w:val="24"/>
        </w:rPr>
        <w:t>“</w:t>
      </w:r>
      <w:hyperlink r:id="rId15" w:history="1">
        <w:r w:rsidR="006C70B1">
          <w:rPr>
            <w:rStyle w:val="Hyperlink"/>
            <w:rFonts w:ascii="Times New Roman" w:hAnsi="Times New Roman" w:cs="Times New Roman"/>
            <w:sz w:val="24"/>
            <w:szCs w:val="24"/>
          </w:rPr>
          <w:t>SCORM User</w:t>
        </w:r>
        <w:r w:rsidR="006C70B1" w:rsidRPr="00A758D9">
          <w:rPr>
            <w:rStyle w:val="Hyperlink"/>
            <w:rFonts w:ascii="Times New Roman" w:hAnsi="Times New Roman" w:cs="Times New Roman"/>
            <w:sz w:val="24"/>
            <w:szCs w:val="24"/>
          </w:rPr>
          <w:t>s Guide for Programmers</w:t>
        </w:r>
      </w:hyperlink>
      <w:r w:rsidR="006C70B1" w:rsidRPr="00A758D9">
        <w:rPr>
          <w:rFonts w:ascii="Times New Roman" w:hAnsi="Times New Roman" w:cs="Times New Roman"/>
          <w:sz w:val="24"/>
          <w:szCs w:val="24"/>
        </w:rPr>
        <w:t>”</w:t>
      </w:r>
      <w:r w:rsidR="006C70B1">
        <w:rPr>
          <w:rFonts w:ascii="Times New Roman" w:hAnsi="Times New Roman" w:cs="Times New Roman"/>
          <w:sz w:val="24"/>
          <w:szCs w:val="24"/>
        </w:rPr>
        <w:t xml:space="preserve">: </w:t>
      </w:r>
      <w:r w:rsidR="00881978" w:rsidRPr="00A758D9">
        <w:rPr>
          <w:rFonts w:ascii="Times New Roman" w:hAnsi="Times New Roman" w:cs="Times New Roman"/>
          <w:sz w:val="24"/>
          <w:szCs w:val="24"/>
        </w:rPr>
        <w:t xml:space="preserve"> </w:t>
      </w:r>
      <w:r w:rsidR="005B5000" w:rsidRPr="00A758D9">
        <w:rPr>
          <w:rFonts w:ascii="Times New Roman" w:hAnsi="Times New Roman" w:cs="Times New Roman"/>
          <w:sz w:val="24"/>
          <w:szCs w:val="24"/>
        </w:rPr>
        <w:t>I</w:t>
      </w:r>
      <w:r w:rsidR="00087082" w:rsidRPr="00A758D9">
        <w:rPr>
          <w:rFonts w:ascii="Times New Roman" w:hAnsi="Times New Roman" w:cs="Times New Roman"/>
          <w:sz w:val="24"/>
          <w:szCs w:val="24"/>
        </w:rPr>
        <w:t xml:space="preserve">t is </w:t>
      </w:r>
      <w:r w:rsidR="005B5000" w:rsidRPr="00A758D9">
        <w:rPr>
          <w:rFonts w:ascii="Times New Roman" w:hAnsi="Times New Roman" w:cs="Times New Roman"/>
          <w:sz w:val="24"/>
          <w:szCs w:val="24"/>
        </w:rPr>
        <w:t>highly re</w:t>
      </w:r>
      <w:r w:rsidR="00087082" w:rsidRPr="00A758D9">
        <w:rPr>
          <w:rFonts w:ascii="Times New Roman" w:hAnsi="Times New Roman" w:cs="Times New Roman"/>
          <w:sz w:val="24"/>
          <w:szCs w:val="24"/>
        </w:rPr>
        <w:t xml:space="preserve">commended that </w:t>
      </w:r>
      <w:r w:rsidR="005B5000" w:rsidRPr="00A758D9">
        <w:rPr>
          <w:rFonts w:ascii="Times New Roman" w:hAnsi="Times New Roman" w:cs="Times New Roman"/>
          <w:sz w:val="24"/>
          <w:szCs w:val="24"/>
        </w:rPr>
        <w:t xml:space="preserve">ALL </w:t>
      </w:r>
      <w:r w:rsidR="00087082" w:rsidRPr="00A758D9">
        <w:rPr>
          <w:rFonts w:ascii="Times New Roman" w:hAnsi="Times New Roman" w:cs="Times New Roman"/>
          <w:sz w:val="24"/>
          <w:szCs w:val="24"/>
        </w:rPr>
        <w:t xml:space="preserve">readers use </w:t>
      </w:r>
      <w:r w:rsidR="00797C47" w:rsidRPr="00A758D9">
        <w:rPr>
          <w:rFonts w:ascii="Times New Roman" w:hAnsi="Times New Roman" w:cs="Times New Roman"/>
          <w:sz w:val="24"/>
          <w:szCs w:val="24"/>
        </w:rPr>
        <w:t xml:space="preserve">the </w:t>
      </w:r>
      <w:r w:rsidR="00087082" w:rsidRPr="00A758D9">
        <w:rPr>
          <w:rFonts w:ascii="Times New Roman" w:hAnsi="Times New Roman" w:cs="Times New Roman"/>
          <w:sz w:val="24"/>
          <w:szCs w:val="24"/>
        </w:rPr>
        <w:t>ADL document and</w:t>
      </w:r>
      <w:r w:rsidR="00CB67A0" w:rsidRPr="00A758D9">
        <w:rPr>
          <w:rFonts w:ascii="Times New Roman" w:hAnsi="Times New Roman" w:cs="Times New Roman"/>
          <w:sz w:val="24"/>
          <w:szCs w:val="24"/>
        </w:rPr>
        <w:t xml:space="preserve"> this document together as complementary information sources.</w:t>
      </w:r>
    </w:p>
    <w:p w:rsidR="00A26B80" w:rsidRPr="00A758D9" w:rsidRDefault="00CB67A0" w:rsidP="00F10C03">
      <w:pPr>
        <w:rPr>
          <w:rFonts w:ascii="Times New Roman" w:hAnsi="Times New Roman" w:cs="Times New Roman"/>
          <w:sz w:val="24"/>
          <w:szCs w:val="24"/>
        </w:rPr>
      </w:pPr>
      <w:r w:rsidRPr="00A758D9">
        <w:rPr>
          <w:rFonts w:ascii="Times New Roman" w:hAnsi="Times New Roman" w:cs="Times New Roman"/>
          <w:sz w:val="24"/>
          <w:szCs w:val="24"/>
        </w:rPr>
        <w:t xml:space="preserve">If you are familiar with creating </w:t>
      </w:r>
      <w:r w:rsidR="00E92AFB" w:rsidRPr="00A758D9">
        <w:rPr>
          <w:rFonts w:ascii="Times New Roman" w:hAnsi="Times New Roman" w:cs="Times New Roman"/>
          <w:sz w:val="24"/>
          <w:szCs w:val="24"/>
        </w:rPr>
        <w:t>SCORM®</w:t>
      </w:r>
      <w:r w:rsidRPr="00A758D9">
        <w:rPr>
          <w:rFonts w:ascii="Times New Roman" w:hAnsi="Times New Roman" w:cs="Times New Roman"/>
          <w:sz w:val="24"/>
          <w:szCs w:val="24"/>
        </w:rPr>
        <w:t xml:space="preserve"> packages and </w:t>
      </w:r>
      <w:r w:rsidR="00797C47" w:rsidRPr="00A758D9">
        <w:rPr>
          <w:rFonts w:ascii="Times New Roman" w:hAnsi="Times New Roman" w:cs="Times New Roman"/>
          <w:sz w:val="24"/>
          <w:szCs w:val="24"/>
        </w:rPr>
        <w:t>writing</w:t>
      </w:r>
      <w:r w:rsidRPr="00A758D9">
        <w:rPr>
          <w:rFonts w:ascii="Times New Roman" w:hAnsi="Times New Roman" w:cs="Times New Roman"/>
          <w:sz w:val="24"/>
          <w:szCs w:val="24"/>
        </w:rPr>
        <w:t xml:space="preserve"> </w:t>
      </w:r>
      <w:r w:rsidR="00797C47" w:rsidRPr="00A758D9">
        <w:rPr>
          <w:rFonts w:ascii="Times New Roman" w:hAnsi="Times New Roman" w:cs="Times New Roman"/>
          <w:sz w:val="24"/>
          <w:szCs w:val="24"/>
        </w:rPr>
        <w:t>r</w:t>
      </w:r>
      <w:r w:rsidRPr="00A758D9">
        <w:rPr>
          <w:rFonts w:ascii="Times New Roman" w:hAnsi="Times New Roman" w:cs="Times New Roman"/>
          <w:sz w:val="24"/>
          <w:szCs w:val="24"/>
        </w:rPr>
        <w:t>ollup rules</w:t>
      </w:r>
      <w:r w:rsidR="00797C47" w:rsidRPr="00A758D9">
        <w:rPr>
          <w:rFonts w:ascii="Times New Roman" w:hAnsi="Times New Roman" w:cs="Times New Roman"/>
          <w:sz w:val="24"/>
          <w:szCs w:val="24"/>
        </w:rPr>
        <w:t xml:space="preserve"> and creating other xml tags found in a </w:t>
      </w:r>
      <w:r w:rsidR="00E92AFB" w:rsidRPr="00A758D9">
        <w:rPr>
          <w:rFonts w:ascii="Times New Roman" w:hAnsi="Times New Roman" w:cs="Times New Roman"/>
          <w:sz w:val="24"/>
          <w:szCs w:val="24"/>
        </w:rPr>
        <w:t>SCORM®</w:t>
      </w:r>
      <w:r w:rsidR="00797C47" w:rsidRPr="00A758D9">
        <w:rPr>
          <w:rFonts w:ascii="Times New Roman" w:hAnsi="Times New Roman" w:cs="Times New Roman"/>
          <w:sz w:val="24"/>
          <w:szCs w:val="24"/>
        </w:rPr>
        <w:t xml:space="preserve"> </w:t>
      </w:r>
      <w:r w:rsidRPr="00A758D9">
        <w:rPr>
          <w:rFonts w:ascii="Times New Roman" w:hAnsi="Times New Roman" w:cs="Times New Roman"/>
          <w:sz w:val="24"/>
          <w:szCs w:val="24"/>
        </w:rPr>
        <w:t>imsmanifest.xml file</w:t>
      </w:r>
      <w:r w:rsidR="00797C47" w:rsidRPr="00A758D9">
        <w:rPr>
          <w:rFonts w:ascii="Times New Roman" w:hAnsi="Times New Roman" w:cs="Times New Roman"/>
          <w:sz w:val="24"/>
          <w:szCs w:val="24"/>
        </w:rPr>
        <w:t>, th</w:t>
      </w:r>
      <w:r w:rsidR="005D7281" w:rsidRPr="00A758D9">
        <w:rPr>
          <w:rFonts w:ascii="Times New Roman" w:hAnsi="Times New Roman" w:cs="Times New Roman"/>
          <w:sz w:val="24"/>
          <w:szCs w:val="24"/>
        </w:rPr>
        <w:t xml:space="preserve">is document will make the </w:t>
      </w:r>
      <w:r w:rsidR="00797C47" w:rsidRPr="00A758D9">
        <w:rPr>
          <w:rFonts w:ascii="Times New Roman" w:hAnsi="Times New Roman" w:cs="Times New Roman"/>
          <w:sz w:val="24"/>
          <w:szCs w:val="24"/>
        </w:rPr>
        <w:t>assumption</w:t>
      </w:r>
      <w:r w:rsidR="003718B0" w:rsidRPr="00A758D9">
        <w:rPr>
          <w:rFonts w:ascii="Times New Roman" w:hAnsi="Times New Roman" w:cs="Times New Roman"/>
          <w:sz w:val="24"/>
          <w:szCs w:val="24"/>
        </w:rPr>
        <w:t xml:space="preserve"> that you have a certain</w:t>
      </w:r>
      <w:r w:rsidR="00797C47" w:rsidRPr="00A758D9">
        <w:rPr>
          <w:rFonts w:ascii="Times New Roman" w:hAnsi="Times New Roman" w:cs="Times New Roman"/>
          <w:sz w:val="24"/>
          <w:szCs w:val="24"/>
        </w:rPr>
        <w:t xml:space="preserve"> familiarity with the </w:t>
      </w:r>
      <w:r w:rsidRPr="00A758D9">
        <w:rPr>
          <w:rFonts w:ascii="Times New Roman" w:hAnsi="Times New Roman" w:cs="Times New Roman"/>
          <w:sz w:val="24"/>
          <w:szCs w:val="24"/>
        </w:rPr>
        <w:t xml:space="preserve">three </w:t>
      </w:r>
      <w:r w:rsidR="00797C47" w:rsidRPr="00A758D9">
        <w:rPr>
          <w:rFonts w:ascii="Times New Roman" w:hAnsi="Times New Roman" w:cs="Times New Roman"/>
          <w:sz w:val="24"/>
          <w:szCs w:val="24"/>
        </w:rPr>
        <w:t xml:space="preserve">ADL </w:t>
      </w:r>
      <w:r w:rsidR="00E92AFB" w:rsidRPr="00A758D9">
        <w:rPr>
          <w:rFonts w:ascii="Times New Roman" w:hAnsi="Times New Roman" w:cs="Times New Roman"/>
          <w:sz w:val="24"/>
          <w:szCs w:val="24"/>
        </w:rPr>
        <w:t>SCORM®</w:t>
      </w:r>
      <w:r w:rsidR="00797C47" w:rsidRPr="00A758D9">
        <w:rPr>
          <w:rFonts w:ascii="Times New Roman" w:hAnsi="Times New Roman" w:cs="Times New Roman"/>
          <w:sz w:val="24"/>
          <w:szCs w:val="24"/>
        </w:rPr>
        <w:t xml:space="preserve"> 2004 3</w:t>
      </w:r>
      <w:r w:rsidR="00797C47" w:rsidRPr="00A758D9">
        <w:rPr>
          <w:rFonts w:ascii="Times New Roman" w:hAnsi="Times New Roman" w:cs="Times New Roman"/>
          <w:sz w:val="24"/>
          <w:szCs w:val="24"/>
          <w:vertAlign w:val="superscript"/>
        </w:rPr>
        <w:t>rd</w:t>
      </w:r>
      <w:r w:rsidR="00797C47" w:rsidRPr="00A758D9">
        <w:rPr>
          <w:rFonts w:ascii="Times New Roman" w:hAnsi="Times New Roman" w:cs="Times New Roman"/>
          <w:sz w:val="24"/>
          <w:szCs w:val="24"/>
        </w:rPr>
        <w:t xml:space="preserve"> Edition Reference manuals</w:t>
      </w:r>
      <w:r w:rsidR="00A26B80" w:rsidRPr="00A758D9">
        <w:rPr>
          <w:rFonts w:ascii="Times New Roman" w:hAnsi="Times New Roman" w:cs="Times New Roman"/>
          <w:sz w:val="24"/>
          <w:szCs w:val="24"/>
        </w:rPr>
        <w:t xml:space="preserve">. </w:t>
      </w:r>
      <w:r w:rsidR="003718B0" w:rsidRPr="00A758D9">
        <w:rPr>
          <w:rFonts w:ascii="Times New Roman" w:hAnsi="Times New Roman" w:cs="Times New Roman"/>
          <w:sz w:val="24"/>
          <w:szCs w:val="24"/>
        </w:rPr>
        <w:t xml:space="preserve">In that case, with a quick examination of the ADL </w:t>
      </w:r>
      <w:r w:rsidR="00E92AFB" w:rsidRPr="00A758D9">
        <w:rPr>
          <w:rFonts w:ascii="Times New Roman" w:hAnsi="Times New Roman" w:cs="Times New Roman"/>
          <w:sz w:val="24"/>
          <w:szCs w:val="24"/>
        </w:rPr>
        <w:t>SCORM®</w:t>
      </w:r>
      <w:r w:rsidR="003718B0" w:rsidRPr="00A758D9">
        <w:rPr>
          <w:rFonts w:ascii="Times New Roman" w:hAnsi="Times New Roman" w:cs="Times New Roman"/>
          <w:sz w:val="24"/>
          <w:szCs w:val="24"/>
        </w:rPr>
        <w:t xml:space="preserve"> </w:t>
      </w:r>
      <w:r w:rsidR="005B5000" w:rsidRPr="00A758D9">
        <w:rPr>
          <w:rFonts w:ascii="Times New Roman" w:hAnsi="Times New Roman" w:cs="Times New Roman"/>
          <w:sz w:val="24"/>
          <w:szCs w:val="24"/>
        </w:rPr>
        <w:t>U</w:t>
      </w:r>
      <w:r w:rsidR="003718B0" w:rsidRPr="00A758D9">
        <w:rPr>
          <w:rFonts w:ascii="Times New Roman" w:hAnsi="Times New Roman" w:cs="Times New Roman"/>
          <w:sz w:val="24"/>
          <w:szCs w:val="24"/>
        </w:rPr>
        <w:t xml:space="preserve">sers Guide for Programmers, you would be prepared to </w:t>
      </w:r>
      <w:r w:rsidR="002A63CE" w:rsidRPr="00A758D9">
        <w:rPr>
          <w:rFonts w:ascii="Times New Roman" w:hAnsi="Times New Roman" w:cs="Times New Roman"/>
          <w:sz w:val="24"/>
          <w:szCs w:val="24"/>
        </w:rPr>
        <w:t>continue below</w:t>
      </w:r>
      <w:r w:rsidRPr="00A758D9">
        <w:rPr>
          <w:rFonts w:ascii="Times New Roman" w:hAnsi="Times New Roman" w:cs="Times New Roman"/>
          <w:sz w:val="24"/>
          <w:szCs w:val="24"/>
        </w:rPr>
        <w:t xml:space="preserve"> with the 2.1 </w:t>
      </w:r>
      <w:r w:rsidR="00E92AFB" w:rsidRPr="00A758D9">
        <w:rPr>
          <w:rFonts w:ascii="Times New Roman" w:hAnsi="Times New Roman" w:cs="Times New Roman"/>
          <w:sz w:val="24"/>
          <w:szCs w:val="24"/>
        </w:rPr>
        <w:t>SCORM®</w:t>
      </w:r>
      <w:r w:rsidRPr="00A758D9">
        <w:rPr>
          <w:rFonts w:ascii="Times New Roman" w:hAnsi="Times New Roman" w:cs="Times New Roman"/>
          <w:sz w:val="24"/>
          <w:szCs w:val="24"/>
        </w:rPr>
        <w:t xml:space="preserve"> C</w:t>
      </w:r>
      <w:r w:rsidR="00A62C9E" w:rsidRPr="00A758D9">
        <w:rPr>
          <w:rFonts w:ascii="Times New Roman" w:hAnsi="Times New Roman" w:cs="Times New Roman"/>
          <w:sz w:val="24"/>
          <w:szCs w:val="24"/>
        </w:rPr>
        <w:t>oncepts and Processes section.</w:t>
      </w:r>
    </w:p>
    <w:p w:rsidR="00A26B80" w:rsidRPr="00A758D9" w:rsidRDefault="005B5000" w:rsidP="00F10C03">
      <w:pPr>
        <w:rPr>
          <w:rFonts w:ascii="Times New Roman" w:hAnsi="Times New Roman" w:cs="Times New Roman"/>
          <w:sz w:val="24"/>
          <w:szCs w:val="24"/>
        </w:rPr>
      </w:pPr>
      <w:r w:rsidRPr="00A758D9">
        <w:rPr>
          <w:rFonts w:ascii="Times New Roman" w:hAnsi="Times New Roman" w:cs="Times New Roman"/>
          <w:sz w:val="24"/>
          <w:szCs w:val="24"/>
        </w:rPr>
        <w:t>For r</w:t>
      </w:r>
      <w:r w:rsidR="00797C47" w:rsidRPr="00A758D9">
        <w:rPr>
          <w:rFonts w:ascii="Times New Roman" w:hAnsi="Times New Roman" w:cs="Times New Roman"/>
          <w:sz w:val="24"/>
          <w:szCs w:val="24"/>
        </w:rPr>
        <w:t xml:space="preserve">eaders </w:t>
      </w:r>
      <w:r w:rsidR="001637F2" w:rsidRPr="00A758D9">
        <w:rPr>
          <w:rFonts w:ascii="Times New Roman" w:hAnsi="Times New Roman" w:cs="Times New Roman"/>
          <w:sz w:val="24"/>
          <w:szCs w:val="24"/>
        </w:rPr>
        <w:t xml:space="preserve">new to </w:t>
      </w:r>
      <w:r w:rsidR="00E92AFB" w:rsidRPr="00A758D9">
        <w:rPr>
          <w:rFonts w:ascii="Times New Roman" w:hAnsi="Times New Roman" w:cs="Times New Roman"/>
          <w:sz w:val="24"/>
          <w:szCs w:val="24"/>
        </w:rPr>
        <w:t>SCORM®</w:t>
      </w:r>
      <w:r w:rsidR="00797C47" w:rsidRPr="00A758D9">
        <w:rPr>
          <w:rFonts w:ascii="Times New Roman" w:hAnsi="Times New Roman" w:cs="Times New Roman"/>
          <w:sz w:val="24"/>
          <w:szCs w:val="24"/>
        </w:rPr>
        <w:t>, it is extremely important that you are thoroughly familiar with t</w:t>
      </w:r>
      <w:r w:rsidR="002D6488">
        <w:rPr>
          <w:rFonts w:ascii="Times New Roman" w:hAnsi="Times New Roman" w:cs="Times New Roman"/>
          <w:sz w:val="24"/>
          <w:szCs w:val="24"/>
        </w:rPr>
        <w:t xml:space="preserve">he </w:t>
      </w:r>
      <w:hyperlink r:id="rId16" w:history="1">
        <w:r w:rsidR="002D6488">
          <w:rPr>
            <w:rStyle w:val="Hyperlink"/>
            <w:rFonts w:ascii="Times New Roman" w:hAnsi="Times New Roman" w:cs="Times New Roman"/>
            <w:sz w:val="24"/>
            <w:szCs w:val="24"/>
          </w:rPr>
          <w:t>SCORM User</w:t>
        </w:r>
        <w:r w:rsidR="002D6488" w:rsidRPr="00A758D9">
          <w:rPr>
            <w:rStyle w:val="Hyperlink"/>
            <w:rFonts w:ascii="Times New Roman" w:hAnsi="Times New Roman" w:cs="Times New Roman"/>
            <w:sz w:val="24"/>
            <w:szCs w:val="24"/>
          </w:rPr>
          <w:t>s Guide for Programmers</w:t>
        </w:r>
      </w:hyperlink>
      <w:r w:rsidR="00797C47" w:rsidRPr="00A758D9">
        <w:rPr>
          <w:rFonts w:ascii="Times New Roman" w:hAnsi="Times New Roman" w:cs="Times New Roman"/>
          <w:sz w:val="24"/>
          <w:szCs w:val="24"/>
        </w:rPr>
        <w:t xml:space="preserve"> chapters 1 through </w:t>
      </w:r>
      <w:r w:rsidR="006C41F0" w:rsidRPr="00A758D9">
        <w:rPr>
          <w:rFonts w:ascii="Times New Roman" w:hAnsi="Times New Roman" w:cs="Times New Roman"/>
          <w:sz w:val="24"/>
          <w:szCs w:val="24"/>
        </w:rPr>
        <w:t xml:space="preserve">section </w:t>
      </w:r>
      <w:r w:rsidR="00797C47" w:rsidRPr="00A758D9">
        <w:rPr>
          <w:rFonts w:ascii="Times New Roman" w:hAnsi="Times New Roman" w:cs="Times New Roman"/>
          <w:sz w:val="24"/>
          <w:szCs w:val="24"/>
        </w:rPr>
        <w:t>6</w:t>
      </w:r>
      <w:r w:rsidR="006C41F0" w:rsidRPr="00A758D9">
        <w:rPr>
          <w:rFonts w:ascii="Times New Roman" w:hAnsi="Times New Roman" w:cs="Times New Roman"/>
          <w:sz w:val="24"/>
          <w:szCs w:val="24"/>
        </w:rPr>
        <w:t>.1</w:t>
      </w:r>
      <w:r w:rsidR="002A26AF" w:rsidRPr="00A758D9">
        <w:rPr>
          <w:rFonts w:ascii="Times New Roman" w:hAnsi="Times New Roman" w:cs="Times New Roman"/>
          <w:sz w:val="24"/>
          <w:szCs w:val="24"/>
        </w:rPr>
        <w:t xml:space="preserve"> before </w:t>
      </w:r>
      <w:r w:rsidR="00CB67A0" w:rsidRPr="00A758D9">
        <w:rPr>
          <w:rFonts w:ascii="Times New Roman" w:hAnsi="Times New Roman" w:cs="Times New Roman"/>
          <w:sz w:val="24"/>
          <w:szCs w:val="24"/>
        </w:rPr>
        <w:t xml:space="preserve">seriously </w:t>
      </w:r>
      <w:r w:rsidR="002A26AF" w:rsidRPr="00A758D9">
        <w:rPr>
          <w:rFonts w:ascii="Times New Roman" w:hAnsi="Times New Roman" w:cs="Times New Roman"/>
          <w:sz w:val="24"/>
          <w:szCs w:val="24"/>
        </w:rPr>
        <w:t xml:space="preserve">reviewing any Army </w:t>
      </w:r>
      <w:r w:rsidR="003718B0" w:rsidRPr="00A758D9">
        <w:rPr>
          <w:rFonts w:ascii="Times New Roman" w:hAnsi="Times New Roman" w:cs="Times New Roman"/>
          <w:sz w:val="24"/>
          <w:szCs w:val="24"/>
        </w:rPr>
        <w:t>B</w:t>
      </w:r>
      <w:r w:rsidR="002A26AF" w:rsidRPr="00A758D9">
        <w:rPr>
          <w:rFonts w:ascii="Times New Roman" w:hAnsi="Times New Roman" w:cs="Times New Roman"/>
          <w:sz w:val="24"/>
          <w:szCs w:val="24"/>
        </w:rPr>
        <w:t>usiness</w:t>
      </w:r>
      <w:r w:rsidR="009C780F" w:rsidRPr="00A758D9">
        <w:rPr>
          <w:rFonts w:ascii="Times New Roman" w:hAnsi="Times New Roman" w:cs="Times New Roman"/>
          <w:sz w:val="24"/>
          <w:szCs w:val="24"/>
        </w:rPr>
        <w:t xml:space="preserve"> Rules</w:t>
      </w:r>
      <w:r w:rsidR="007A6D8B" w:rsidRPr="00A758D9">
        <w:rPr>
          <w:rFonts w:ascii="Times New Roman" w:hAnsi="Times New Roman" w:cs="Times New Roman"/>
          <w:sz w:val="24"/>
          <w:szCs w:val="24"/>
        </w:rPr>
        <w:t xml:space="preserve">. </w:t>
      </w:r>
      <w:r w:rsidR="003718B0" w:rsidRPr="00A758D9">
        <w:rPr>
          <w:rFonts w:ascii="Times New Roman" w:hAnsi="Times New Roman" w:cs="Times New Roman"/>
          <w:sz w:val="24"/>
          <w:szCs w:val="24"/>
        </w:rPr>
        <w:t xml:space="preserve">The value in reading the ADL manual is that you are presented with fundamentals as well as multiple solutions; </w:t>
      </w:r>
      <w:r w:rsidR="007A1586" w:rsidRPr="00A758D9">
        <w:rPr>
          <w:rFonts w:ascii="Times New Roman" w:hAnsi="Times New Roman" w:cs="Times New Roman"/>
          <w:sz w:val="24"/>
          <w:szCs w:val="24"/>
        </w:rPr>
        <w:t xml:space="preserve">multiple </w:t>
      </w:r>
      <w:r w:rsidR="00881978" w:rsidRPr="00A758D9">
        <w:rPr>
          <w:rFonts w:ascii="Times New Roman" w:hAnsi="Times New Roman" w:cs="Times New Roman"/>
          <w:sz w:val="24"/>
          <w:szCs w:val="24"/>
        </w:rPr>
        <w:t>solutions, which coincide with multiple instructional strategies, and sometimes,</w:t>
      </w:r>
      <w:r w:rsidR="006C41F0" w:rsidRPr="00A758D9">
        <w:rPr>
          <w:rFonts w:ascii="Times New Roman" w:hAnsi="Times New Roman" w:cs="Times New Roman"/>
          <w:sz w:val="24"/>
          <w:szCs w:val="24"/>
        </w:rPr>
        <w:t xml:space="preserve"> it is necessary to introduce multiple LMS scenarios to illustrate the influence of LMS capabilities and features.</w:t>
      </w:r>
    </w:p>
    <w:p w:rsidR="007468E2" w:rsidRPr="00A758D9" w:rsidRDefault="007A1586" w:rsidP="00F10C03">
      <w:pPr>
        <w:rPr>
          <w:rFonts w:ascii="Times New Roman" w:hAnsi="Times New Roman" w:cs="Times New Roman"/>
          <w:sz w:val="24"/>
          <w:szCs w:val="24"/>
        </w:rPr>
      </w:pPr>
      <w:r w:rsidRPr="00A758D9">
        <w:rPr>
          <w:rFonts w:ascii="Times New Roman" w:hAnsi="Times New Roman" w:cs="Times New Roman"/>
          <w:sz w:val="24"/>
          <w:szCs w:val="24"/>
        </w:rPr>
        <w:t xml:space="preserve">You </w:t>
      </w:r>
      <w:r w:rsidR="00C42868" w:rsidRPr="00A758D9">
        <w:rPr>
          <w:rFonts w:ascii="Times New Roman" w:hAnsi="Times New Roman" w:cs="Times New Roman"/>
          <w:b/>
          <w:sz w:val="24"/>
          <w:szCs w:val="24"/>
        </w:rPr>
        <w:t>always</w:t>
      </w:r>
      <w:r w:rsidRPr="00A758D9">
        <w:rPr>
          <w:rFonts w:ascii="Times New Roman" w:hAnsi="Times New Roman" w:cs="Times New Roman"/>
          <w:sz w:val="24"/>
          <w:szCs w:val="24"/>
        </w:rPr>
        <w:t xml:space="preserve"> desire t</w:t>
      </w:r>
      <w:r w:rsidR="006C41F0" w:rsidRPr="00A758D9">
        <w:rPr>
          <w:rFonts w:ascii="Times New Roman" w:hAnsi="Times New Roman" w:cs="Times New Roman"/>
          <w:sz w:val="24"/>
          <w:szCs w:val="24"/>
        </w:rPr>
        <w:t>o provide the instructional strategy with t</w:t>
      </w:r>
      <w:r w:rsidRPr="00A758D9">
        <w:rPr>
          <w:rFonts w:ascii="Times New Roman" w:hAnsi="Times New Roman" w:cs="Times New Roman"/>
          <w:sz w:val="24"/>
          <w:szCs w:val="24"/>
        </w:rPr>
        <w:t xml:space="preserve">he properly applied solution considering the LMS capabilities and features, </w:t>
      </w:r>
      <w:r w:rsidR="006C41F0" w:rsidRPr="00A758D9">
        <w:rPr>
          <w:rFonts w:ascii="Times New Roman" w:hAnsi="Times New Roman" w:cs="Times New Roman"/>
          <w:sz w:val="24"/>
          <w:szCs w:val="24"/>
        </w:rPr>
        <w:t xml:space="preserve">thereby creating </w:t>
      </w:r>
      <w:r w:rsidRPr="00A758D9">
        <w:rPr>
          <w:rFonts w:ascii="Times New Roman" w:hAnsi="Times New Roman" w:cs="Times New Roman"/>
          <w:sz w:val="24"/>
          <w:szCs w:val="24"/>
        </w:rPr>
        <w:t>the</w:t>
      </w:r>
      <w:r w:rsidR="006C41F0" w:rsidRPr="00A758D9">
        <w:rPr>
          <w:rFonts w:ascii="Times New Roman" w:hAnsi="Times New Roman" w:cs="Times New Roman"/>
          <w:sz w:val="24"/>
          <w:szCs w:val="24"/>
        </w:rPr>
        <w:t xml:space="preserve"> learner environment</w:t>
      </w:r>
      <w:r w:rsidRPr="00A758D9">
        <w:rPr>
          <w:rFonts w:ascii="Times New Roman" w:hAnsi="Times New Roman" w:cs="Times New Roman"/>
          <w:sz w:val="24"/>
          <w:szCs w:val="24"/>
        </w:rPr>
        <w:t xml:space="preserve"> </w:t>
      </w:r>
      <w:r w:rsidR="00E97067" w:rsidRPr="00A758D9">
        <w:rPr>
          <w:rFonts w:ascii="Times New Roman" w:hAnsi="Times New Roman" w:cs="Times New Roman"/>
          <w:sz w:val="24"/>
          <w:szCs w:val="24"/>
        </w:rPr>
        <w:t>wit</w:t>
      </w:r>
      <w:r w:rsidRPr="00A758D9">
        <w:rPr>
          <w:rFonts w:ascii="Times New Roman" w:hAnsi="Times New Roman" w:cs="Times New Roman"/>
          <w:sz w:val="24"/>
          <w:szCs w:val="24"/>
        </w:rPr>
        <w:t xml:space="preserve">h </w:t>
      </w:r>
      <w:r w:rsidR="00E92AFB" w:rsidRPr="00A758D9">
        <w:rPr>
          <w:rFonts w:ascii="Times New Roman" w:hAnsi="Times New Roman" w:cs="Times New Roman"/>
          <w:sz w:val="24"/>
          <w:szCs w:val="24"/>
        </w:rPr>
        <w:t>SCORM®</w:t>
      </w:r>
      <w:r w:rsidR="003718B0" w:rsidRPr="00A758D9">
        <w:rPr>
          <w:rFonts w:ascii="Times New Roman" w:hAnsi="Times New Roman" w:cs="Times New Roman"/>
          <w:sz w:val="24"/>
          <w:szCs w:val="24"/>
        </w:rPr>
        <w:t xml:space="preserve"> content “in harmony” with the LMS. </w:t>
      </w:r>
      <w:r w:rsidR="002A26AF" w:rsidRPr="00A758D9">
        <w:rPr>
          <w:rFonts w:ascii="Times New Roman" w:hAnsi="Times New Roman" w:cs="Times New Roman"/>
          <w:sz w:val="24"/>
          <w:szCs w:val="24"/>
        </w:rPr>
        <w:t xml:space="preserve">After reading chapters 1 through </w:t>
      </w:r>
      <w:r w:rsidR="006C41F0" w:rsidRPr="00A758D9">
        <w:rPr>
          <w:rFonts w:ascii="Times New Roman" w:hAnsi="Times New Roman" w:cs="Times New Roman"/>
          <w:sz w:val="24"/>
          <w:szCs w:val="24"/>
        </w:rPr>
        <w:t>chapter 6 section 1</w:t>
      </w:r>
      <w:r w:rsidR="002A26AF" w:rsidRPr="00A758D9">
        <w:rPr>
          <w:rFonts w:ascii="Times New Roman" w:hAnsi="Times New Roman" w:cs="Times New Roman"/>
          <w:sz w:val="24"/>
          <w:szCs w:val="24"/>
        </w:rPr>
        <w:t xml:space="preserve"> of </w:t>
      </w:r>
      <w:r w:rsidRPr="00A758D9">
        <w:rPr>
          <w:rFonts w:ascii="Times New Roman" w:hAnsi="Times New Roman" w:cs="Times New Roman"/>
          <w:sz w:val="24"/>
          <w:szCs w:val="24"/>
        </w:rPr>
        <w:t>“</w:t>
      </w:r>
      <w:r w:rsidR="00847602">
        <w:rPr>
          <w:rFonts w:ascii="Times New Roman" w:hAnsi="Times New Roman" w:cs="Times New Roman"/>
          <w:sz w:val="24"/>
          <w:szCs w:val="24"/>
        </w:rPr>
        <w:t>SCORM</w:t>
      </w:r>
      <w:r w:rsidR="003C6E99">
        <w:rPr>
          <w:rFonts w:ascii="Times New Roman" w:hAnsi="Times New Roman" w:cs="Times New Roman"/>
          <w:sz w:val="24"/>
          <w:szCs w:val="24"/>
        </w:rPr>
        <w:t xml:space="preserve"> User</w:t>
      </w:r>
      <w:r w:rsidR="002A26AF" w:rsidRPr="00A758D9">
        <w:rPr>
          <w:rFonts w:ascii="Times New Roman" w:hAnsi="Times New Roman" w:cs="Times New Roman"/>
          <w:sz w:val="24"/>
          <w:szCs w:val="24"/>
        </w:rPr>
        <w:t xml:space="preserve">s Guide </w:t>
      </w:r>
      <w:r w:rsidR="0026458F" w:rsidRPr="00A758D9">
        <w:rPr>
          <w:rFonts w:ascii="Times New Roman" w:hAnsi="Times New Roman" w:cs="Times New Roman"/>
          <w:sz w:val="24"/>
          <w:szCs w:val="24"/>
        </w:rPr>
        <w:t>for</w:t>
      </w:r>
      <w:r w:rsidR="002A26AF" w:rsidRPr="00A758D9">
        <w:rPr>
          <w:rFonts w:ascii="Times New Roman" w:hAnsi="Times New Roman" w:cs="Times New Roman"/>
          <w:sz w:val="24"/>
          <w:szCs w:val="24"/>
        </w:rPr>
        <w:t xml:space="preserve"> Programmers” you should </w:t>
      </w:r>
      <w:r w:rsidR="00CB67A0" w:rsidRPr="00A758D9">
        <w:rPr>
          <w:rFonts w:ascii="Times New Roman" w:hAnsi="Times New Roman" w:cs="Times New Roman"/>
          <w:sz w:val="24"/>
          <w:szCs w:val="24"/>
        </w:rPr>
        <w:t>return to thi</w:t>
      </w:r>
      <w:r w:rsidR="007A6D8B" w:rsidRPr="00A758D9">
        <w:rPr>
          <w:rFonts w:ascii="Times New Roman" w:hAnsi="Times New Roman" w:cs="Times New Roman"/>
          <w:sz w:val="24"/>
          <w:szCs w:val="24"/>
        </w:rPr>
        <w:t>s document and continue below.</w:t>
      </w:r>
    </w:p>
    <w:p w:rsidR="005B5000" w:rsidRPr="00A758D9" w:rsidRDefault="005B5000" w:rsidP="00F10C03">
      <w:pPr>
        <w:spacing w:after="0"/>
        <w:rPr>
          <w:rFonts w:ascii="Times New Roman" w:hAnsi="Times New Roman" w:cs="Times New Roman"/>
          <w:sz w:val="24"/>
          <w:szCs w:val="24"/>
        </w:rPr>
      </w:pPr>
    </w:p>
    <w:p w:rsidR="00AB590D" w:rsidRDefault="00E92AFB" w:rsidP="00F10C03">
      <w:pPr>
        <w:pStyle w:val="Heading2"/>
        <w:spacing w:before="0"/>
        <w:ind w:left="547" w:hanging="547"/>
      </w:pPr>
      <w:bookmarkStart w:id="65" w:name="_Toc315271498"/>
      <w:bookmarkStart w:id="66" w:name="_Toc315256932"/>
      <w:bookmarkStart w:id="67" w:name="_Toc391929230"/>
      <w:r>
        <w:lastRenderedPageBreak/>
        <w:t>SCORM®</w:t>
      </w:r>
      <w:r w:rsidR="005B5000">
        <w:t xml:space="preserve"> and </w:t>
      </w:r>
      <w:r w:rsidR="005B5000" w:rsidRPr="005B5000">
        <w:t>Instructional Design</w:t>
      </w:r>
      <w:bookmarkEnd w:id="65"/>
      <w:bookmarkEnd w:id="66"/>
      <w:bookmarkEnd w:id="67"/>
    </w:p>
    <w:p w:rsidR="005B5000" w:rsidRPr="00270328" w:rsidRDefault="00D7528F" w:rsidP="00270328">
      <w:pPr>
        <w:rPr>
          <w:rFonts w:ascii="Times New Roman" w:hAnsi="Times New Roman" w:cs="Times New Roman"/>
          <w:sz w:val="24"/>
          <w:szCs w:val="24"/>
        </w:rPr>
      </w:pPr>
      <w:r w:rsidRPr="00D7528F">
        <w:rPr>
          <w:rFonts w:ascii="Times New Roman" w:hAnsi="Times New Roman" w:cs="Times New Roman"/>
          <w:sz w:val="24"/>
          <w:szCs w:val="24"/>
        </w:rPr>
        <w:t xml:space="preserve">Following </w:t>
      </w:r>
      <w:r w:rsidR="00E92AFB">
        <w:rPr>
          <w:rFonts w:ascii="Times New Roman" w:hAnsi="Times New Roman" w:cs="Times New Roman"/>
          <w:sz w:val="24"/>
          <w:szCs w:val="24"/>
        </w:rPr>
        <w:t>SCORM®</w:t>
      </w:r>
      <w:r w:rsidRPr="00D7528F">
        <w:rPr>
          <w:rFonts w:ascii="Times New Roman" w:hAnsi="Times New Roman" w:cs="Times New Roman"/>
          <w:sz w:val="24"/>
          <w:szCs w:val="24"/>
        </w:rPr>
        <w:t xml:space="preserve"> specifications and loading instructional content into an LMS will have limited repercussions in the Instructional Design of the material.  This section will begin explanations that will help minimize instructional influences of </w:t>
      </w:r>
      <w:r w:rsidR="00E92AFB">
        <w:rPr>
          <w:rFonts w:ascii="Times New Roman" w:hAnsi="Times New Roman" w:cs="Times New Roman"/>
          <w:sz w:val="24"/>
          <w:szCs w:val="24"/>
        </w:rPr>
        <w:t>SCORM®</w:t>
      </w:r>
      <w:r w:rsidRPr="00D7528F">
        <w:rPr>
          <w:rFonts w:ascii="Times New Roman" w:hAnsi="Times New Roman" w:cs="Times New Roman"/>
          <w:sz w:val="24"/>
          <w:szCs w:val="24"/>
        </w:rPr>
        <w:t xml:space="preserve"> conforming content and insure that the learner experience will not be degraded simply by following specifications necessary for </w:t>
      </w:r>
      <w:r w:rsidR="00E92AFB">
        <w:rPr>
          <w:rFonts w:ascii="Times New Roman" w:hAnsi="Times New Roman" w:cs="Times New Roman"/>
          <w:sz w:val="24"/>
          <w:szCs w:val="24"/>
        </w:rPr>
        <w:t>SCORM®</w:t>
      </w:r>
      <w:r w:rsidRPr="00D7528F">
        <w:rPr>
          <w:rFonts w:ascii="Times New Roman" w:hAnsi="Times New Roman" w:cs="Times New Roman"/>
          <w:sz w:val="24"/>
          <w:szCs w:val="24"/>
        </w:rPr>
        <w:t xml:space="preserve"> compliance.</w:t>
      </w:r>
    </w:p>
    <w:p w:rsidR="00AB590D" w:rsidRDefault="00E92AFB" w:rsidP="00F10C03">
      <w:pPr>
        <w:pStyle w:val="Heading2"/>
        <w:spacing w:before="0"/>
        <w:ind w:left="547" w:hanging="547"/>
      </w:pPr>
      <w:bookmarkStart w:id="68" w:name="_Toc309631308"/>
      <w:bookmarkStart w:id="69" w:name="_Toc309631737"/>
      <w:bookmarkStart w:id="70" w:name="_Toc309634503"/>
      <w:bookmarkStart w:id="71" w:name="_Toc309635282"/>
      <w:bookmarkStart w:id="72" w:name="_Toc309636423"/>
      <w:bookmarkStart w:id="73" w:name="_Toc309637091"/>
      <w:bookmarkStart w:id="74" w:name="_Toc309631314"/>
      <w:bookmarkStart w:id="75" w:name="_Toc309631743"/>
      <w:bookmarkStart w:id="76" w:name="_Toc309634509"/>
      <w:bookmarkStart w:id="77" w:name="_Toc309635288"/>
      <w:bookmarkStart w:id="78" w:name="_Toc309636429"/>
      <w:bookmarkStart w:id="79" w:name="_Toc309637097"/>
      <w:bookmarkStart w:id="80" w:name="_Toc309631316"/>
      <w:bookmarkStart w:id="81" w:name="_Toc309631745"/>
      <w:bookmarkStart w:id="82" w:name="_Toc309634511"/>
      <w:bookmarkStart w:id="83" w:name="_Toc309635290"/>
      <w:bookmarkStart w:id="84" w:name="_Toc309636431"/>
      <w:bookmarkStart w:id="85" w:name="_Toc309637099"/>
      <w:bookmarkStart w:id="86" w:name="_Toc309631323"/>
      <w:bookmarkStart w:id="87" w:name="_Toc309631752"/>
      <w:bookmarkStart w:id="88" w:name="_Toc309634518"/>
      <w:bookmarkStart w:id="89" w:name="_Toc309635297"/>
      <w:bookmarkStart w:id="90" w:name="_Toc309636438"/>
      <w:bookmarkStart w:id="91" w:name="_Toc309637106"/>
      <w:bookmarkStart w:id="92" w:name="_Toc309631326"/>
      <w:bookmarkStart w:id="93" w:name="_Toc309631755"/>
      <w:bookmarkStart w:id="94" w:name="_Toc309634521"/>
      <w:bookmarkStart w:id="95" w:name="_Toc309635300"/>
      <w:bookmarkStart w:id="96" w:name="_Toc309636441"/>
      <w:bookmarkStart w:id="97" w:name="_Toc309637109"/>
      <w:bookmarkStart w:id="98" w:name="_Toc309631333"/>
      <w:bookmarkStart w:id="99" w:name="_Toc309631762"/>
      <w:bookmarkStart w:id="100" w:name="_Toc309634528"/>
      <w:bookmarkStart w:id="101" w:name="_Toc309635307"/>
      <w:bookmarkStart w:id="102" w:name="_Toc309636448"/>
      <w:bookmarkStart w:id="103" w:name="_Toc309637116"/>
      <w:bookmarkStart w:id="104" w:name="_Toc309631335"/>
      <w:bookmarkStart w:id="105" w:name="_Toc309631764"/>
      <w:bookmarkStart w:id="106" w:name="_Toc309634530"/>
      <w:bookmarkStart w:id="107" w:name="_Toc309635309"/>
      <w:bookmarkStart w:id="108" w:name="_Toc309636450"/>
      <w:bookmarkStart w:id="109" w:name="_Toc309637118"/>
      <w:bookmarkStart w:id="110" w:name="_Toc309631337"/>
      <w:bookmarkStart w:id="111" w:name="_Toc309631766"/>
      <w:bookmarkStart w:id="112" w:name="_Toc309634532"/>
      <w:bookmarkStart w:id="113" w:name="_Toc309635311"/>
      <w:bookmarkStart w:id="114" w:name="_Toc309636452"/>
      <w:bookmarkStart w:id="115" w:name="_Toc309637120"/>
      <w:bookmarkStart w:id="116" w:name="_Toc309631339"/>
      <w:bookmarkStart w:id="117" w:name="_Toc309631768"/>
      <w:bookmarkStart w:id="118" w:name="_Toc309634534"/>
      <w:bookmarkStart w:id="119" w:name="_Toc309635313"/>
      <w:bookmarkStart w:id="120" w:name="_Toc309636454"/>
      <w:bookmarkStart w:id="121" w:name="_Toc309637122"/>
      <w:bookmarkStart w:id="122" w:name="_Toc309631341"/>
      <w:bookmarkStart w:id="123" w:name="_Toc309631770"/>
      <w:bookmarkStart w:id="124" w:name="_Toc309634536"/>
      <w:bookmarkStart w:id="125" w:name="_Toc309635315"/>
      <w:bookmarkStart w:id="126" w:name="_Toc309636456"/>
      <w:bookmarkStart w:id="127" w:name="_Toc309637124"/>
      <w:bookmarkStart w:id="128" w:name="_Toc309631343"/>
      <w:bookmarkStart w:id="129" w:name="_Toc309631772"/>
      <w:bookmarkStart w:id="130" w:name="_Toc309634538"/>
      <w:bookmarkStart w:id="131" w:name="_Toc309635317"/>
      <w:bookmarkStart w:id="132" w:name="_Toc309636458"/>
      <w:bookmarkStart w:id="133" w:name="_Toc309637126"/>
      <w:bookmarkStart w:id="134" w:name="_Toc309631345"/>
      <w:bookmarkStart w:id="135" w:name="_Toc309631774"/>
      <w:bookmarkStart w:id="136" w:name="_Toc309634540"/>
      <w:bookmarkStart w:id="137" w:name="_Toc309635319"/>
      <w:bookmarkStart w:id="138" w:name="_Toc309636460"/>
      <w:bookmarkStart w:id="139" w:name="_Toc309637128"/>
      <w:bookmarkStart w:id="140" w:name="_Toc309631347"/>
      <w:bookmarkStart w:id="141" w:name="_Toc309631776"/>
      <w:bookmarkStart w:id="142" w:name="_Toc309634542"/>
      <w:bookmarkStart w:id="143" w:name="_Toc309635321"/>
      <w:bookmarkStart w:id="144" w:name="_Toc309636462"/>
      <w:bookmarkStart w:id="145" w:name="_Toc309637130"/>
      <w:bookmarkStart w:id="146" w:name="_Toc309631349"/>
      <w:bookmarkStart w:id="147" w:name="_Toc309631778"/>
      <w:bookmarkStart w:id="148" w:name="_Toc309634544"/>
      <w:bookmarkStart w:id="149" w:name="_Toc309635323"/>
      <w:bookmarkStart w:id="150" w:name="_Toc309636464"/>
      <w:bookmarkStart w:id="151" w:name="_Toc309637132"/>
      <w:bookmarkStart w:id="152" w:name="_Toc309631351"/>
      <w:bookmarkStart w:id="153" w:name="_Toc309631780"/>
      <w:bookmarkStart w:id="154" w:name="_Toc309634546"/>
      <w:bookmarkStart w:id="155" w:name="_Toc309635325"/>
      <w:bookmarkStart w:id="156" w:name="_Toc309636466"/>
      <w:bookmarkStart w:id="157" w:name="_Toc309637134"/>
      <w:bookmarkStart w:id="158" w:name="_Toc309631353"/>
      <w:bookmarkStart w:id="159" w:name="_Toc309631782"/>
      <w:bookmarkStart w:id="160" w:name="_Toc309634548"/>
      <w:bookmarkStart w:id="161" w:name="_Toc309635327"/>
      <w:bookmarkStart w:id="162" w:name="_Toc309636468"/>
      <w:bookmarkStart w:id="163" w:name="_Toc309637136"/>
      <w:bookmarkStart w:id="164" w:name="_Toc309631355"/>
      <w:bookmarkStart w:id="165" w:name="_Toc309631784"/>
      <w:bookmarkStart w:id="166" w:name="_Toc309634550"/>
      <w:bookmarkStart w:id="167" w:name="_Toc309635329"/>
      <w:bookmarkStart w:id="168" w:name="_Toc309636470"/>
      <w:bookmarkStart w:id="169" w:name="_Toc309637138"/>
      <w:bookmarkStart w:id="170" w:name="_Toc309631357"/>
      <w:bookmarkStart w:id="171" w:name="_Toc309631786"/>
      <w:bookmarkStart w:id="172" w:name="_Toc309634552"/>
      <w:bookmarkStart w:id="173" w:name="_Toc309635331"/>
      <w:bookmarkStart w:id="174" w:name="_Toc309636472"/>
      <w:bookmarkStart w:id="175" w:name="_Toc309637140"/>
      <w:bookmarkStart w:id="176" w:name="_Toc309631360"/>
      <w:bookmarkStart w:id="177" w:name="_Toc309631789"/>
      <w:bookmarkStart w:id="178" w:name="_Toc309634555"/>
      <w:bookmarkStart w:id="179" w:name="_Toc309635334"/>
      <w:bookmarkStart w:id="180" w:name="_Toc309636475"/>
      <w:bookmarkStart w:id="181" w:name="_Toc309637143"/>
      <w:bookmarkStart w:id="182" w:name="_Toc309631362"/>
      <w:bookmarkStart w:id="183" w:name="_Toc309631791"/>
      <w:bookmarkStart w:id="184" w:name="_Toc309634557"/>
      <w:bookmarkStart w:id="185" w:name="_Toc309635336"/>
      <w:bookmarkStart w:id="186" w:name="_Toc309636477"/>
      <w:bookmarkStart w:id="187" w:name="_Toc309637145"/>
      <w:bookmarkStart w:id="188" w:name="_Toc309631364"/>
      <w:bookmarkStart w:id="189" w:name="_Toc309631793"/>
      <w:bookmarkStart w:id="190" w:name="_Toc309634559"/>
      <w:bookmarkStart w:id="191" w:name="_Toc309635338"/>
      <w:bookmarkStart w:id="192" w:name="_Toc309636479"/>
      <w:bookmarkStart w:id="193" w:name="_Toc309637147"/>
      <w:bookmarkStart w:id="194" w:name="_Toc309631367"/>
      <w:bookmarkStart w:id="195" w:name="_Toc309631796"/>
      <w:bookmarkStart w:id="196" w:name="_Toc309634562"/>
      <w:bookmarkStart w:id="197" w:name="_Toc309635341"/>
      <w:bookmarkStart w:id="198" w:name="_Toc309636482"/>
      <w:bookmarkStart w:id="199" w:name="_Toc309637150"/>
      <w:bookmarkStart w:id="200" w:name="_Toc315256933"/>
      <w:bookmarkStart w:id="201" w:name="_Toc315271499"/>
      <w:bookmarkStart w:id="202" w:name="_Toc391929231"/>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r>
        <w:t>SCORM®</w:t>
      </w:r>
      <w:r w:rsidR="005B5000">
        <w:t xml:space="preserve"> Concepts and </w:t>
      </w:r>
      <w:bookmarkEnd w:id="200"/>
      <w:r w:rsidR="005B5000">
        <w:t>Processes</w:t>
      </w:r>
      <w:bookmarkEnd w:id="201"/>
      <w:bookmarkEnd w:id="202"/>
    </w:p>
    <w:p w:rsidR="005B5000" w:rsidRPr="00846EE2" w:rsidRDefault="00D7528F" w:rsidP="005B5000">
      <w:pPr>
        <w:rPr>
          <w:rFonts w:ascii="Times New Roman" w:hAnsi="Times New Roman" w:cs="Times New Roman"/>
          <w:sz w:val="24"/>
          <w:szCs w:val="24"/>
        </w:rPr>
      </w:pPr>
      <w:r w:rsidRPr="00D7528F">
        <w:rPr>
          <w:rFonts w:ascii="Times New Roman" w:hAnsi="Times New Roman" w:cs="Times New Roman"/>
          <w:sz w:val="24"/>
          <w:szCs w:val="24"/>
        </w:rPr>
        <w:t xml:space="preserve">Key concepts and processes are introduced in this section to assist the reader </w:t>
      </w:r>
      <w:r w:rsidR="00F10C03">
        <w:rPr>
          <w:rFonts w:ascii="Times New Roman" w:hAnsi="Times New Roman" w:cs="Times New Roman"/>
          <w:sz w:val="24"/>
          <w:szCs w:val="24"/>
        </w:rPr>
        <w:t>in understanding this document.</w:t>
      </w:r>
    </w:p>
    <w:p w:rsidR="000D4D75" w:rsidRDefault="005B5000" w:rsidP="00FE0B71">
      <w:pPr>
        <w:pStyle w:val="Heading3"/>
      </w:pPr>
      <w:bookmarkStart w:id="203" w:name="_Toc390425107"/>
      <w:bookmarkStart w:id="204" w:name="_Toc315271500"/>
      <w:bookmarkStart w:id="205" w:name="_Toc315256934"/>
      <w:bookmarkStart w:id="206" w:name="_Toc391929232"/>
      <w:bookmarkEnd w:id="203"/>
      <w:r>
        <w:t xml:space="preserve">Reusability and </w:t>
      </w:r>
      <w:r w:rsidR="00AB590D">
        <w:t>I</w:t>
      </w:r>
      <w:r>
        <w:t>ndependent Learning Objects</w:t>
      </w:r>
      <w:bookmarkEnd w:id="204"/>
      <w:bookmarkEnd w:id="205"/>
      <w:bookmarkEnd w:id="206"/>
    </w:p>
    <w:p w:rsidR="002A3CE9" w:rsidRDefault="00D7528F" w:rsidP="005B5000">
      <w:pPr>
        <w:rPr>
          <w:rFonts w:ascii="Times New Roman" w:hAnsi="Times New Roman" w:cs="Times New Roman"/>
          <w:sz w:val="24"/>
          <w:szCs w:val="24"/>
        </w:rPr>
      </w:pPr>
      <w:r w:rsidRPr="00D7528F">
        <w:rPr>
          <w:rFonts w:ascii="Times New Roman" w:hAnsi="Times New Roman" w:cs="Times New Roman"/>
          <w:sz w:val="24"/>
          <w:szCs w:val="24"/>
        </w:rPr>
        <w:t>Learning content is generally produced as courses, modules, or lessons each full of resources such as animations, simulations, graphics, video, and audio. New technical specifications were developed to open these resources to discovery and reuse. These specifications allow for the separation of pieces of learning content making it available to other course developers as immediately available instructional material not needing to be developed or redeveloped.</w:t>
      </w:r>
    </w:p>
    <w:p w:rsidR="005B5000" w:rsidRPr="00846EE2" w:rsidRDefault="00D7528F" w:rsidP="005B5000">
      <w:pPr>
        <w:rPr>
          <w:rFonts w:ascii="Times New Roman" w:hAnsi="Times New Roman" w:cs="Times New Roman"/>
          <w:b/>
          <w:sz w:val="24"/>
          <w:szCs w:val="24"/>
        </w:rPr>
      </w:pPr>
      <w:r w:rsidRPr="00D7528F">
        <w:rPr>
          <w:rFonts w:ascii="Times New Roman" w:hAnsi="Times New Roman" w:cs="Times New Roman"/>
          <w:sz w:val="24"/>
          <w:szCs w:val="24"/>
        </w:rPr>
        <w:t>The critical feature that enables this “portability” is creating context-neutral con</w:t>
      </w:r>
      <w:r w:rsidR="004610F6">
        <w:rPr>
          <w:rFonts w:ascii="Times New Roman" w:hAnsi="Times New Roman" w:cs="Times New Roman"/>
          <w:sz w:val="24"/>
          <w:szCs w:val="24"/>
        </w:rPr>
        <w:t xml:space="preserve">tent by removing references to 1) external material, </w:t>
      </w:r>
      <w:r w:rsidRPr="00D7528F">
        <w:rPr>
          <w:rFonts w:ascii="Times New Roman" w:hAnsi="Times New Roman" w:cs="Times New Roman"/>
          <w:sz w:val="24"/>
          <w:szCs w:val="24"/>
        </w:rPr>
        <w:t>2) other hierarchically relat</w:t>
      </w:r>
      <w:r w:rsidR="004610F6">
        <w:rPr>
          <w:rFonts w:ascii="Times New Roman" w:hAnsi="Times New Roman" w:cs="Times New Roman"/>
          <w:sz w:val="24"/>
          <w:szCs w:val="24"/>
        </w:rPr>
        <w:t xml:space="preserve">ed instructional material, and </w:t>
      </w:r>
      <w:r w:rsidRPr="00D7528F">
        <w:rPr>
          <w:rFonts w:ascii="Times New Roman" w:hAnsi="Times New Roman" w:cs="Times New Roman"/>
          <w:sz w:val="24"/>
          <w:szCs w:val="24"/>
        </w:rPr>
        <w:t>3) related but external training and le</w:t>
      </w:r>
      <w:r w:rsidR="004610F6">
        <w:rPr>
          <w:rFonts w:ascii="Times New Roman" w:hAnsi="Times New Roman" w:cs="Times New Roman"/>
          <w:sz w:val="24"/>
          <w:szCs w:val="24"/>
        </w:rPr>
        <w:t xml:space="preserve">arning titles terms or events. </w:t>
      </w:r>
      <w:r w:rsidRPr="00D7528F">
        <w:rPr>
          <w:rFonts w:ascii="Times New Roman" w:hAnsi="Times New Roman" w:cs="Times New Roman"/>
          <w:sz w:val="24"/>
          <w:szCs w:val="24"/>
        </w:rPr>
        <w:t>The learning object becomes independent and available for total and worry free reuse by the removing all</w:t>
      </w:r>
      <w:r w:rsidR="004610F6">
        <w:rPr>
          <w:rFonts w:ascii="Times New Roman" w:hAnsi="Times New Roman" w:cs="Times New Roman"/>
          <w:sz w:val="24"/>
          <w:szCs w:val="24"/>
        </w:rPr>
        <w:t xml:space="preserve"> dependency on external items. </w:t>
      </w:r>
      <w:r w:rsidRPr="00D7528F">
        <w:rPr>
          <w:rFonts w:ascii="Times New Roman" w:hAnsi="Times New Roman" w:cs="Times New Roman"/>
          <w:sz w:val="24"/>
          <w:szCs w:val="24"/>
        </w:rPr>
        <w:t>Other benefits of independent, context-neutral content include:</w:t>
      </w:r>
    </w:p>
    <w:p w:rsidR="005B5000" w:rsidRPr="00846EE2" w:rsidRDefault="00D7528F" w:rsidP="00DE42A7">
      <w:pPr>
        <w:numPr>
          <w:ilvl w:val="1"/>
          <w:numId w:val="16"/>
        </w:numPr>
        <w:tabs>
          <w:tab w:val="num" w:pos="720"/>
        </w:tabs>
        <w:spacing w:after="0" w:line="240" w:lineRule="auto"/>
        <w:ind w:left="720"/>
        <w:rPr>
          <w:rFonts w:ascii="Times New Roman" w:hAnsi="Times New Roman" w:cs="Times New Roman"/>
          <w:sz w:val="24"/>
          <w:szCs w:val="24"/>
        </w:rPr>
      </w:pPr>
      <w:r w:rsidRPr="00D7528F">
        <w:rPr>
          <w:rFonts w:ascii="Times New Roman" w:hAnsi="Times New Roman" w:cs="Times New Roman"/>
          <w:sz w:val="24"/>
          <w:szCs w:val="24"/>
        </w:rPr>
        <w:t>Use existing content to create new courses for all government</w:t>
      </w:r>
    </w:p>
    <w:p w:rsidR="005B5000" w:rsidRPr="00846EE2" w:rsidRDefault="00D7528F" w:rsidP="00DE42A7">
      <w:pPr>
        <w:numPr>
          <w:ilvl w:val="1"/>
          <w:numId w:val="16"/>
        </w:numPr>
        <w:tabs>
          <w:tab w:val="num" w:pos="720"/>
        </w:tabs>
        <w:spacing w:after="0" w:line="240" w:lineRule="auto"/>
        <w:ind w:left="720"/>
        <w:rPr>
          <w:rFonts w:ascii="Times New Roman" w:hAnsi="Times New Roman" w:cs="Times New Roman"/>
          <w:sz w:val="24"/>
          <w:szCs w:val="24"/>
        </w:rPr>
      </w:pPr>
      <w:r w:rsidRPr="00D7528F">
        <w:rPr>
          <w:rFonts w:ascii="Times New Roman" w:hAnsi="Times New Roman" w:cs="Times New Roman"/>
          <w:sz w:val="24"/>
          <w:szCs w:val="24"/>
        </w:rPr>
        <w:t>Provide doctrinally correct instruction that can be branded by other groups</w:t>
      </w:r>
    </w:p>
    <w:p w:rsidR="005B5000" w:rsidRPr="00846EE2" w:rsidRDefault="00D7528F" w:rsidP="00DE42A7">
      <w:pPr>
        <w:numPr>
          <w:ilvl w:val="1"/>
          <w:numId w:val="16"/>
        </w:numPr>
        <w:tabs>
          <w:tab w:val="num" w:pos="720"/>
        </w:tabs>
        <w:spacing w:after="0" w:line="240" w:lineRule="auto"/>
        <w:ind w:left="720"/>
        <w:rPr>
          <w:rFonts w:ascii="Times New Roman" w:hAnsi="Times New Roman" w:cs="Times New Roman"/>
          <w:sz w:val="24"/>
          <w:szCs w:val="24"/>
        </w:rPr>
      </w:pPr>
      <w:r w:rsidRPr="00D7528F">
        <w:rPr>
          <w:rFonts w:ascii="Times New Roman" w:hAnsi="Times New Roman" w:cs="Times New Roman"/>
          <w:sz w:val="24"/>
          <w:szCs w:val="24"/>
        </w:rPr>
        <w:t>Utilize multiple delivery channels (Inter</w:t>
      </w:r>
      <w:r w:rsidR="005E1206">
        <w:rPr>
          <w:rFonts w:ascii="Times New Roman" w:hAnsi="Times New Roman" w:cs="Times New Roman"/>
          <w:sz w:val="24"/>
          <w:szCs w:val="24"/>
        </w:rPr>
        <w:t>net, intranet, print and more)</w:t>
      </w:r>
    </w:p>
    <w:p w:rsidR="005B5000" w:rsidRPr="00846EE2" w:rsidRDefault="00D7528F" w:rsidP="00DE42A7">
      <w:pPr>
        <w:numPr>
          <w:ilvl w:val="1"/>
          <w:numId w:val="16"/>
        </w:numPr>
        <w:tabs>
          <w:tab w:val="num" w:pos="720"/>
        </w:tabs>
        <w:spacing w:after="0" w:line="240" w:lineRule="auto"/>
        <w:ind w:left="720"/>
        <w:rPr>
          <w:rFonts w:ascii="Times New Roman" w:hAnsi="Times New Roman" w:cs="Times New Roman"/>
          <w:sz w:val="24"/>
          <w:szCs w:val="24"/>
        </w:rPr>
      </w:pPr>
      <w:r w:rsidRPr="00D7528F">
        <w:rPr>
          <w:rFonts w:ascii="Times New Roman" w:hAnsi="Times New Roman" w:cs="Times New Roman"/>
          <w:sz w:val="24"/>
          <w:szCs w:val="24"/>
        </w:rPr>
        <w:t xml:space="preserve">Provide for efficient and cost effective content revisions by updating content </w:t>
      </w:r>
    </w:p>
    <w:p w:rsidR="005B5000" w:rsidRPr="00846EE2" w:rsidRDefault="00D7528F" w:rsidP="00DE42A7">
      <w:pPr>
        <w:numPr>
          <w:ilvl w:val="1"/>
          <w:numId w:val="16"/>
        </w:numPr>
        <w:tabs>
          <w:tab w:val="num" w:pos="720"/>
        </w:tabs>
        <w:spacing w:after="0" w:line="240" w:lineRule="auto"/>
        <w:ind w:left="720"/>
        <w:rPr>
          <w:rFonts w:ascii="Times New Roman" w:hAnsi="Times New Roman" w:cs="Times New Roman"/>
          <w:sz w:val="24"/>
          <w:szCs w:val="24"/>
        </w:rPr>
      </w:pPr>
      <w:r w:rsidRPr="00D7528F">
        <w:rPr>
          <w:rFonts w:ascii="Times New Roman" w:hAnsi="Times New Roman" w:cs="Times New Roman"/>
          <w:sz w:val="24"/>
          <w:szCs w:val="24"/>
        </w:rPr>
        <w:t xml:space="preserve">Improve course </w:t>
      </w:r>
      <w:r w:rsidR="005E1206">
        <w:rPr>
          <w:rFonts w:ascii="Times New Roman" w:hAnsi="Times New Roman" w:cs="Times New Roman"/>
          <w:sz w:val="24"/>
          <w:szCs w:val="24"/>
        </w:rPr>
        <w:t>development time and efficiency</w:t>
      </w:r>
    </w:p>
    <w:p w:rsidR="000D4D75" w:rsidRDefault="00D7528F" w:rsidP="00DE42A7">
      <w:pPr>
        <w:numPr>
          <w:ilvl w:val="1"/>
          <w:numId w:val="16"/>
        </w:numPr>
        <w:tabs>
          <w:tab w:val="num" w:pos="720"/>
        </w:tabs>
        <w:spacing w:line="240" w:lineRule="auto"/>
        <w:ind w:left="720"/>
        <w:rPr>
          <w:rFonts w:ascii="Times New Roman" w:hAnsi="Times New Roman" w:cs="Times New Roman"/>
          <w:sz w:val="24"/>
          <w:szCs w:val="24"/>
        </w:rPr>
      </w:pPr>
      <w:r w:rsidRPr="00D7528F">
        <w:rPr>
          <w:rFonts w:ascii="Times New Roman" w:hAnsi="Times New Roman" w:cs="Times New Roman"/>
          <w:sz w:val="24"/>
          <w:szCs w:val="24"/>
        </w:rPr>
        <w:t>Assemble new courses and other deliverables from existing content, in whole or in part</w:t>
      </w:r>
    </w:p>
    <w:p w:rsidR="005B5000" w:rsidRPr="00846EE2" w:rsidRDefault="00D7528F" w:rsidP="005B5000">
      <w:pPr>
        <w:rPr>
          <w:rFonts w:ascii="Times New Roman" w:hAnsi="Times New Roman" w:cs="Times New Roman"/>
          <w:sz w:val="24"/>
          <w:szCs w:val="24"/>
        </w:rPr>
      </w:pPr>
      <w:r w:rsidRPr="00D7528F">
        <w:rPr>
          <w:rFonts w:ascii="Times New Roman" w:hAnsi="Times New Roman" w:cs="Times New Roman"/>
          <w:sz w:val="24"/>
          <w:szCs w:val="24"/>
        </w:rPr>
        <w:t>Additionally, these objects become identifiable small chunks of learning content that can be tagged with descriptive labels (metadata), which simplifies and supports discoverability by other developers.</w:t>
      </w:r>
    </w:p>
    <w:p w:rsidR="002570E5" w:rsidRPr="00846EE2" w:rsidRDefault="00D7528F" w:rsidP="00270328">
      <w:pPr>
        <w:rPr>
          <w:rFonts w:ascii="Times New Roman" w:hAnsi="Times New Roman" w:cs="Times New Roman"/>
          <w:b/>
          <w:sz w:val="24"/>
          <w:szCs w:val="24"/>
        </w:rPr>
      </w:pPr>
      <w:r w:rsidRPr="00D7528F">
        <w:rPr>
          <w:rFonts w:ascii="Times New Roman" w:hAnsi="Times New Roman" w:cs="Times New Roman"/>
          <w:b/>
          <w:sz w:val="24"/>
          <w:szCs w:val="24"/>
        </w:rPr>
        <w:t xml:space="preserve">In the </w:t>
      </w:r>
      <w:r w:rsidR="00E92AFB">
        <w:rPr>
          <w:rFonts w:ascii="Times New Roman" w:hAnsi="Times New Roman" w:cs="Times New Roman"/>
          <w:b/>
          <w:sz w:val="24"/>
          <w:szCs w:val="24"/>
        </w:rPr>
        <w:t>SCORM®</w:t>
      </w:r>
      <w:r w:rsidRPr="00D7528F">
        <w:rPr>
          <w:rFonts w:ascii="Times New Roman" w:hAnsi="Times New Roman" w:cs="Times New Roman"/>
          <w:b/>
          <w:sz w:val="24"/>
          <w:szCs w:val="24"/>
        </w:rPr>
        <w:t xml:space="preserve"> model the “small chunk” is defined as a S</w:t>
      </w:r>
      <w:r w:rsidR="004E4D30">
        <w:rPr>
          <w:rFonts w:ascii="Times New Roman" w:hAnsi="Times New Roman" w:cs="Times New Roman"/>
          <w:b/>
          <w:sz w:val="24"/>
          <w:szCs w:val="24"/>
        </w:rPr>
        <w:t>harable</w:t>
      </w:r>
      <w:r w:rsidRPr="00D7528F">
        <w:rPr>
          <w:rFonts w:ascii="Times New Roman" w:hAnsi="Times New Roman" w:cs="Times New Roman"/>
          <w:b/>
          <w:sz w:val="24"/>
          <w:szCs w:val="24"/>
        </w:rPr>
        <w:t xml:space="preserve"> Content Object (SCO).</w:t>
      </w:r>
    </w:p>
    <w:p w:rsidR="000D4D75" w:rsidRDefault="005B5000" w:rsidP="00FE0B71">
      <w:pPr>
        <w:pStyle w:val="Heading3"/>
      </w:pPr>
      <w:bookmarkStart w:id="207" w:name="_Toc315271501"/>
      <w:bookmarkStart w:id="208" w:name="_Toc315256935"/>
      <w:bookmarkStart w:id="209" w:name="_Toc391929233"/>
      <w:r>
        <w:t>The "Page"</w:t>
      </w:r>
      <w:bookmarkEnd w:id="207"/>
      <w:bookmarkEnd w:id="208"/>
      <w:bookmarkEnd w:id="209"/>
    </w:p>
    <w:p w:rsidR="005B5000" w:rsidRPr="00846EE2" w:rsidRDefault="00D7528F" w:rsidP="005B5000">
      <w:pPr>
        <w:rPr>
          <w:rFonts w:ascii="Times New Roman" w:hAnsi="Times New Roman" w:cs="Times New Roman"/>
          <w:sz w:val="24"/>
          <w:szCs w:val="24"/>
        </w:rPr>
      </w:pPr>
      <w:r w:rsidRPr="00D7528F">
        <w:rPr>
          <w:rFonts w:ascii="Times New Roman" w:hAnsi="Times New Roman" w:cs="Times New Roman"/>
          <w:sz w:val="24"/>
          <w:szCs w:val="24"/>
        </w:rPr>
        <w:t xml:space="preserve">The page concept has been used in computer based training for a number of years. Most authoring tools use the metaphor of a book as a basis for design layout. The learner has the look and feel of content displayed on a page with buttons to allow movement from page to page. This metaphor is repeated in both </w:t>
      </w:r>
      <w:r w:rsidR="00E92AFB">
        <w:rPr>
          <w:rFonts w:ascii="Times New Roman" w:hAnsi="Times New Roman" w:cs="Times New Roman"/>
          <w:sz w:val="24"/>
          <w:szCs w:val="24"/>
        </w:rPr>
        <w:t>SCORM®</w:t>
      </w:r>
      <w:r w:rsidRPr="00D7528F">
        <w:rPr>
          <w:rFonts w:ascii="Times New Roman" w:hAnsi="Times New Roman" w:cs="Times New Roman"/>
          <w:sz w:val="24"/>
          <w:szCs w:val="24"/>
        </w:rPr>
        <w:t xml:space="preserve"> and non-</w:t>
      </w:r>
      <w:r w:rsidR="00E92AFB">
        <w:rPr>
          <w:rFonts w:ascii="Times New Roman" w:hAnsi="Times New Roman" w:cs="Times New Roman"/>
          <w:sz w:val="24"/>
          <w:szCs w:val="24"/>
        </w:rPr>
        <w:t>SCORM®</w:t>
      </w:r>
      <w:r w:rsidRPr="00D7528F">
        <w:rPr>
          <w:rFonts w:ascii="Times New Roman" w:hAnsi="Times New Roman" w:cs="Times New Roman"/>
          <w:sz w:val="24"/>
          <w:szCs w:val="24"/>
        </w:rPr>
        <w:t xml:space="preserve"> Web-based training. Web-based </w:t>
      </w:r>
      <w:r w:rsidRPr="00D7528F">
        <w:rPr>
          <w:rFonts w:ascii="Times New Roman" w:hAnsi="Times New Roman" w:cs="Times New Roman"/>
          <w:sz w:val="24"/>
          <w:szCs w:val="24"/>
        </w:rPr>
        <w:lastRenderedPageBreak/>
        <w:t>chunks are routinely delivered as HTML pages. With intra-SCO navigation, a single HTML page can appear to be more than one page to the learner and within a web-based chunk a single HTML page can appear to be more that one page to the learner.</w:t>
      </w:r>
    </w:p>
    <w:p w:rsidR="00AB590D" w:rsidRPr="00846EE2" w:rsidRDefault="00D7528F" w:rsidP="005B5000">
      <w:pPr>
        <w:rPr>
          <w:rFonts w:ascii="Times New Roman" w:hAnsi="Times New Roman" w:cs="Times New Roman"/>
          <w:sz w:val="24"/>
          <w:szCs w:val="24"/>
        </w:rPr>
      </w:pPr>
      <w:r w:rsidRPr="00D7528F">
        <w:rPr>
          <w:rFonts w:ascii="Times New Roman" w:hAnsi="Times New Roman" w:cs="Times New Roman"/>
          <w:sz w:val="24"/>
          <w:szCs w:val="24"/>
        </w:rPr>
        <w:t xml:space="preserve">Remember that page is just a convenient title to a presentation to a </w:t>
      </w:r>
      <w:r w:rsidR="00964ACC" w:rsidRPr="00D7528F">
        <w:rPr>
          <w:rFonts w:ascii="Times New Roman" w:hAnsi="Times New Roman" w:cs="Times New Roman"/>
          <w:sz w:val="24"/>
          <w:szCs w:val="24"/>
        </w:rPr>
        <w:t>Learner;</w:t>
      </w:r>
      <w:r w:rsidRPr="00D7528F">
        <w:rPr>
          <w:rFonts w:ascii="Times New Roman" w:hAnsi="Times New Roman" w:cs="Times New Roman"/>
          <w:sz w:val="24"/>
          <w:szCs w:val="24"/>
        </w:rPr>
        <w:t xml:space="preserve"> the learning resources combining to make a learning object can be media files, topics, anything that makes instructional sense.</w:t>
      </w:r>
    </w:p>
    <w:p w:rsidR="005B5000" w:rsidRDefault="00E92AFB" w:rsidP="00FE0B71">
      <w:pPr>
        <w:pStyle w:val="Heading3"/>
      </w:pPr>
      <w:bookmarkStart w:id="210" w:name="_Toc390425110"/>
      <w:bookmarkStart w:id="211" w:name="_Toc315271502"/>
      <w:bookmarkStart w:id="212" w:name="_Toc315256936"/>
      <w:bookmarkStart w:id="213" w:name="_Toc391929234"/>
      <w:bookmarkEnd w:id="210"/>
      <w:r>
        <w:t>SCORM®</w:t>
      </w:r>
      <w:r w:rsidR="005B5000">
        <w:t xml:space="preserve"> Content</w:t>
      </w:r>
      <w:bookmarkEnd w:id="211"/>
      <w:bookmarkEnd w:id="212"/>
      <w:bookmarkEnd w:id="213"/>
    </w:p>
    <w:p w:rsidR="004E200A" w:rsidRPr="00846EE2" w:rsidRDefault="00E92AFB" w:rsidP="005B5000">
      <w:pPr>
        <w:rPr>
          <w:rFonts w:ascii="Times New Roman" w:hAnsi="Times New Roman" w:cs="Times New Roman"/>
          <w:sz w:val="24"/>
          <w:szCs w:val="24"/>
        </w:rPr>
      </w:pPr>
      <w:r>
        <w:rPr>
          <w:rFonts w:ascii="Times New Roman" w:hAnsi="Times New Roman" w:cs="Times New Roman"/>
          <w:sz w:val="24"/>
          <w:szCs w:val="24"/>
        </w:rPr>
        <w:t>SCORM®</w:t>
      </w:r>
      <w:r w:rsidR="00D7528F" w:rsidRPr="00D7528F">
        <w:rPr>
          <w:rFonts w:ascii="Times New Roman" w:hAnsi="Times New Roman" w:cs="Times New Roman"/>
          <w:sz w:val="24"/>
          <w:szCs w:val="24"/>
        </w:rPr>
        <w:t xml:space="preserve"> content is the files that create the learner presentations. Chapters 1, 2, and 3 in the ADL </w:t>
      </w:r>
      <w:r>
        <w:rPr>
          <w:rFonts w:ascii="Times New Roman" w:hAnsi="Times New Roman" w:cs="Times New Roman"/>
          <w:sz w:val="24"/>
          <w:szCs w:val="24"/>
        </w:rPr>
        <w:t>SCORM®</w:t>
      </w:r>
      <w:r w:rsidR="00D7528F" w:rsidRPr="00D7528F">
        <w:rPr>
          <w:rFonts w:ascii="Times New Roman" w:hAnsi="Times New Roman" w:cs="Times New Roman"/>
          <w:sz w:val="24"/>
          <w:szCs w:val="24"/>
        </w:rPr>
        <w:t xml:space="preserve"> Use</w:t>
      </w:r>
      <w:r w:rsidR="003C6E99">
        <w:rPr>
          <w:rFonts w:ascii="Times New Roman" w:hAnsi="Times New Roman" w:cs="Times New Roman"/>
          <w:sz w:val="24"/>
          <w:szCs w:val="24"/>
        </w:rPr>
        <w:t>r</w:t>
      </w:r>
      <w:r w:rsidR="00D7528F" w:rsidRPr="00D7528F">
        <w:rPr>
          <w:rFonts w:ascii="Times New Roman" w:hAnsi="Times New Roman" w:cs="Times New Roman"/>
          <w:sz w:val="24"/>
          <w:szCs w:val="24"/>
        </w:rPr>
        <w:t xml:space="preserve">s Guide for Programmers cover </w:t>
      </w:r>
      <w:r>
        <w:rPr>
          <w:rFonts w:ascii="Times New Roman" w:hAnsi="Times New Roman" w:cs="Times New Roman"/>
          <w:sz w:val="24"/>
          <w:szCs w:val="24"/>
        </w:rPr>
        <w:t>SCORM®</w:t>
      </w:r>
      <w:r w:rsidR="00D7528F" w:rsidRPr="00D7528F">
        <w:rPr>
          <w:rFonts w:ascii="Times New Roman" w:hAnsi="Times New Roman" w:cs="Times New Roman"/>
          <w:sz w:val="24"/>
          <w:szCs w:val="24"/>
        </w:rPr>
        <w:t xml:space="preserve"> content including general terms, </w:t>
      </w:r>
      <w:r w:rsidR="00557684">
        <w:rPr>
          <w:rFonts w:ascii="Times New Roman" w:hAnsi="Times New Roman" w:cs="Times New Roman"/>
          <w:sz w:val="24"/>
          <w:szCs w:val="24"/>
        </w:rPr>
        <w:t>c</w:t>
      </w:r>
      <w:r w:rsidR="00D7528F" w:rsidRPr="00D7528F">
        <w:rPr>
          <w:rFonts w:ascii="Times New Roman" w:hAnsi="Times New Roman" w:cs="Times New Roman"/>
          <w:sz w:val="24"/>
          <w:szCs w:val="24"/>
        </w:rPr>
        <w:t xml:space="preserve">ontent </w:t>
      </w:r>
      <w:r w:rsidR="00557684">
        <w:rPr>
          <w:rFonts w:ascii="Times New Roman" w:hAnsi="Times New Roman" w:cs="Times New Roman"/>
          <w:sz w:val="24"/>
          <w:szCs w:val="24"/>
        </w:rPr>
        <w:t>p</w:t>
      </w:r>
      <w:r w:rsidR="00D7528F" w:rsidRPr="00D7528F">
        <w:rPr>
          <w:rFonts w:ascii="Times New Roman" w:hAnsi="Times New Roman" w:cs="Times New Roman"/>
          <w:sz w:val="24"/>
          <w:szCs w:val="24"/>
        </w:rPr>
        <w:t xml:space="preserve">ackages, and of course, the manifest file, </w:t>
      </w:r>
      <w:r w:rsidR="002570E5">
        <w:rPr>
          <w:rFonts w:ascii="Times New Roman" w:hAnsi="Times New Roman" w:cs="Times New Roman"/>
          <w:sz w:val="24"/>
          <w:szCs w:val="24"/>
        </w:rPr>
        <w:t>“</w:t>
      </w:r>
      <w:r w:rsidR="00D7528F" w:rsidRPr="00D7528F">
        <w:rPr>
          <w:rFonts w:ascii="Times New Roman" w:hAnsi="Times New Roman" w:cs="Times New Roman"/>
          <w:sz w:val="24"/>
          <w:szCs w:val="24"/>
        </w:rPr>
        <w:t>imsmanifest.xml</w:t>
      </w:r>
      <w:r w:rsidR="002570E5">
        <w:rPr>
          <w:rFonts w:ascii="Times New Roman" w:hAnsi="Times New Roman" w:cs="Times New Roman"/>
          <w:sz w:val="24"/>
          <w:szCs w:val="24"/>
        </w:rPr>
        <w:t>”</w:t>
      </w:r>
      <w:r w:rsidR="00D7528F" w:rsidRPr="00D7528F">
        <w:rPr>
          <w:rFonts w:ascii="Times New Roman" w:hAnsi="Times New Roman" w:cs="Times New Roman"/>
          <w:sz w:val="24"/>
          <w:szCs w:val="24"/>
        </w:rPr>
        <w:t xml:space="preserve">. Also covered is how </w:t>
      </w:r>
      <w:r>
        <w:rPr>
          <w:rFonts w:ascii="Times New Roman" w:hAnsi="Times New Roman" w:cs="Times New Roman"/>
          <w:sz w:val="24"/>
          <w:szCs w:val="24"/>
        </w:rPr>
        <w:t>SCORM®</w:t>
      </w:r>
      <w:r w:rsidR="00D7528F" w:rsidRPr="00D7528F">
        <w:rPr>
          <w:rFonts w:ascii="Times New Roman" w:hAnsi="Times New Roman" w:cs="Times New Roman"/>
          <w:sz w:val="24"/>
          <w:szCs w:val="24"/>
        </w:rPr>
        <w:t xml:space="preserve"> can be used to make courses and curricula. You will not find that in the </w:t>
      </w:r>
      <w:r>
        <w:rPr>
          <w:rFonts w:ascii="Times New Roman" w:hAnsi="Times New Roman" w:cs="Times New Roman"/>
          <w:sz w:val="24"/>
          <w:szCs w:val="24"/>
        </w:rPr>
        <w:t>SCORM®</w:t>
      </w:r>
      <w:r w:rsidR="00D7528F" w:rsidRPr="00D7528F">
        <w:rPr>
          <w:rFonts w:ascii="Times New Roman" w:hAnsi="Times New Roman" w:cs="Times New Roman"/>
          <w:sz w:val="24"/>
          <w:szCs w:val="24"/>
        </w:rPr>
        <w:t xml:space="preserve"> three volume reference set since the </w:t>
      </w:r>
      <w:r>
        <w:rPr>
          <w:rFonts w:ascii="Times New Roman" w:hAnsi="Times New Roman" w:cs="Times New Roman"/>
          <w:sz w:val="24"/>
          <w:szCs w:val="24"/>
        </w:rPr>
        <w:t>SCORM®</w:t>
      </w:r>
      <w:r w:rsidR="00D7528F" w:rsidRPr="00D7528F">
        <w:rPr>
          <w:rFonts w:ascii="Times New Roman" w:hAnsi="Times New Roman" w:cs="Times New Roman"/>
          <w:sz w:val="24"/>
          <w:szCs w:val="24"/>
        </w:rPr>
        <w:t xml:space="preserve"> specifications are silent on courses, registration, and Learning management. </w:t>
      </w:r>
      <w:r>
        <w:rPr>
          <w:rFonts w:ascii="Times New Roman" w:hAnsi="Times New Roman" w:cs="Times New Roman"/>
          <w:sz w:val="24"/>
          <w:szCs w:val="24"/>
        </w:rPr>
        <w:t>SCORM®</w:t>
      </w:r>
      <w:r w:rsidR="00D7528F" w:rsidRPr="00D7528F">
        <w:rPr>
          <w:rFonts w:ascii="Times New Roman" w:hAnsi="Times New Roman" w:cs="Times New Roman"/>
          <w:sz w:val="24"/>
          <w:szCs w:val="24"/>
        </w:rPr>
        <w:t xml:space="preserve"> allows the LMS to provide all course and learner management capabilities. During the development of </w:t>
      </w:r>
      <w:r>
        <w:rPr>
          <w:rFonts w:ascii="Times New Roman" w:hAnsi="Times New Roman" w:cs="Times New Roman"/>
          <w:sz w:val="24"/>
          <w:szCs w:val="24"/>
        </w:rPr>
        <w:t>SCORM®</w:t>
      </w:r>
      <w:r w:rsidR="00D7528F" w:rsidRPr="00D7528F">
        <w:rPr>
          <w:rFonts w:ascii="Times New Roman" w:hAnsi="Times New Roman" w:cs="Times New Roman"/>
          <w:sz w:val="24"/>
          <w:szCs w:val="24"/>
        </w:rPr>
        <w:t xml:space="preserve"> specifications, LMSs were allowed to maintain functionality in the area claimed as an LMS’s unique and proprietary “Look and Feel”.</w:t>
      </w:r>
    </w:p>
    <w:p w:rsidR="0026649D" w:rsidRPr="00846EE2" w:rsidRDefault="00D7528F" w:rsidP="005B5000">
      <w:pPr>
        <w:rPr>
          <w:rFonts w:ascii="Times New Roman" w:hAnsi="Times New Roman" w:cs="Times New Roman"/>
          <w:sz w:val="24"/>
          <w:szCs w:val="24"/>
        </w:rPr>
      </w:pPr>
      <w:r w:rsidRPr="00D7528F">
        <w:rPr>
          <w:rFonts w:ascii="Times New Roman" w:hAnsi="Times New Roman" w:cs="Times New Roman"/>
          <w:sz w:val="24"/>
          <w:szCs w:val="24"/>
        </w:rPr>
        <w:t>It would be good to review the ADL</w:t>
      </w:r>
      <w:r w:rsidR="006C70B1">
        <w:rPr>
          <w:rFonts w:ascii="Times New Roman" w:hAnsi="Times New Roman" w:cs="Times New Roman"/>
          <w:sz w:val="24"/>
          <w:szCs w:val="24"/>
        </w:rPr>
        <w:t xml:space="preserve"> </w:t>
      </w:r>
      <w:r w:rsidR="006C70B1" w:rsidRPr="00A758D9">
        <w:rPr>
          <w:rFonts w:ascii="Times New Roman" w:hAnsi="Times New Roman" w:cs="Times New Roman"/>
          <w:sz w:val="24"/>
          <w:szCs w:val="24"/>
        </w:rPr>
        <w:t>“</w:t>
      </w:r>
      <w:hyperlink r:id="rId17" w:history="1">
        <w:r w:rsidR="006C70B1">
          <w:rPr>
            <w:rStyle w:val="Hyperlink"/>
            <w:rFonts w:ascii="Times New Roman" w:hAnsi="Times New Roman" w:cs="Times New Roman"/>
            <w:sz w:val="24"/>
            <w:szCs w:val="24"/>
          </w:rPr>
          <w:t>SCORM User</w:t>
        </w:r>
        <w:r w:rsidR="006C70B1" w:rsidRPr="00A758D9">
          <w:rPr>
            <w:rStyle w:val="Hyperlink"/>
            <w:rFonts w:ascii="Times New Roman" w:hAnsi="Times New Roman" w:cs="Times New Roman"/>
            <w:sz w:val="24"/>
            <w:szCs w:val="24"/>
          </w:rPr>
          <w:t>s Guide for Programmers</w:t>
        </w:r>
      </w:hyperlink>
      <w:r w:rsidR="006C70B1" w:rsidRPr="00A758D9">
        <w:rPr>
          <w:rFonts w:ascii="Times New Roman" w:hAnsi="Times New Roman" w:cs="Times New Roman"/>
          <w:sz w:val="24"/>
          <w:szCs w:val="24"/>
        </w:rPr>
        <w:t xml:space="preserve">” </w:t>
      </w:r>
      <w:r w:rsidRPr="00D7528F">
        <w:rPr>
          <w:rFonts w:ascii="Times New Roman" w:hAnsi="Times New Roman" w:cs="Times New Roman"/>
          <w:sz w:val="24"/>
          <w:szCs w:val="24"/>
        </w:rPr>
        <w:t xml:space="preserve">now. In Chapter 3 Content Packages, section 3.3 “how to implement” it is important understand the Organizations and Resources paragraphs, each with an XML sample, all near the end of section 3.3.1 “Components of a Content Package”. There is also a Best Practice that mirrors Army </w:t>
      </w:r>
      <w:r w:rsidR="00E92AFB">
        <w:rPr>
          <w:rFonts w:ascii="Times New Roman" w:hAnsi="Times New Roman" w:cs="Times New Roman"/>
          <w:sz w:val="24"/>
          <w:szCs w:val="24"/>
        </w:rPr>
        <w:t>SCORM®</w:t>
      </w:r>
      <w:r w:rsidRPr="00D7528F">
        <w:rPr>
          <w:rFonts w:ascii="Times New Roman" w:hAnsi="Times New Roman" w:cs="Times New Roman"/>
          <w:sz w:val="24"/>
          <w:szCs w:val="24"/>
        </w:rPr>
        <w:t xml:space="preserve"> Objectives Business Rule.</w:t>
      </w:r>
    </w:p>
    <w:p w:rsidR="00E84606" w:rsidRPr="00846EE2" w:rsidRDefault="00D7528F" w:rsidP="005B5000">
      <w:pPr>
        <w:rPr>
          <w:rFonts w:ascii="Times New Roman" w:hAnsi="Times New Roman" w:cs="Times New Roman"/>
          <w:sz w:val="24"/>
          <w:szCs w:val="24"/>
        </w:rPr>
      </w:pPr>
      <w:r w:rsidRPr="00D7528F">
        <w:rPr>
          <w:rFonts w:ascii="Times New Roman" w:hAnsi="Times New Roman" w:cs="Times New Roman"/>
          <w:sz w:val="24"/>
          <w:szCs w:val="24"/>
        </w:rPr>
        <w:t xml:space="preserve">In section 3.3.2 the “Content Organization” paragraph should always be followed. The Army enforces what we call “full disclosure”: </w:t>
      </w:r>
      <w:r w:rsidR="00FF79EA">
        <w:rPr>
          <w:rFonts w:ascii="Times New Roman" w:hAnsi="Times New Roman" w:cs="Times New Roman"/>
          <w:sz w:val="24"/>
          <w:szCs w:val="24"/>
        </w:rPr>
        <w:t>Full Disclosure is attained when each and every file in the package is listed in the manifest, and every file listed in the manifest is also in the package.</w:t>
      </w:r>
      <w:r w:rsidR="00FF79EA" w:rsidRPr="00D7528F" w:rsidDel="00FF79EA">
        <w:rPr>
          <w:rFonts w:ascii="Times New Roman" w:hAnsi="Times New Roman" w:cs="Times New Roman"/>
          <w:sz w:val="24"/>
          <w:szCs w:val="24"/>
        </w:rPr>
        <w:t xml:space="preserve"> </w:t>
      </w:r>
      <w:r w:rsidR="00FF79EA">
        <w:rPr>
          <w:rFonts w:ascii="Times New Roman" w:hAnsi="Times New Roman" w:cs="Times New Roman"/>
          <w:sz w:val="24"/>
          <w:szCs w:val="24"/>
        </w:rPr>
        <w:t xml:space="preserve">SCORM® </w:t>
      </w:r>
      <w:r w:rsidR="00374201">
        <w:rPr>
          <w:rFonts w:ascii="Times New Roman" w:hAnsi="Times New Roman" w:cs="Times New Roman"/>
          <w:sz w:val="24"/>
          <w:szCs w:val="24"/>
        </w:rPr>
        <w:t>C</w:t>
      </w:r>
      <w:r w:rsidR="00FF79EA">
        <w:rPr>
          <w:rFonts w:ascii="Times New Roman" w:hAnsi="Times New Roman" w:cs="Times New Roman"/>
          <w:sz w:val="24"/>
          <w:szCs w:val="24"/>
        </w:rPr>
        <w:t xml:space="preserve">ontent </w:t>
      </w:r>
      <w:r w:rsidR="00374201">
        <w:rPr>
          <w:rFonts w:ascii="Times New Roman" w:hAnsi="Times New Roman" w:cs="Times New Roman"/>
          <w:sz w:val="24"/>
          <w:szCs w:val="24"/>
        </w:rPr>
        <w:t>P</w:t>
      </w:r>
      <w:r w:rsidR="00FF79EA">
        <w:rPr>
          <w:rFonts w:ascii="Times New Roman" w:hAnsi="Times New Roman" w:cs="Times New Roman"/>
          <w:sz w:val="24"/>
          <w:szCs w:val="24"/>
        </w:rPr>
        <w:t>ackages should be simple and constructed with purpose</w:t>
      </w:r>
      <w:r w:rsidR="00374201">
        <w:rPr>
          <w:rFonts w:ascii="Times New Roman" w:hAnsi="Times New Roman" w:cs="Times New Roman"/>
          <w:sz w:val="24"/>
          <w:szCs w:val="24"/>
        </w:rPr>
        <w:t>;</w:t>
      </w:r>
      <w:r w:rsidR="00FF79EA">
        <w:rPr>
          <w:rFonts w:ascii="Times New Roman" w:hAnsi="Times New Roman" w:cs="Times New Roman"/>
          <w:sz w:val="24"/>
          <w:szCs w:val="24"/>
        </w:rPr>
        <w:t xml:space="preserve"> for example</w:t>
      </w:r>
      <w:r w:rsidR="00374201">
        <w:rPr>
          <w:rFonts w:ascii="Times New Roman" w:hAnsi="Times New Roman" w:cs="Times New Roman"/>
          <w:sz w:val="24"/>
          <w:szCs w:val="24"/>
        </w:rPr>
        <w:t>,</w:t>
      </w:r>
      <w:r w:rsidR="00FF79EA">
        <w:rPr>
          <w:rFonts w:ascii="Times New Roman" w:hAnsi="Times New Roman" w:cs="Times New Roman"/>
          <w:sz w:val="24"/>
          <w:szCs w:val="24"/>
        </w:rPr>
        <w:t xml:space="preserve"> a folder named “common” is a purposeful name for storing files used in multiple SCOs</w:t>
      </w:r>
      <w:r w:rsidR="00374201">
        <w:rPr>
          <w:rFonts w:ascii="Times New Roman" w:hAnsi="Times New Roman" w:cs="Times New Roman"/>
          <w:sz w:val="24"/>
          <w:szCs w:val="24"/>
        </w:rPr>
        <w:t>,</w:t>
      </w:r>
      <w:r w:rsidR="00FF79EA">
        <w:rPr>
          <w:rFonts w:ascii="Times New Roman" w:hAnsi="Times New Roman" w:cs="Times New Roman"/>
          <w:sz w:val="24"/>
          <w:szCs w:val="24"/>
        </w:rPr>
        <w:t xml:space="preserve"> and “graphics” is a purposeful folder name to hold Graphical User Interface (GUI) images. In SCORM® </w:t>
      </w:r>
      <w:r w:rsidR="006A349F">
        <w:rPr>
          <w:rFonts w:ascii="Times New Roman" w:hAnsi="Times New Roman" w:cs="Times New Roman"/>
          <w:sz w:val="24"/>
          <w:szCs w:val="24"/>
        </w:rPr>
        <w:t>C</w:t>
      </w:r>
      <w:r w:rsidR="00FF79EA">
        <w:rPr>
          <w:rFonts w:ascii="Times New Roman" w:hAnsi="Times New Roman" w:cs="Times New Roman"/>
          <w:sz w:val="24"/>
          <w:szCs w:val="24"/>
        </w:rPr>
        <w:t xml:space="preserve">ontent </w:t>
      </w:r>
      <w:r w:rsidR="006A349F">
        <w:rPr>
          <w:rFonts w:ascii="Times New Roman" w:hAnsi="Times New Roman" w:cs="Times New Roman"/>
          <w:sz w:val="24"/>
          <w:szCs w:val="24"/>
        </w:rPr>
        <w:t>P</w:t>
      </w:r>
      <w:r w:rsidR="00FF79EA">
        <w:rPr>
          <w:rFonts w:ascii="Times New Roman" w:hAnsi="Times New Roman" w:cs="Times New Roman"/>
          <w:sz w:val="24"/>
          <w:szCs w:val="24"/>
        </w:rPr>
        <w:t>ackages, simple is better</w:t>
      </w:r>
      <w:r w:rsidR="006A349F">
        <w:rPr>
          <w:rFonts w:ascii="Times New Roman" w:hAnsi="Times New Roman" w:cs="Times New Roman"/>
          <w:sz w:val="24"/>
          <w:szCs w:val="24"/>
        </w:rPr>
        <w:t>.</w:t>
      </w:r>
      <w:r w:rsidR="00FF79EA">
        <w:rPr>
          <w:rFonts w:ascii="Times New Roman" w:hAnsi="Times New Roman" w:cs="Times New Roman"/>
          <w:sz w:val="24"/>
          <w:szCs w:val="24"/>
        </w:rPr>
        <w:t xml:space="preserve"> </w:t>
      </w:r>
      <w:r w:rsidR="006A349F">
        <w:rPr>
          <w:rFonts w:ascii="Times New Roman" w:hAnsi="Times New Roman" w:cs="Times New Roman"/>
          <w:sz w:val="24"/>
          <w:szCs w:val="24"/>
        </w:rPr>
        <w:t>F</w:t>
      </w:r>
      <w:r w:rsidRPr="00D7528F">
        <w:rPr>
          <w:rFonts w:ascii="Times New Roman" w:hAnsi="Times New Roman" w:cs="Times New Roman"/>
          <w:sz w:val="24"/>
          <w:szCs w:val="24"/>
        </w:rPr>
        <w:t>iles should be laid out into logical folders</w:t>
      </w:r>
      <w:r w:rsidR="00FF79EA">
        <w:rPr>
          <w:rFonts w:ascii="Times New Roman" w:hAnsi="Times New Roman" w:cs="Times New Roman"/>
          <w:sz w:val="24"/>
          <w:szCs w:val="24"/>
        </w:rPr>
        <w:t>, such as a folder for each SCO,</w:t>
      </w:r>
      <w:r w:rsidR="006A349F">
        <w:rPr>
          <w:rFonts w:ascii="Times New Roman" w:hAnsi="Times New Roman" w:cs="Times New Roman"/>
          <w:sz w:val="24"/>
          <w:szCs w:val="24"/>
        </w:rPr>
        <w:t xml:space="preserve"> or</w:t>
      </w:r>
      <w:r w:rsidR="00FF79EA">
        <w:rPr>
          <w:rFonts w:ascii="Times New Roman" w:hAnsi="Times New Roman" w:cs="Times New Roman"/>
          <w:sz w:val="24"/>
          <w:szCs w:val="24"/>
        </w:rPr>
        <w:t xml:space="preserve"> a folder for a file type</w:t>
      </w:r>
      <w:r w:rsidR="006A349F">
        <w:rPr>
          <w:rFonts w:ascii="Times New Roman" w:hAnsi="Times New Roman" w:cs="Times New Roman"/>
          <w:sz w:val="24"/>
          <w:szCs w:val="24"/>
        </w:rPr>
        <w:t>,</w:t>
      </w:r>
      <w:r w:rsidR="00FF79EA">
        <w:rPr>
          <w:rFonts w:ascii="Times New Roman" w:hAnsi="Times New Roman" w:cs="Times New Roman"/>
          <w:sz w:val="24"/>
          <w:szCs w:val="24"/>
        </w:rPr>
        <w:t xml:space="preserve"> such as a folder named “metadat</w:t>
      </w:r>
      <w:r w:rsidR="00AE075A">
        <w:rPr>
          <w:rFonts w:ascii="Times New Roman" w:hAnsi="Times New Roman" w:cs="Times New Roman"/>
          <w:sz w:val="24"/>
          <w:szCs w:val="24"/>
        </w:rPr>
        <w:t xml:space="preserve">a” to hold all metadata files. </w:t>
      </w:r>
      <w:r w:rsidR="00FF79EA">
        <w:rPr>
          <w:rFonts w:ascii="Times New Roman" w:hAnsi="Times New Roman" w:cs="Times New Roman"/>
          <w:sz w:val="24"/>
          <w:szCs w:val="24"/>
        </w:rPr>
        <w:t xml:space="preserve">A SCORM® manifest should use the </w:t>
      </w:r>
      <w:r w:rsidRPr="00D7528F">
        <w:rPr>
          <w:rFonts w:ascii="Times New Roman" w:hAnsi="Times New Roman" w:cs="Times New Roman"/>
          <w:sz w:val="24"/>
          <w:szCs w:val="24"/>
        </w:rPr>
        <w:t>dependency element to identify file</w:t>
      </w:r>
      <w:r w:rsidR="00FF79EA">
        <w:rPr>
          <w:rFonts w:ascii="Times New Roman" w:hAnsi="Times New Roman" w:cs="Times New Roman"/>
          <w:sz w:val="24"/>
          <w:szCs w:val="24"/>
        </w:rPr>
        <w:t xml:space="preserve"> </w:t>
      </w:r>
      <w:r w:rsidRPr="00D7528F">
        <w:rPr>
          <w:rFonts w:ascii="Times New Roman" w:hAnsi="Times New Roman" w:cs="Times New Roman"/>
          <w:sz w:val="24"/>
          <w:szCs w:val="24"/>
        </w:rPr>
        <w:t>s</w:t>
      </w:r>
      <w:r w:rsidR="00FF79EA">
        <w:rPr>
          <w:rFonts w:ascii="Times New Roman" w:hAnsi="Times New Roman" w:cs="Times New Roman"/>
          <w:sz w:val="24"/>
          <w:szCs w:val="24"/>
        </w:rPr>
        <w:t>ets which are used in</w:t>
      </w:r>
      <w:r w:rsidRPr="00D7528F">
        <w:rPr>
          <w:rFonts w:ascii="Times New Roman" w:hAnsi="Times New Roman" w:cs="Times New Roman"/>
          <w:sz w:val="24"/>
          <w:szCs w:val="24"/>
        </w:rPr>
        <w:t xml:space="preserve"> multiple SCOs</w:t>
      </w:r>
      <w:r w:rsidR="005C2964">
        <w:rPr>
          <w:rFonts w:ascii="Times New Roman" w:hAnsi="Times New Roman" w:cs="Times New Roman"/>
          <w:sz w:val="24"/>
          <w:szCs w:val="24"/>
        </w:rPr>
        <w:t>.</w:t>
      </w:r>
    </w:p>
    <w:p w:rsidR="00E84606" w:rsidRPr="00846EE2" w:rsidRDefault="00F964E3" w:rsidP="005B5000">
      <w:pPr>
        <w:rPr>
          <w:rFonts w:ascii="Times New Roman" w:hAnsi="Times New Roman" w:cs="Times New Roman"/>
          <w:sz w:val="24"/>
          <w:szCs w:val="24"/>
        </w:rPr>
      </w:pPr>
      <w:r>
        <w:rPr>
          <w:rFonts w:ascii="Times New Roman" w:hAnsi="Times New Roman" w:cs="Times New Roman"/>
          <w:b/>
          <w:noProof/>
          <w:sz w:val="24"/>
          <w:szCs w:val="24"/>
        </w:rPr>
        <w:drawing>
          <wp:inline distT="0" distB="0" distL="0" distR="0">
            <wp:extent cx="247650" cy="247650"/>
            <wp:effectExtent l="19050" t="0" r="0" b="0"/>
            <wp:docPr id="1" name="Picture 220" descr="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bp"/>
                    <pic:cNvPicPr>
                      <a:picLocks noChangeAspect="1" noChangeArrowheads="1"/>
                    </pic:cNvPicPr>
                  </pic:nvPicPr>
                  <pic:blipFill>
                    <a:blip r:embed="rId10"/>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00D7528F" w:rsidRPr="00D7528F">
        <w:rPr>
          <w:rStyle w:val="BRBPChar"/>
          <w:rFonts w:ascii="Times New Roman" w:hAnsi="Times New Roman" w:cs="Times New Roman"/>
        </w:rPr>
        <w:t xml:space="preserve"> Best Practice: </w:t>
      </w:r>
      <w:r w:rsidR="00D7528F" w:rsidRPr="00D7528F">
        <w:rPr>
          <w:rFonts w:ascii="Times New Roman" w:hAnsi="Times New Roman" w:cs="Times New Roman"/>
          <w:sz w:val="24"/>
          <w:szCs w:val="24"/>
        </w:rPr>
        <w:t xml:space="preserve">No matter what tool you use to organize the files in your package, keep the file structure and organization neat and clean. </w:t>
      </w:r>
    </w:p>
    <w:p w:rsidR="00E84606" w:rsidRPr="00846EE2" w:rsidRDefault="00D7528F" w:rsidP="005B5000">
      <w:pPr>
        <w:rPr>
          <w:rFonts w:ascii="Times New Roman" w:hAnsi="Times New Roman" w:cs="Times New Roman"/>
          <w:sz w:val="24"/>
          <w:szCs w:val="24"/>
        </w:rPr>
      </w:pPr>
      <w:r w:rsidRPr="00D7528F">
        <w:rPr>
          <w:rFonts w:ascii="Times New Roman" w:hAnsi="Times New Roman" w:cs="Times New Roman"/>
          <w:sz w:val="24"/>
          <w:szCs w:val="24"/>
        </w:rPr>
        <w:t>Also near the end of section 3.3.2 take notice that the Army Business Rules require more communication th</w:t>
      </w:r>
      <w:r w:rsidR="00C31318">
        <w:rPr>
          <w:rFonts w:ascii="Times New Roman" w:hAnsi="Times New Roman" w:cs="Times New Roman"/>
          <w:sz w:val="24"/>
          <w:szCs w:val="24"/>
        </w:rPr>
        <w:t>a</w:t>
      </w:r>
      <w:r w:rsidRPr="00D7528F">
        <w:rPr>
          <w:rFonts w:ascii="Times New Roman" w:hAnsi="Times New Roman" w:cs="Times New Roman"/>
          <w:sz w:val="24"/>
          <w:szCs w:val="24"/>
        </w:rPr>
        <w:t xml:space="preserve">n the </w:t>
      </w:r>
      <w:r w:rsidR="00E92AFB">
        <w:rPr>
          <w:rFonts w:ascii="Times New Roman" w:hAnsi="Times New Roman" w:cs="Times New Roman"/>
          <w:sz w:val="24"/>
          <w:szCs w:val="24"/>
        </w:rPr>
        <w:t>SCORM®</w:t>
      </w:r>
      <w:r w:rsidRPr="00D7528F">
        <w:rPr>
          <w:rFonts w:ascii="Times New Roman" w:hAnsi="Times New Roman" w:cs="Times New Roman"/>
          <w:sz w:val="24"/>
          <w:szCs w:val="24"/>
        </w:rPr>
        <w:t xml:space="preserve"> minimum of simply </w:t>
      </w:r>
      <w:r w:rsidR="00CF71F8">
        <w:rPr>
          <w:rFonts w:ascii="Times New Roman" w:hAnsi="Times New Roman" w:cs="Times New Roman"/>
          <w:sz w:val="24"/>
          <w:szCs w:val="24"/>
        </w:rPr>
        <w:t xml:space="preserve">calling the </w:t>
      </w:r>
      <w:r w:rsidR="005C2964" w:rsidRPr="00D7528F">
        <w:rPr>
          <w:rFonts w:ascii="Times New Roman" w:hAnsi="Times New Roman" w:cs="Times New Roman"/>
          <w:sz w:val="24"/>
          <w:szCs w:val="24"/>
        </w:rPr>
        <w:t>Initialize</w:t>
      </w:r>
      <w:r w:rsidRPr="00D7528F">
        <w:rPr>
          <w:rFonts w:ascii="Times New Roman" w:hAnsi="Times New Roman" w:cs="Times New Roman"/>
          <w:sz w:val="24"/>
          <w:szCs w:val="24"/>
        </w:rPr>
        <w:t>() and Terminate()</w:t>
      </w:r>
      <w:r w:rsidR="00CF71F8">
        <w:rPr>
          <w:rFonts w:ascii="Times New Roman" w:hAnsi="Times New Roman" w:cs="Times New Roman"/>
          <w:sz w:val="24"/>
          <w:szCs w:val="24"/>
        </w:rPr>
        <w:t xml:space="preserve"> methods</w:t>
      </w:r>
      <w:r w:rsidRPr="00D7528F">
        <w:rPr>
          <w:rFonts w:ascii="Times New Roman" w:hAnsi="Times New Roman" w:cs="Times New Roman"/>
          <w:sz w:val="24"/>
          <w:szCs w:val="24"/>
        </w:rPr>
        <w:t>.</w:t>
      </w:r>
    </w:p>
    <w:p w:rsidR="005B5000" w:rsidRPr="00846EE2" w:rsidRDefault="00D7528F" w:rsidP="005B5000">
      <w:pPr>
        <w:rPr>
          <w:rFonts w:ascii="Times New Roman" w:hAnsi="Times New Roman" w:cs="Times New Roman"/>
          <w:sz w:val="24"/>
          <w:szCs w:val="24"/>
        </w:rPr>
      </w:pPr>
      <w:r w:rsidRPr="00D7528F">
        <w:rPr>
          <w:rFonts w:ascii="Times New Roman" w:hAnsi="Times New Roman" w:cs="Times New Roman"/>
          <w:sz w:val="24"/>
          <w:szCs w:val="24"/>
        </w:rPr>
        <w:lastRenderedPageBreak/>
        <w:t>Shareable Content Objects (SCOs) and asset files are the two</w:t>
      </w:r>
      <w:r w:rsidR="00CF71F8">
        <w:rPr>
          <w:rFonts w:ascii="Times New Roman" w:hAnsi="Times New Roman" w:cs="Times New Roman"/>
          <w:sz w:val="24"/>
          <w:szCs w:val="24"/>
        </w:rPr>
        <w:t xml:space="preserve"> basic</w:t>
      </w:r>
      <w:r w:rsidRPr="00D7528F">
        <w:rPr>
          <w:rFonts w:ascii="Times New Roman" w:hAnsi="Times New Roman" w:cs="Times New Roman"/>
          <w:sz w:val="24"/>
          <w:szCs w:val="24"/>
        </w:rPr>
        <w:t xml:space="preserve"> types of Learning Content Objects used in </w:t>
      </w:r>
      <w:r w:rsidR="00E92AFB">
        <w:rPr>
          <w:rFonts w:ascii="Times New Roman" w:hAnsi="Times New Roman" w:cs="Times New Roman"/>
          <w:sz w:val="24"/>
          <w:szCs w:val="24"/>
        </w:rPr>
        <w:t>SCORM®</w:t>
      </w:r>
      <w:r w:rsidRPr="00D7528F">
        <w:rPr>
          <w:rFonts w:ascii="Times New Roman" w:hAnsi="Times New Roman" w:cs="Times New Roman"/>
          <w:sz w:val="24"/>
          <w:szCs w:val="24"/>
        </w:rPr>
        <w:t xml:space="preserve">. </w:t>
      </w:r>
    </w:p>
    <w:p w:rsidR="005B5000" w:rsidRPr="00846EE2" w:rsidRDefault="00D7528F" w:rsidP="00DE42A7">
      <w:pPr>
        <w:numPr>
          <w:ilvl w:val="0"/>
          <w:numId w:val="17"/>
        </w:numPr>
        <w:tabs>
          <w:tab w:val="num" w:pos="720"/>
        </w:tabs>
        <w:spacing w:line="240" w:lineRule="auto"/>
        <w:ind w:left="720"/>
        <w:rPr>
          <w:rFonts w:ascii="Times New Roman" w:hAnsi="Times New Roman" w:cs="Times New Roman"/>
          <w:sz w:val="24"/>
          <w:szCs w:val="24"/>
        </w:rPr>
      </w:pPr>
      <w:r w:rsidRPr="00D7528F">
        <w:rPr>
          <w:rFonts w:ascii="Times New Roman" w:hAnsi="Times New Roman" w:cs="Times New Roman"/>
          <w:b/>
          <w:sz w:val="24"/>
          <w:szCs w:val="24"/>
        </w:rPr>
        <w:t>Asset</w:t>
      </w:r>
      <w:r w:rsidRPr="00D7528F">
        <w:rPr>
          <w:rFonts w:ascii="Times New Roman" w:hAnsi="Times New Roman" w:cs="Times New Roman"/>
          <w:sz w:val="24"/>
          <w:szCs w:val="24"/>
        </w:rPr>
        <w:t xml:space="preserve"> – Technically every file used for the learning content object is an asset. However assets can be</w:t>
      </w:r>
      <w:r w:rsidR="00C31318">
        <w:rPr>
          <w:rFonts w:ascii="Times New Roman" w:hAnsi="Times New Roman" w:cs="Times New Roman"/>
          <w:sz w:val="24"/>
          <w:szCs w:val="24"/>
        </w:rPr>
        <w:t xml:space="preserve"> collections of files as well. </w:t>
      </w:r>
      <w:r w:rsidRPr="00D7528F">
        <w:rPr>
          <w:rFonts w:ascii="Times New Roman" w:hAnsi="Times New Roman" w:cs="Times New Roman"/>
          <w:sz w:val="24"/>
          <w:szCs w:val="24"/>
        </w:rPr>
        <w:t xml:space="preserve">Assets are the physical </w:t>
      </w:r>
      <w:r w:rsidR="00881978" w:rsidRPr="00D7528F">
        <w:rPr>
          <w:rFonts w:ascii="Times New Roman" w:hAnsi="Times New Roman" w:cs="Times New Roman"/>
          <w:sz w:val="24"/>
          <w:szCs w:val="24"/>
        </w:rPr>
        <w:t>files that</w:t>
      </w:r>
      <w:r w:rsidRPr="00D7528F">
        <w:rPr>
          <w:rFonts w:ascii="Times New Roman" w:hAnsi="Times New Roman" w:cs="Times New Roman"/>
          <w:sz w:val="24"/>
          <w:szCs w:val="24"/>
        </w:rPr>
        <w:t xml:space="preserve"> make up the content. An asset may be a single file or a set of files. All of the graphics are </w:t>
      </w:r>
      <w:r w:rsidR="00881978" w:rsidRPr="00D7528F">
        <w:rPr>
          <w:rFonts w:ascii="Times New Roman" w:hAnsi="Times New Roman" w:cs="Times New Roman"/>
          <w:sz w:val="24"/>
          <w:szCs w:val="24"/>
        </w:rPr>
        <w:t>assets;</w:t>
      </w:r>
      <w:r w:rsidRPr="00D7528F">
        <w:rPr>
          <w:rFonts w:ascii="Times New Roman" w:hAnsi="Times New Roman" w:cs="Times New Roman"/>
          <w:sz w:val="24"/>
          <w:szCs w:val="24"/>
        </w:rPr>
        <w:t xml:space="preserve"> each image and icon that </w:t>
      </w:r>
      <w:r w:rsidR="00034128">
        <w:rPr>
          <w:rFonts w:ascii="Times New Roman" w:hAnsi="Times New Roman" w:cs="Times New Roman"/>
          <w:sz w:val="24"/>
          <w:szCs w:val="24"/>
        </w:rPr>
        <w:t xml:space="preserve">appears in a </w:t>
      </w:r>
      <w:r w:rsidRPr="00D7528F">
        <w:rPr>
          <w:rFonts w:ascii="Times New Roman" w:hAnsi="Times New Roman" w:cs="Times New Roman"/>
          <w:sz w:val="24"/>
          <w:szCs w:val="24"/>
        </w:rPr>
        <w:t>viewable screen is an asset. For example, a lesson (SCO) might contain a simulation (asset) and a glossary (asset) as well as a check on learning (asset) and an arrow icon (asset) presented for the “next” control.</w:t>
      </w:r>
    </w:p>
    <w:p w:rsidR="000D4D75" w:rsidRDefault="00D7528F" w:rsidP="00DE42A7">
      <w:pPr>
        <w:numPr>
          <w:ilvl w:val="0"/>
          <w:numId w:val="17"/>
        </w:numPr>
        <w:tabs>
          <w:tab w:val="num" w:pos="720"/>
        </w:tabs>
        <w:spacing w:line="240" w:lineRule="auto"/>
        <w:ind w:left="720"/>
        <w:rPr>
          <w:rFonts w:ascii="Times New Roman" w:hAnsi="Times New Roman" w:cs="Times New Roman"/>
          <w:sz w:val="24"/>
          <w:szCs w:val="24"/>
        </w:rPr>
      </w:pPr>
      <w:r w:rsidRPr="00D7528F">
        <w:rPr>
          <w:rFonts w:ascii="Times New Roman" w:hAnsi="Times New Roman" w:cs="Times New Roman"/>
          <w:b/>
          <w:sz w:val="24"/>
          <w:szCs w:val="24"/>
        </w:rPr>
        <w:t>SCOs</w:t>
      </w:r>
      <w:r w:rsidRPr="00D7528F">
        <w:rPr>
          <w:rFonts w:ascii="Times New Roman" w:hAnsi="Times New Roman" w:cs="Times New Roman"/>
          <w:sz w:val="24"/>
          <w:szCs w:val="24"/>
        </w:rPr>
        <w:t xml:space="preserve"> – Sharable Content Objects are Learning Content Learning Objects that can be launched and tracked by communicating with the learning management system. It is this communication with an LMS that makes a SCO a SCO. Without this, a SCO is just a collection of assets. SCOs should be developed to support specific instructional objectives. An entire course could be a SCO if there is no reason to break it into smaller pieces.</w:t>
      </w:r>
    </w:p>
    <w:p w:rsidR="005B5000" w:rsidRPr="00846EE2" w:rsidRDefault="00D7528F" w:rsidP="005B5000">
      <w:pPr>
        <w:ind w:left="720"/>
        <w:rPr>
          <w:rFonts w:ascii="Times New Roman" w:hAnsi="Times New Roman" w:cs="Times New Roman"/>
          <w:b/>
          <w:sz w:val="24"/>
          <w:szCs w:val="24"/>
        </w:rPr>
      </w:pPr>
      <w:r w:rsidRPr="00D7528F">
        <w:rPr>
          <w:rFonts w:ascii="Times New Roman" w:hAnsi="Times New Roman" w:cs="Times New Roman"/>
          <w:sz w:val="24"/>
          <w:szCs w:val="24"/>
        </w:rPr>
        <w:t>Learning content may be broken down into pieces to make it more reusable or to improve the learner experience.</w:t>
      </w:r>
    </w:p>
    <w:p w:rsidR="005B5000" w:rsidRPr="00846EE2" w:rsidRDefault="00D7528F" w:rsidP="005B5000">
      <w:pPr>
        <w:ind w:left="720"/>
        <w:rPr>
          <w:rFonts w:ascii="Times New Roman" w:hAnsi="Times New Roman" w:cs="Times New Roman"/>
          <w:sz w:val="24"/>
          <w:szCs w:val="24"/>
        </w:rPr>
      </w:pPr>
      <w:r w:rsidRPr="00D7528F">
        <w:rPr>
          <w:rFonts w:ascii="Times New Roman" w:hAnsi="Times New Roman" w:cs="Times New Roman"/>
          <w:sz w:val="24"/>
          <w:szCs w:val="24"/>
        </w:rPr>
        <w:t xml:space="preserve">There are limitations inherent in </w:t>
      </w:r>
      <w:r w:rsidR="00E92AFB">
        <w:rPr>
          <w:rFonts w:ascii="Times New Roman" w:hAnsi="Times New Roman" w:cs="Times New Roman"/>
          <w:sz w:val="24"/>
          <w:szCs w:val="24"/>
        </w:rPr>
        <w:t>SCORM®</w:t>
      </w:r>
      <w:r w:rsidRPr="00D7528F">
        <w:rPr>
          <w:rFonts w:ascii="Times New Roman" w:hAnsi="Times New Roman" w:cs="Times New Roman"/>
          <w:sz w:val="24"/>
          <w:szCs w:val="24"/>
        </w:rPr>
        <w:t xml:space="preserve"> that can influence design and production decisions. </w:t>
      </w:r>
      <w:r w:rsidR="00E92AFB">
        <w:rPr>
          <w:rFonts w:ascii="Times New Roman" w:hAnsi="Times New Roman" w:cs="Times New Roman"/>
          <w:sz w:val="24"/>
          <w:szCs w:val="24"/>
        </w:rPr>
        <w:t>SCORM®</w:t>
      </w:r>
      <w:r w:rsidRPr="00D7528F">
        <w:rPr>
          <w:rFonts w:ascii="Times New Roman" w:hAnsi="Times New Roman" w:cs="Times New Roman"/>
          <w:sz w:val="24"/>
          <w:szCs w:val="24"/>
        </w:rPr>
        <w:t xml:space="preserve"> specifications allow a SCO to communicate with an LMS but not with another SCO. This limitation is mandated for the SCO to be independent and reusable.</w:t>
      </w:r>
    </w:p>
    <w:p w:rsidR="000D4D75" w:rsidRDefault="005B5000" w:rsidP="00FE0B71">
      <w:pPr>
        <w:pStyle w:val="Heading3"/>
      </w:pPr>
      <w:bookmarkStart w:id="214" w:name="_Toc315271503"/>
      <w:bookmarkStart w:id="215" w:name="_Toc315256937"/>
      <w:bookmarkStart w:id="216" w:name="_Toc391929235"/>
      <w:r>
        <w:t>Army Classification of SCOs</w:t>
      </w:r>
      <w:bookmarkEnd w:id="214"/>
      <w:bookmarkEnd w:id="215"/>
      <w:bookmarkEnd w:id="216"/>
    </w:p>
    <w:p w:rsidR="005B5000" w:rsidRPr="00846EE2" w:rsidRDefault="00D7528F" w:rsidP="005B5000">
      <w:pPr>
        <w:rPr>
          <w:rFonts w:ascii="Times New Roman" w:hAnsi="Times New Roman" w:cs="Times New Roman"/>
          <w:color w:val="000000"/>
          <w:sz w:val="24"/>
          <w:szCs w:val="24"/>
        </w:rPr>
      </w:pPr>
      <w:r w:rsidRPr="00D7528F">
        <w:rPr>
          <w:rFonts w:ascii="Times New Roman" w:hAnsi="Times New Roman" w:cs="Times New Roman"/>
          <w:color w:val="000000"/>
          <w:sz w:val="24"/>
          <w:szCs w:val="24"/>
        </w:rPr>
        <w:t>The Army supports different classifications or purposes of</w:t>
      </w:r>
      <w:r w:rsidR="00F74AA1">
        <w:rPr>
          <w:rFonts w:ascii="Times New Roman" w:hAnsi="Times New Roman" w:cs="Times New Roman"/>
          <w:color w:val="000000"/>
          <w:sz w:val="24"/>
          <w:szCs w:val="24"/>
        </w:rPr>
        <w:t xml:space="preserve"> SCOs relating to reusability. </w:t>
      </w:r>
      <w:r w:rsidRPr="00D7528F">
        <w:rPr>
          <w:rFonts w:ascii="Times New Roman" w:hAnsi="Times New Roman" w:cs="Times New Roman"/>
          <w:color w:val="000000"/>
          <w:sz w:val="24"/>
          <w:szCs w:val="24"/>
        </w:rPr>
        <w:t>The same dialogue could be presented with respect to web-based non-</w:t>
      </w:r>
      <w:r w:rsidR="00E92AFB">
        <w:rPr>
          <w:rFonts w:ascii="Times New Roman" w:hAnsi="Times New Roman" w:cs="Times New Roman"/>
          <w:color w:val="000000"/>
          <w:sz w:val="24"/>
          <w:szCs w:val="24"/>
        </w:rPr>
        <w:t>SCORM®</w:t>
      </w:r>
      <w:r w:rsidRPr="00D7528F">
        <w:rPr>
          <w:rFonts w:ascii="Times New Roman" w:hAnsi="Times New Roman" w:cs="Times New Roman"/>
          <w:color w:val="000000"/>
          <w:sz w:val="24"/>
          <w:szCs w:val="24"/>
        </w:rPr>
        <w:t xml:space="preserve"> learning objects or chunks but i</w:t>
      </w:r>
      <w:r w:rsidR="00881978">
        <w:rPr>
          <w:rFonts w:ascii="Times New Roman" w:hAnsi="Times New Roman" w:cs="Times New Roman"/>
          <w:color w:val="000000"/>
          <w:sz w:val="24"/>
          <w:szCs w:val="24"/>
        </w:rPr>
        <w:t>n</w:t>
      </w:r>
      <w:r w:rsidRPr="00D7528F">
        <w:rPr>
          <w:rFonts w:ascii="Times New Roman" w:hAnsi="Times New Roman" w:cs="Times New Roman"/>
          <w:color w:val="000000"/>
          <w:sz w:val="24"/>
          <w:szCs w:val="24"/>
        </w:rPr>
        <w:t xml:space="preserve"> this section readers must interpret references to SCOs as references to web-based content objects in general.  Independent &amp; reusable SCOs are intended to train the task, yet be designed as context-neutral content. That is, for total and worry free reuse, SCOs must train the task without context references, such as </w:t>
      </w:r>
      <w:r w:rsidR="006E4042">
        <w:rPr>
          <w:rFonts w:ascii="Times New Roman" w:hAnsi="Times New Roman" w:cs="Times New Roman"/>
          <w:color w:val="000000"/>
          <w:sz w:val="24"/>
          <w:szCs w:val="24"/>
        </w:rPr>
        <w:t xml:space="preserve">an </w:t>
      </w:r>
      <w:r w:rsidRPr="00D7528F">
        <w:rPr>
          <w:rFonts w:ascii="Times New Roman" w:hAnsi="Times New Roman" w:cs="Times New Roman"/>
          <w:color w:val="000000"/>
          <w:sz w:val="24"/>
          <w:szCs w:val="24"/>
        </w:rPr>
        <w:t>MOS title or skill level. Dependent SCOs have fewer restrictions and can relate to context or provide a transition between tasks. Certain rules may apply to on</w:t>
      </w:r>
      <w:r w:rsidR="00C31318">
        <w:rPr>
          <w:rFonts w:ascii="Times New Roman" w:hAnsi="Times New Roman" w:cs="Times New Roman"/>
          <w:color w:val="000000"/>
          <w:sz w:val="24"/>
          <w:szCs w:val="24"/>
        </w:rPr>
        <w:t>e type of SCO and not another.</w:t>
      </w:r>
    </w:p>
    <w:p w:rsidR="005B5000" w:rsidRPr="00BD04DA" w:rsidRDefault="00D7528F" w:rsidP="00BD04DA">
      <w:pPr>
        <w:pStyle w:val="ListParagraph"/>
        <w:numPr>
          <w:ilvl w:val="0"/>
          <w:numId w:val="33"/>
        </w:numPr>
      </w:pPr>
      <w:r w:rsidRPr="00D7528F">
        <w:t xml:space="preserve">Learners can access assets, such as remediation, help, or glossary, or references, and then return to </w:t>
      </w:r>
      <w:r w:rsidR="002C78B2">
        <w:t>the</w:t>
      </w:r>
      <w:r w:rsidRPr="00D7528F">
        <w:t xml:space="preserve"> previous location in a SCO</w:t>
      </w:r>
      <w:r w:rsidR="00BD04DA" w:rsidRPr="00D7528F">
        <w:t xml:space="preserve">. Refer to the </w:t>
      </w:r>
      <w:hyperlink w:anchor="_External_References_Example" w:tooltip="Current Document" w:history="1">
        <w:r w:rsidR="00BD04DA" w:rsidRPr="001139B9">
          <w:rPr>
            <w:rStyle w:val="Hyperlink"/>
          </w:rPr>
          <w:t>External References</w:t>
        </w:r>
      </w:hyperlink>
      <w:r w:rsidR="00BD04DA" w:rsidRPr="001139B9">
        <w:t xml:space="preserve"> section (7.5)</w:t>
      </w:r>
      <w:r w:rsidR="00BD04DA">
        <w:t>.</w:t>
      </w:r>
      <w:r w:rsidRPr="00D7528F">
        <w:t xml:space="preserve"> </w:t>
      </w:r>
      <w:r w:rsidRPr="00BD04DA">
        <w:t xml:space="preserve">Independent SCOs </w:t>
      </w:r>
      <w:r w:rsidR="0070074A" w:rsidRPr="00BD04DA">
        <w:t xml:space="preserve">are </w:t>
      </w:r>
      <w:r w:rsidRPr="00BD04DA">
        <w:t>"independent," meaning those SCOs that are context-neutral learning content. Context-neutral content cannot refer to an MOS or titles of the course, module, and lesson. Army structure terms like course, phase, module, lesson, etc., should also be removed. Independent SCOs are considered portable and reusable; designed to be stored in a SCO repository and made available for other training developers to use in another course(s) with no modification required.</w:t>
      </w:r>
    </w:p>
    <w:p w:rsidR="005B5000" w:rsidRPr="00846EE2" w:rsidRDefault="00D7528F" w:rsidP="005B5000">
      <w:pPr>
        <w:ind w:left="720"/>
        <w:rPr>
          <w:rFonts w:ascii="Times New Roman" w:hAnsi="Times New Roman" w:cs="Times New Roman"/>
          <w:sz w:val="24"/>
          <w:szCs w:val="24"/>
        </w:rPr>
      </w:pPr>
      <w:r w:rsidRPr="00D7528F">
        <w:rPr>
          <w:rFonts w:ascii="Times New Roman" w:hAnsi="Times New Roman" w:cs="Times New Roman"/>
          <w:sz w:val="24"/>
          <w:szCs w:val="24"/>
        </w:rPr>
        <w:t>The independent SCO may refer to non-testable reference material via a URL</w:t>
      </w:r>
      <w:r w:rsidR="00BD04DA">
        <w:rPr>
          <w:rFonts w:ascii="Times New Roman" w:hAnsi="Times New Roman" w:cs="Times New Roman"/>
          <w:sz w:val="24"/>
          <w:szCs w:val="24"/>
        </w:rPr>
        <w:t xml:space="preserve">.  </w:t>
      </w:r>
      <w:r w:rsidR="00BD04DA" w:rsidRPr="00D7528F">
        <w:rPr>
          <w:rFonts w:ascii="Times New Roman" w:hAnsi="Times New Roman" w:cs="Times New Roman"/>
          <w:sz w:val="24"/>
          <w:szCs w:val="24"/>
        </w:rPr>
        <w:t xml:space="preserve">Refer to the </w:t>
      </w:r>
      <w:hyperlink w:anchor="_External_References_Example" w:tooltip="Current Document" w:history="1">
        <w:r w:rsidR="00BD04DA" w:rsidRPr="001139B9">
          <w:rPr>
            <w:rStyle w:val="Hyperlink"/>
            <w:rFonts w:ascii="Times New Roman" w:hAnsi="Times New Roman" w:cs="Times New Roman"/>
            <w:sz w:val="24"/>
            <w:szCs w:val="24"/>
          </w:rPr>
          <w:t>External References</w:t>
        </w:r>
      </w:hyperlink>
      <w:r w:rsidR="00BD04DA" w:rsidRPr="001139B9">
        <w:rPr>
          <w:rFonts w:ascii="Times New Roman" w:hAnsi="Times New Roman" w:cs="Times New Roman"/>
          <w:sz w:val="24"/>
          <w:szCs w:val="24"/>
        </w:rPr>
        <w:t xml:space="preserve"> section (7.5).</w:t>
      </w:r>
    </w:p>
    <w:p w:rsidR="005B5000" w:rsidRPr="00846EE2" w:rsidRDefault="00D7528F" w:rsidP="00DE42A7">
      <w:pPr>
        <w:numPr>
          <w:ilvl w:val="0"/>
          <w:numId w:val="17"/>
        </w:numPr>
        <w:tabs>
          <w:tab w:val="num" w:pos="720"/>
        </w:tabs>
        <w:spacing w:line="240" w:lineRule="auto"/>
        <w:ind w:left="720"/>
        <w:rPr>
          <w:rFonts w:ascii="Times New Roman" w:hAnsi="Times New Roman" w:cs="Times New Roman"/>
          <w:sz w:val="24"/>
          <w:szCs w:val="24"/>
        </w:rPr>
      </w:pPr>
      <w:r w:rsidRPr="00D7528F">
        <w:rPr>
          <w:rFonts w:ascii="Times New Roman" w:hAnsi="Times New Roman" w:cs="Times New Roman"/>
          <w:sz w:val="24"/>
          <w:szCs w:val="24"/>
        </w:rPr>
        <w:lastRenderedPageBreak/>
        <w:t xml:space="preserve">Dependent SCOs </w:t>
      </w:r>
      <w:r w:rsidR="0070074A">
        <w:rPr>
          <w:rFonts w:ascii="Times New Roman" w:hAnsi="Times New Roman" w:cs="Times New Roman"/>
          <w:sz w:val="24"/>
          <w:szCs w:val="24"/>
        </w:rPr>
        <w:t>a</w:t>
      </w:r>
      <w:r w:rsidRPr="00D7528F">
        <w:rPr>
          <w:rFonts w:ascii="Times New Roman" w:hAnsi="Times New Roman" w:cs="Times New Roman"/>
          <w:sz w:val="24"/>
          <w:szCs w:val="24"/>
        </w:rPr>
        <w:t xml:space="preserve">re not required to follow the reuse rules. Dependent SCOs can be developed to establish the context for one or more context-neutral SCOs. </w:t>
      </w:r>
      <w:r w:rsidR="00C84306">
        <w:rPr>
          <w:rFonts w:ascii="Times New Roman" w:hAnsi="Times New Roman" w:cs="Times New Roman"/>
          <w:sz w:val="24"/>
          <w:szCs w:val="24"/>
        </w:rPr>
        <w:t>C</w:t>
      </w:r>
      <w:r w:rsidRPr="00D7528F">
        <w:rPr>
          <w:rFonts w:ascii="Times New Roman" w:hAnsi="Times New Roman" w:cs="Times New Roman"/>
          <w:sz w:val="24"/>
          <w:szCs w:val="24"/>
        </w:rPr>
        <w:t xml:space="preserve">ourse introductions, Module Introductions, and Course Overviews are examples of dependent LCOs or SCOs. Dependent SCOs could be developed to transition the learner between any other LCOs, from an introduction SCO to an independent SCO, or between two independent SCOs. Dependent SCOs are never available for total and worry free </w:t>
      </w:r>
      <w:r w:rsidR="00881978" w:rsidRPr="00D7528F">
        <w:rPr>
          <w:rFonts w:ascii="Times New Roman" w:hAnsi="Times New Roman" w:cs="Times New Roman"/>
          <w:sz w:val="24"/>
          <w:szCs w:val="24"/>
        </w:rPr>
        <w:t>reuse;</w:t>
      </w:r>
      <w:r w:rsidRPr="00D7528F">
        <w:rPr>
          <w:rFonts w:ascii="Times New Roman" w:hAnsi="Times New Roman" w:cs="Times New Roman"/>
          <w:sz w:val="24"/>
          <w:szCs w:val="24"/>
        </w:rPr>
        <w:t xml:space="preserve"> they will always require modification (repurposed) to be used in another course or even if reused in the same course. They are usually limited to a single use, but by definition, dependent SCOs are repurposed (modified) rather than reused.</w:t>
      </w:r>
    </w:p>
    <w:p w:rsidR="005B5000" w:rsidRPr="00846EE2" w:rsidRDefault="00D7528F" w:rsidP="00DE42A7">
      <w:pPr>
        <w:numPr>
          <w:ilvl w:val="0"/>
          <w:numId w:val="17"/>
        </w:numPr>
        <w:tabs>
          <w:tab w:val="num" w:pos="720"/>
        </w:tabs>
        <w:spacing w:line="240" w:lineRule="auto"/>
        <w:ind w:left="720"/>
        <w:rPr>
          <w:rFonts w:ascii="Times New Roman" w:hAnsi="Times New Roman" w:cs="Times New Roman"/>
          <w:sz w:val="24"/>
          <w:szCs w:val="24"/>
        </w:rPr>
      </w:pPr>
      <w:r w:rsidRPr="00D7528F">
        <w:rPr>
          <w:rFonts w:ascii="Times New Roman" w:hAnsi="Times New Roman" w:cs="Times New Roman"/>
          <w:sz w:val="24"/>
          <w:szCs w:val="24"/>
        </w:rPr>
        <w:t>Dependent SCOs such as introduction SCOs or transitional SCOs, which do not contain learning content, may reference learning objectives, course content, etc., for the learner to understand what is to be taught. This is acceptable to the Army. The Army considers these dependent SCOs as "single use" objects and not reusable.</w:t>
      </w:r>
    </w:p>
    <w:p w:rsidR="005B5000" w:rsidRPr="001139B9" w:rsidRDefault="00D7528F" w:rsidP="00DE42A7">
      <w:pPr>
        <w:numPr>
          <w:ilvl w:val="0"/>
          <w:numId w:val="17"/>
        </w:numPr>
        <w:tabs>
          <w:tab w:val="num" w:pos="720"/>
        </w:tabs>
        <w:spacing w:line="240" w:lineRule="auto"/>
        <w:ind w:left="720"/>
        <w:rPr>
          <w:rFonts w:ascii="Times New Roman" w:hAnsi="Times New Roman" w:cs="Times New Roman"/>
          <w:sz w:val="24"/>
          <w:szCs w:val="24"/>
        </w:rPr>
      </w:pPr>
      <w:r w:rsidRPr="00D7528F">
        <w:rPr>
          <w:rFonts w:ascii="Times New Roman" w:hAnsi="Times New Roman" w:cs="Times New Roman"/>
          <w:sz w:val="24"/>
          <w:szCs w:val="24"/>
        </w:rPr>
        <w:t xml:space="preserve">Dependent SCO files will be local files contained in the content package. Dependent SCOs can contain external references accessed by URLs. Refer to the </w:t>
      </w:r>
      <w:hyperlink w:anchor="_External_References_Example" w:tooltip="Current Document" w:history="1">
        <w:r w:rsidRPr="001139B9">
          <w:rPr>
            <w:rStyle w:val="Hyperlink"/>
            <w:rFonts w:ascii="Times New Roman" w:hAnsi="Times New Roman" w:cs="Times New Roman"/>
            <w:sz w:val="24"/>
            <w:szCs w:val="24"/>
          </w:rPr>
          <w:t>External References</w:t>
        </w:r>
      </w:hyperlink>
      <w:r w:rsidRPr="001139B9">
        <w:rPr>
          <w:rFonts w:ascii="Times New Roman" w:hAnsi="Times New Roman" w:cs="Times New Roman"/>
          <w:sz w:val="24"/>
          <w:szCs w:val="24"/>
        </w:rPr>
        <w:t xml:space="preserve"> section (</w:t>
      </w:r>
      <w:r w:rsidR="001139B9" w:rsidRPr="001139B9">
        <w:rPr>
          <w:rFonts w:ascii="Times New Roman" w:hAnsi="Times New Roman" w:cs="Times New Roman"/>
          <w:sz w:val="24"/>
          <w:szCs w:val="24"/>
        </w:rPr>
        <w:t>7.5</w:t>
      </w:r>
      <w:r w:rsidRPr="001139B9">
        <w:rPr>
          <w:rFonts w:ascii="Times New Roman" w:hAnsi="Times New Roman" w:cs="Times New Roman"/>
          <w:sz w:val="24"/>
          <w:szCs w:val="24"/>
        </w:rPr>
        <w:t>).</w:t>
      </w:r>
    </w:p>
    <w:p w:rsidR="005B5000" w:rsidRPr="0070074A" w:rsidRDefault="00D7528F" w:rsidP="00DE42A7">
      <w:pPr>
        <w:numPr>
          <w:ilvl w:val="0"/>
          <w:numId w:val="18"/>
        </w:numPr>
        <w:tabs>
          <w:tab w:val="num" w:pos="1080"/>
        </w:tabs>
        <w:spacing w:line="240" w:lineRule="auto"/>
        <w:rPr>
          <w:rFonts w:ascii="Times New Roman" w:hAnsi="Times New Roman" w:cs="Times New Roman"/>
          <w:sz w:val="24"/>
          <w:szCs w:val="24"/>
        </w:rPr>
      </w:pPr>
      <w:r w:rsidRPr="0070074A">
        <w:rPr>
          <w:rFonts w:ascii="Times New Roman" w:hAnsi="Times New Roman" w:cs="Times New Roman"/>
          <w:sz w:val="24"/>
          <w:szCs w:val="24"/>
        </w:rPr>
        <w:t>Learner Performance Test SCO</w:t>
      </w:r>
      <w:r w:rsidR="0070074A" w:rsidRPr="0070074A">
        <w:rPr>
          <w:rFonts w:ascii="Times New Roman" w:hAnsi="Times New Roman" w:cs="Times New Roman"/>
          <w:sz w:val="24"/>
          <w:szCs w:val="24"/>
        </w:rPr>
        <w:t xml:space="preserve"> - </w:t>
      </w:r>
      <w:r w:rsidRPr="0070074A">
        <w:rPr>
          <w:rFonts w:ascii="Times New Roman" w:hAnsi="Times New Roman" w:cs="Times New Roman"/>
          <w:sz w:val="24"/>
          <w:szCs w:val="24"/>
        </w:rPr>
        <w:t xml:space="preserve">Learner Performance Tests are excluded from rules of independent SCOs and in fact are reusable without additional restrictions due to Army test security requirements. The Army requires Learner Performance Tests to be single SCO </w:t>
      </w:r>
      <w:r w:rsidR="00E92AFB" w:rsidRPr="0070074A">
        <w:rPr>
          <w:rFonts w:ascii="Times New Roman" w:hAnsi="Times New Roman" w:cs="Times New Roman"/>
          <w:sz w:val="24"/>
          <w:szCs w:val="24"/>
        </w:rPr>
        <w:t>SCORM®</w:t>
      </w:r>
      <w:r w:rsidRPr="0070074A">
        <w:rPr>
          <w:rFonts w:ascii="Times New Roman" w:hAnsi="Times New Roman" w:cs="Times New Roman"/>
          <w:sz w:val="24"/>
          <w:szCs w:val="24"/>
        </w:rPr>
        <w:t xml:space="preserve"> </w:t>
      </w:r>
      <w:r w:rsidR="00E824A7" w:rsidRPr="0070074A">
        <w:rPr>
          <w:rFonts w:ascii="Times New Roman" w:hAnsi="Times New Roman" w:cs="Times New Roman"/>
          <w:sz w:val="24"/>
          <w:szCs w:val="24"/>
        </w:rPr>
        <w:t>C</w:t>
      </w:r>
      <w:r w:rsidRPr="0070074A">
        <w:rPr>
          <w:rFonts w:ascii="Times New Roman" w:hAnsi="Times New Roman" w:cs="Times New Roman"/>
          <w:sz w:val="24"/>
          <w:szCs w:val="24"/>
        </w:rPr>
        <w:t xml:space="preserve">ontent </w:t>
      </w:r>
      <w:r w:rsidR="00E824A7" w:rsidRPr="0070074A">
        <w:rPr>
          <w:rFonts w:ascii="Times New Roman" w:hAnsi="Times New Roman" w:cs="Times New Roman"/>
          <w:sz w:val="24"/>
          <w:szCs w:val="24"/>
        </w:rPr>
        <w:t>P</w:t>
      </w:r>
      <w:r w:rsidRPr="0070074A">
        <w:rPr>
          <w:rFonts w:ascii="Times New Roman" w:hAnsi="Times New Roman" w:cs="Times New Roman"/>
          <w:sz w:val="24"/>
          <w:szCs w:val="24"/>
        </w:rPr>
        <w:t xml:space="preserve">ackages, and single SCO </w:t>
      </w:r>
      <w:r w:rsidR="007D4DD5" w:rsidRPr="0070074A">
        <w:rPr>
          <w:rFonts w:ascii="Times New Roman" w:hAnsi="Times New Roman" w:cs="Times New Roman"/>
          <w:sz w:val="24"/>
          <w:szCs w:val="24"/>
        </w:rPr>
        <w:t>c</w:t>
      </w:r>
      <w:r w:rsidRPr="0070074A">
        <w:rPr>
          <w:rFonts w:ascii="Times New Roman" w:hAnsi="Times New Roman" w:cs="Times New Roman"/>
          <w:sz w:val="24"/>
          <w:szCs w:val="24"/>
        </w:rPr>
        <w:t xml:space="preserve">ontent </w:t>
      </w:r>
      <w:r w:rsidR="007D4DD5" w:rsidRPr="0070074A">
        <w:rPr>
          <w:rFonts w:ascii="Times New Roman" w:hAnsi="Times New Roman" w:cs="Times New Roman"/>
          <w:sz w:val="24"/>
          <w:szCs w:val="24"/>
        </w:rPr>
        <w:t>p</w:t>
      </w:r>
      <w:r w:rsidRPr="0070074A">
        <w:rPr>
          <w:rFonts w:ascii="Times New Roman" w:hAnsi="Times New Roman" w:cs="Times New Roman"/>
          <w:sz w:val="24"/>
          <w:szCs w:val="24"/>
        </w:rPr>
        <w:t>ackages are reusable by simpl</w:t>
      </w:r>
      <w:r w:rsidR="00B45DC7" w:rsidRPr="0070074A">
        <w:rPr>
          <w:rFonts w:ascii="Times New Roman" w:hAnsi="Times New Roman" w:cs="Times New Roman"/>
          <w:sz w:val="24"/>
          <w:szCs w:val="24"/>
        </w:rPr>
        <w:t>e</w:t>
      </w:r>
      <w:r w:rsidRPr="0070074A">
        <w:rPr>
          <w:rFonts w:ascii="Times New Roman" w:hAnsi="Times New Roman" w:cs="Times New Roman"/>
          <w:sz w:val="24"/>
          <w:szCs w:val="24"/>
        </w:rPr>
        <w:t xml:space="preserve"> conformance to </w:t>
      </w:r>
      <w:r w:rsidR="00E92AFB" w:rsidRPr="0070074A">
        <w:rPr>
          <w:rFonts w:ascii="Times New Roman" w:hAnsi="Times New Roman" w:cs="Times New Roman"/>
          <w:sz w:val="24"/>
          <w:szCs w:val="24"/>
        </w:rPr>
        <w:t>SCORM®</w:t>
      </w:r>
      <w:r w:rsidR="00B45DC7" w:rsidRPr="0070074A">
        <w:rPr>
          <w:rFonts w:ascii="Times New Roman" w:hAnsi="Times New Roman" w:cs="Times New Roman"/>
          <w:sz w:val="24"/>
          <w:szCs w:val="24"/>
        </w:rPr>
        <w:t xml:space="preserve"> content and packaging </w:t>
      </w:r>
      <w:r w:rsidRPr="0070074A">
        <w:rPr>
          <w:rFonts w:ascii="Times New Roman" w:hAnsi="Times New Roman" w:cs="Times New Roman"/>
          <w:sz w:val="24"/>
          <w:szCs w:val="24"/>
        </w:rPr>
        <w:t>specifications.</w:t>
      </w:r>
    </w:p>
    <w:p w:rsidR="002570E5" w:rsidRPr="00846EE2" w:rsidRDefault="002570E5" w:rsidP="002570E5">
      <w:pPr>
        <w:rPr>
          <w:rFonts w:ascii="Times New Roman" w:hAnsi="Times New Roman" w:cs="Times New Roman"/>
          <w:sz w:val="24"/>
          <w:szCs w:val="24"/>
        </w:rPr>
      </w:pPr>
      <w:r w:rsidRPr="0027236A">
        <w:rPr>
          <w:rFonts w:ascii="Times New Roman" w:hAnsi="Times New Roman" w:cs="Times New Roman"/>
          <w:sz w:val="24"/>
          <w:szCs w:val="24"/>
        </w:rPr>
        <w:t xml:space="preserve">The reusability of a learning resource depends on </w:t>
      </w:r>
      <w:r>
        <w:rPr>
          <w:rFonts w:ascii="Times New Roman" w:hAnsi="Times New Roman" w:cs="Times New Roman"/>
          <w:sz w:val="24"/>
          <w:szCs w:val="24"/>
        </w:rPr>
        <w:t>content</w:t>
      </w:r>
      <w:r w:rsidRPr="0027236A">
        <w:rPr>
          <w:rFonts w:ascii="Times New Roman" w:hAnsi="Times New Roman" w:cs="Times New Roman"/>
          <w:sz w:val="24"/>
          <w:szCs w:val="24"/>
        </w:rPr>
        <w:t xml:space="preserve"> being independent</w:t>
      </w:r>
      <w:r>
        <w:rPr>
          <w:rFonts w:ascii="Times New Roman" w:hAnsi="Times New Roman" w:cs="Times New Roman"/>
          <w:sz w:val="24"/>
          <w:szCs w:val="24"/>
        </w:rPr>
        <w:t>,</w:t>
      </w:r>
      <w:r w:rsidRPr="0027236A">
        <w:rPr>
          <w:rFonts w:ascii="Times New Roman" w:hAnsi="Times New Roman" w:cs="Times New Roman"/>
          <w:sz w:val="24"/>
          <w:szCs w:val="24"/>
        </w:rPr>
        <w:t xml:space="preserve"> self-contained</w:t>
      </w:r>
      <w:r>
        <w:rPr>
          <w:rFonts w:ascii="Times New Roman" w:hAnsi="Times New Roman" w:cs="Times New Roman"/>
          <w:sz w:val="24"/>
          <w:szCs w:val="24"/>
        </w:rPr>
        <w:t>,</w:t>
      </w:r>
      <w:r w:rsidR="004977F4">
        <w:rPr>
          <w:rFonts w:ascii="Times New Roman" w:hAnsi="Times New Roman" w:cs="Times New Roman"/>
          <w:sz w:val="24"/>
          <w:szCs w:val="24"/>
        </w:rPr>
        <w:t xml:space="preserve"> </w:t>
      </w:r>
      <w:r>
        <w:rPr>
          <w:rFonts w:ascii="Times New Roman" w:hAnsi="Times New Roman" w:cs="Times New Roman"/>
          <w:sz w:val="24"/>
          <w:szCs w:val="24"/>
        </w:rPr>
        <w:t>and context-neutral</w:t>
      </w:r>
      <w:r w:rsidRPr="0027236A">
        <w:rPr>
          <w:rFonts w:ascii="Times New Roman" w:hAnsi="Times New Roman" w:cs="Times New Roman"/>
          <w:sz w:val="24"/>
          <w:szCs w:val="24"/>
        </w:rPr>
        <w:t>.</w:t>
      </w:r>
    </w:p>
    <w:p w:rsidR="00D735C9" w:rsidRDefault="00E92AFB" w:rsidP="00DD0387">
      <w:pPr>
        <w:rPr>
          <w:rFonts w:ascii="Times New Roman" w:hAnsi="Times New Roman" w:cs="Times New Roman"/>
          <w:sz w:val="24"/>
          <w:szCs w:val="24"/>
        </w:rPr>
      </w:pPr>
      <w:r>
        <w:rPr>
          <w:rFonts w:ascii="Times New Roman" w:hAnsi="Times New Roman" w:cs="Times New Roman"/>
          <w:sz w:val="24"/>
          <w:szCs w:val="24"/>
        </w:rPr>
        <w:t>SCORM®</w:t>
      </w:r>
      <w:r w:rsidR="002570E5" w:rsidRPr="0027236A">
        <w:rPr>
          <w:rFonts w:ascii="Times New Roman" w:hAnsi="Times New Roman" w:cs="Times New Roman"/>
          <w:sz w:val="24"/>
          <w:szCs w:val="24"/>
        </w:rPr>
        <w:t xml:space="preserve"> recognizes</w:t>
      </w:r>
      <w:r w:rsidR="002040E2">
        <w:rPr>
          <w:rFonts w:ascii="Times New Roman" w:hAnsi="Times New Roman" w:cs="Times New Roman"/>
          <w:sz w:val="24"/>
          <w:szCs w:val="24"/>
        </w:rPr>
        <w:t>,</w:t>
      </w:r>
      <w:r w:rsidR="002570E5" w:rsidRPr="0027236A">
        <w:rPr>
          <w:rFonts w:ascii="Times New Roman" w:hAnsi="Times New Roman" w:cs="Times New Roman"/>
          <w:sz w:val="24"/>
          <w:szCs w:val="24"/>
        </w:rPr>
        <w:t xml:space="preserve"> however, that some learning resources may contain internal logic to accomplish a particular learning task. Such a learning resource might branch within itself depending on user interactions. These branches are all self-contained, relevant to a stand-alone learning resource, and are </w:t>
      </w:r>
      <w:r w:rsidR="009075F2">
        <w:rPr>
          <w:rFonts w:ascii="Times New Roman" w:hAnsi="Times New Roman" w:cs="Times New Roman"/>
          <w:sz w:val="24"/>
          <w:szCs w:val="24"/>
        </w:rPr>
        <w:t>not usually visible to the LMS</w:t>
      </w:r>
      <w:r w:rsidR="00BD04DA">
        <w:rPr>
          <w:rFonts w:ascii="Times New Roman" w:hAnsi="Times New Roman" w:cs="Times New Roman"/>
          <w:sz w:val="24"/>
          <w:szCs w:val="24"/>
        </w:rPr>
        <w:t>, and not affecting total and worry free reuse</w:t>
      </w:r>
      <w:r w:rsidR="009075F2">
        <w:rPr>
          <w:rFonts w:ascii="Times New Roman" w:hAnsi="Times New Roman" w:cs="Times New Roman"/>
          <w:sz w:val="24"/>
          <w:szCs w:val="24"/>
        </w:rPr>
        <w:t>.</w:t>
      </w:r>
      <w:r w:rsidR="003E6C33">
        <w:rPr>
          <w:rFonts w:ascii="Times New Roman" w:hAnsi="Times New Roman" w:cs="Times New Roman"/>
          <w:sz w:val="24"/>
          <w:szCs w:val="24"/>
        </w:rPr>
        <w:t xml:space="preserve"> </w:t>
      </w:r>
      <w:r w:rsidR="002570E5" w:rsidRPr="0027236A">
        <w:rPr>
          <w:rFonts w:ascii="Times New Roman" w:hAnsi="Times New Roman" w:cs="Times New Roman"/>
          <w:sz w:val="24"/>
          <w:szCs w:val="24"/>
        </w:rPr>
        <w:t>Importantly,</w:t>
      </w:r>
      <w:r w:rsidR="00BD04DA">
        <w:rPr>
          <w:rFonts w:ascii="Times New Roman" w:hAnsi="Times New Roman" w:cs="Times New Roman"/>
          <w:sz w:val="24"/>
          <w:szCs w:val="24"/>
        </w:rPr>
        <w:t xml:space="preserve"> for retaining reusability,</w:t>
      </w:r>
      <w:r w:rsidR="002570E5" w:rsidRPr="0027236A">
        <w:rPr>
          <w:rFonts w:ascii="Times New Roman" w:hAnsi="Times New Roman" w:cs="Times New Roman"/>
          <w:sz w:val="24"/>
          <w:szCs w:val="24"/>
        </w:rPr>
        <w:t xml:space="preserve"> internal branching must not reference external learning resources</w:t>
      </w:r>
      <w:r w:rsidR="00BD04DA">
        <w:rPr>
          <w:rFonts w:ascii="Times New Roman" w:hAnsi="Times New Roman" w:cs="Times New Roman"/>
          <w:sz w:val="24"/>
          <w:szCs w:val="24"/>
        </w:rPr>
        <w:t xml:space="preserve"> - they</w:t>
      </w:r>
      <w:r w:rsidR="002570E5" w:rsidRPr="0027236A">
        <w:rPr>
          <w:rFonts w:ascii="Times New Roman" w:hAnsi="Times New Roman" w:cs="Times New Roman"/>
          <w:sz w:val="24"/>
          <w:szCs w:val="24"/>
        </w:rPr>
        <w:t xml:space="preserve"> may not be available from another package or another LMS. This is an important area that content developers should pay attention to when determining what learning resources should be used and how they are to be aggregated.  This restriction will sometimes result in the duplication of content (Special table of calculations needed in two objects</w:t>
      </w:r>
      <w:r w:rsidR="00BD04DA">
        <w:rPr>
          <w:rFonts w:ascii="Times New Roman" w:hAnsi="Times New Roman" w:cs="Times New Roman"/>
          <w:sz w:val="24"/>
          <w:szCs w:val="24"/>
        </w:rPr>
        <w:t>, SCOs</w:t>
      </w:r>
      <w:r w:rsidR="002570E5" w:rsidRPr="0027236A">
        <w:rPr>
          <w:rFonts w:ascii="Times New Roman" w:hAnsi="Times New Roman" w:cs="Times New Roman"/>
          <w:sz w:val="24"/>
          <w:szCs w:val="24"/>
        </w:rPr>
        <w:t>) and sometimes result in the creation of a reusable asset (glossary or reference reading list)</w:t>
      </w:r>
      <w:r w:rsidR="00BA0FD7">
        <w:rPr>
          <w:rFonts w:ascii="Times New Roman" w:hAnsi="Times New Roman" w:cs="Times New Roman"/>
          <w:sz w:val="24"/>
          <w:szCs w:val="24"/>
        </w:rPr>
        <w:t>.</w:t>
      </w:r>
    </w:p>
    <w:p w:rsidR="00BD04DA" w:rsidRDefault="00BD04DA" w:rsidP="00DD0387">
      <w:pPr>
        <w:rPr>
          <w:rFonts w:ascii="Times New Roman" w:hAnsi="Times New Roman" w:cs="Times New Roman"/>
          <w:sz w:val="24"/>
          <w:szCs w:val="24"/>
        </w:rPr>
      </w:pPr>
    </w:p>
    <w:p w:rsidR="000C09EE" w:rsidRDefault="000C09EE">
      <w:pPr>
        <w:rPr>
          <w:rFonts w:ascii="Times New Roman" w:eastAsia="Times New Roman" w:hAnsi="Times New Roman" w:cs="Times New Roman"/>
          <w:b/>
          <w:bCs/>
          <w:iCs/>
          <w:sz w:val="26"/>
          <w:szCs w:val="28"/>
        </w:rPr>
      </w:pPr>
      <w:bookmarkStart w:id="217" w:name="_Toc390344107"/>
      <w:bookmarkStart w:id="218" w:name="_Toc390425113"/>
      <w:bookmarkStart w:id="219" w:name="_Toc390344108"/>
      <w:bookmarkStart w:id="220" w:name="_Toc390425114"/>
      <w:bookmarkStart w:id="221" w:name="_Toc390344109"/>
      <w:bookmarkStart w:id="222" w:name="_Toc390425115"/>
      <w:bookmarkEnd w:id="217"/>
      <w:bookmarkEnd w:id="218"/>
      <w:bookmarkEnd w:id="219"/>
      <w:bookmarkEnd w:id="220"/>
      <w:bookmarkEnd w:id="221"/>
      <w:bookmarkEnd w:id="222"/>
      <w:r>
        <w:br w:type="page"/>
      </w:r>
    </w:p>
    <w:p w:rsidR="00AB590D" w:rsidRDefault="00DA0F05" w:rsidP="00687A38">
      <w:pPr>
        <w:pStyle w:val="Heading2"/>
        <w:spacing w:before="0"/>
        <w:ind w:left="547" w:hanging="547"/>
      </w:pPr>
      <w:bookmarkStart w:id="223" w:name="_Toc391929236"/>
      <w:r>
        <w:lastRenderedPageBreak/>
        <w:t>The Army Instructional Content Business Rules</w:t>
      </w:r>
      <w:bookmarkEnd w:id="223"/>
    </w:p>
    <w:p w:rsidR="000C09EE" w:rsidRPr="000C09EE" w:rsidRDefault="000C09EE" w:rsidP="000C09EE">
      <w:pPr>
        <w:rPr>
          <w:rFonts w:ascii="Times New Roman" w:hAnsi="Times New Roman" w:cs="Times New Roman"/>
          <w:sz w:val="24"/>
          <w:szCs w:val="24"/>
        </w:rPr>
      </w:pPr>
      <w:r w:rsidRPr="000C09EE">
        <w:rPr>
          <w:rFonts w:ascii="Times New Roman" w:hAnsi="Times New Roman" w:cs="Times New Roman"/>
          <w:sz w:val="24"/>
          <w:szCs w:val="24"/>
        </w:rPr>
        <w:t xml:space="preserve">The remaining material in Section 3 is normative information </w:t>
      </w:r>
      <w:r w:rsidR="004B66B4" w:rsidRPr="000C09EE">
        <w:rPr>
          <w:rFonts w:ascii="Times New Roman" w:hAnsi="Times New Roman" w:cs="Times New Roman"/>
          <w:sz w:val="24"/>
          <w:szCs w:val="24"/>
        </w:rPr>
        <w:t>pertaining</w:t>
      </w:r>
      <w:r w:rsidRPr="000C09EE">
        <w:rPr>
          <w:rFonts w:ascii="Times New Roman" w:hAnsi="Times New Roman" w:cs="Times New Roman"/>
          <w:sz w:val="24"/>
          <w:szCs w:val="24"/>
        </w:rPr>
        <w:t xml:space="preserve"> to the Instructional Business Rules and informational when examples and sample information is provided.</w:t>
      </w:r>
    </w:p>
    <w:p w:rsidR="00F964E3" w:rsidRPr="00751769" w:rsidRDefault="00CB67A0">
      <w:pPr>
        <w:spacing w:before="120" w:after="0"/>
        <w:rPr>
          <w:rFonts w:ascii="Times New Roman" w:eastAsiaTheme="minorEastAsia" w:hAnsi="Times New Roman" w:cs="Times New Roman"/>
          <w:color w:val="000000"/>
          <w:sz w:val="24"/>
          <w:szCs w:val="24"/>
        </w:rPr>
      </w:pPr>
      <w:r w:rsidRPr="00866F31">
        <w:rPr>
          <w:rFonts w:ascii="Times New Roman" w:hAnsi="Times New Roman" w:cs="Times New Roman"/>
          <w:noProof/>
          <w:sz w:val="24"/>
          <w:szCs w:val="24"/>
        </w:rPr>
        <w:drawing>
          <wp:inline distT="0" distB="0" distL="0" distR="0">
            <wp:extent cx="247650" cy="247650"/>
            <wp:effectExtent l="19050" t="0" r="0" b="0"/>
            <wp:docPr id="20" name="Picture 23" descr="sc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orm"/>
                    <pic:cNvPicPr>
                      <a:picLocks noChangeAspect="1" noChangeArrowheads="1"/>
                    </pic:cNvPicPr>
                  </pic:nvPicPr>
                  <pic:blipFill>
                    <a:blip r:embed="rId9"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bookmarkStart w:id="224" w:name="OLE_LINK1"/>
      <w:bookmarkStart w:id="225" w:name="OLE_LINK2"/>
      <w:r w:rsidR="00F14E42">
        <w:rPr>
          <w:rFonts w:ascii="Times New Roman" w:eastAsiaTheme="minorEastAsia" w:hAnsi="Times New Roman" w:cs="Times New Roman"/>
          <w:b/>
          <w:color w:val="000000"/>
          <w:sz w:val="24"/>
          <w:szCs w:val="24"/>
        </w:rPr>
        <w:t xml:space="preserve">Army Business Rule </w:t>
      </w:r>
      <w:r w:rsidR="00885E94" w:rsidRPr="00520FD1">
        <w:rPr>
          <w:rFonts w:ascii="Times New Roman" w:eastAsiaTheme="minorEastAsia" w:hAnsi="Times New Roman" w:cs="Times New Roman"/>
          <w:b/>
          <w:color w:val="000000"/>
          <w:sz w:val="24"/>
          <w:szCs w:val="24"/>
        </w:rPr>
        <w:t xml:space="preserve">I1 </w:t>
      </w:r>
      <w:r w:rsidR="005E596B">
        <w:rPr>
          <w:rFonts w:ascii="Times New Roman" w:eastAsiaTheme="minorEastAsia" w:hAnsi="Times New Roman" w:cs="Times New Roman"/>
          <w:b/>
          <w:color w:val="000000"/>
          <w:sz w:val="24"/>
          <w:szCs w:val="24"/>
        </w:rPr>
        <w:t xml:space="preserve">(Instructional Content Rules): </w:t>
      </w:r>
      <w:r w:rsidR="005D40D7" w:rsidRPr="005D40D7">
        <w:rPr>
          <w:rFonts w:ascii="Times New Roman" w:eastAsiaTheme="minorEastAsia" w:hAnsi="Times New Roman" w:cs="Times New Roman"/>
          <w:color w:val="000000"/>
          <w:sz w:val="24"/>
          <w:szCs w:val="24"/>
        </w:rPr>
        <w:t xml:space="preserve">Independent Learning Content Objects (LCOs) shall be able to stand alone as discrete blocks of learning content. The learning content of an independent LCO shall not contain references (for example, hyperlinks, narration, etc.) to another Content Object or aggregation. Independent LCO content and titles must not include sequencing numbers or other hierarchical level instruction titles or words (course, phase, module, lesson, etc.). If an independent LCO contains an ELO, "ELO" shall not be referenced within the content or title of the LCO. Independent LCO titles must not include the </w:t>
      </w:r>
      <w:r w:rsidR="005D40D7" w:rsidRPr="005D40D7">
        <w:rPr>
          <w:rFonts w:ascii="Times New Roman" w:hAnsi="Times New Roman" w:cs="Times New Roman"/>
          <w:sz w:val="24"/>
          <w:szCs w:val="24"/>
        </w:rPr>
        <w:t>Military Occupational Specialty</w:t>
      </w:r>
      <w:r w:rsidR="005D40D7" w:rsidRPr="005D40D7">
        <w:rPr>
          <w:rFonts w:ascii="Times New Roman" w:eastAsiaTheme="minorEastAsia" w:hAnsi="Times New Roman" w:cs="Times New Roman"/>
          <w:color w:val="000000"/>
          <w:sz w:val="24"/>
          <w:szCs w:val="24"/>
        </w:rPr>
        <w:t xml:space="preserve"> (MOS), Skill Level, </w:t>
      </w:r>
      <w:r w:rsidR="005D40D7" w:rsidRPr="005D40D7">
        <w:rPr>
          <w:rFonts w:ascii="Times New Roman" w:hAnsi="Times New Roman" w:cs="Times New Roman"/>
          <w:sz w:val="24"/>
          <w:szCs w:val="24"/>
        </w:rPr>
        <w:t>Skill Qualification Identifier</w:t>
      </w:r>
      <w:r w:rsidR="005D40D7" w:rsidRPr="005D40D7">
        <w:rPr>
          <w:rFonts w:ascii="Times New Roman" w:eastAsiaTheme="minorEastAsia" w:hAnsi="Times New Roman" w:cs="Times New Roman"/>
          <w:color w:val="000000"/>
          <w:sz w:val="24"/>
          <w:szCs w:val="24"/>
        </w:rPr>
        <w:t xml:space="preserve"> (SQI), or </w:t>
      </w:r>
      <w:r w:rsidR="005D40D7" w:rsidRPr="005D40D7">
        <w:rPr>
          <w:rFonts w:ascii="Times New Roman" w:hAnsi="Times New Roman" w:cs="Times New Roman"/>
          <w:sz w:val="24"/>
          <w:szCs w:val="24"/>
        </w:rPr>
        <w:t>Additional Skill Identifier</w:t>
      </w:r>
      <w:r w:rsidR="005D40D7" w:rsidRPr="005D40D7">
        <w:rPr>
          <w:rFonts w:ascii="Times New Roman" w:eastAsiaTheme="minorEastAsia" w:hAnsi="Times New Roman" w:cs="Times New Roman"/>
          <w:color w:val="000000"/>
          <w:sz w:val="24"/>
          <w:szCs w:val="24"/>
        </w:rPr>
        <w:t xml:space="preserve"> (ASI). Independent LCO content shall not contain the acronyms "SCO", "TLO", or "ELO"; or references to a course map or include transitional statements such as "The next lesson will explain…"</w:t>
      </w:r>
    </w:p>
    <w:p w:rsidR="00F964E3" w:rsidRPr="00751769" w:rsidRDefault="00F964E3">
      <w:pPr>
        <w:spacing w:after="0"/>
        <w:rPr>
          <w:rFonts w:ascii="Times New Roman" w:eastAsiaTheme="minorEastAsia" w:hAnsi="Times New Roman" w:cs="Times New Roman"/>
          <w:color w:val="000000"/>
          <w:sz w:val="24"/>
          <w:szCs w:val="24"/>
        </w:rPr>
      </w:pPr>
    </w:p>
    <w:p w:rsidR="00F964E3" w:rsidRPr="00751769" w:rsidRDefault="005D40D7">
      <w:pPr>
        <w:spacing w:after="0"/>
        <w:rPr>
          <w:rFonts w:ascii="Times New Roman" w:eastAsiaTheme="minorEastAsia" w:hAnsi="Times New Roman" w:cs="Times New Roman"/>
          <w:color w:val="000000"/>
          <w:sz w:val="24"/>
          <w:szCs w:val="24"/>
        </w:rPr>
      </w:pPr>
      <w:r w:rsidRPr="005D40D7">
        <w:rPr>
          <w:rFonts w:ascii="Times New Roman" w:eastAsiaTheme="minorEastAsia" w:hAnsi="Times New Roman" w:cs="Times New Roman"/>
          <w:color w:val="000000"/>
          <w:sz w:val="24"/>
          <w:szCs w:val="24"/>
        </w:rPr>
        <w:t>Tracked Independent Learning Content Objects (LCOs) are SCOs and Assignable Units in SCORM® and Aviation Industry Computer-Based Training Committee (AICC)</w:t>
      </w:r>
      <w:r w:rsidR="00D743B3" w:rsidRPr="00751769">
        <w:rPr>
          <w:rFonts w:ascii="Times New Roman" w:eastAsiaTheme="minorEastAsia" w:hAnsi="Times New Roman" w:cs="Times New Roman"/>
          <w:color w:val="000000"/>
          <w:sz w:val="24"/>
          <w:szCs w:val="24"/>
        </w:rPr>
        <w:t xml:space="preserve"> </w:t>
      </w:r>
      <w:r w:rsidRPr="005D40D7">
        <w:rPr>
          <w:rFonts w:ascii="Times New Roman" w:eastAsiaTheme="minorEastAsia" w:hAnsi="Times New Roman" w:cs="Times New Roman"/>
          <w:color w:val="000000"/>
          <w:sz w:val="24"/>
          <w:szCs w:val="24"/>
        </w:rPr>
        <w:t xml:space="preserve">Distributed Learning (DL) specifications, respectively. Untracked Independent Learning Objects may be composed of web pages or other </w:t>
      </w:r>
      <w:r w:rsidRPr="005D40D7">
        <w:rPr>
          <w:rFonts w:ascii="Times New Roman" w:hAnsi="Times New Roman" w:cs="Times New Roman"/>
          <w:sz w:val="24"/>
          <w:szCs w:val="24"/>
        </w:rPr>
        <w:t>Interactive Multimedia Instruction (IMI)</w:t>
      </w:r>
      <w:r w:rsidRPr="005D40D7">
        <w:rPr>
          <w:rFonts w:ascii="Times New Roman" w:eastAsiaTheme="minorEastAsia" w:hAnsi="Times New Roman" w:cs="Times New Roman"/>
          <w:color w:val="000000"/>
          <w:sz w:val="24"/>
          <w:szCs w:val="24"/>
        </w:rPr>
        <w:t xml:space="preserve"> </w:t>
      </w:r>
      <w:r w:rsidR="00881978" w:rsidRPr="00881978">
        <w:rPr>
          <w:rFonts w:ascii="Times New Roman" w:eastAsiaTheme="minorEastAsia" w:hAnsi="Times New Roman" w:cs="Times New Roman"/>
          <w:color w:val="000000"/>
          <w:sz w:val="24"/>
          <w:szCs w:val="24"/>
        </w:rPr>
        <w:t>presentations that</w:t>
      </w:r>
      <w:r w:rsidRPr="005D40D7">
        <w:rPr>
          <w:rFonts w:ascii="Times New Roman" w:eastAsiaTheme="minorEastAsia" w:hAnsi="Times New Roman" w:cs="Times New Roman"/>
          <w:color w:val="000000"/>
          <w:sz w:val="24"/>
          <w:szCs w:val="24"/>
        </w:rPr>
        <w:t xml:space="preserve"> stand alone as discrete blocks of learning content.</w:t>
      </w:r>
    </w:p>
    <w:bookmarkEnd w:id="224"/>
    <w:bookmarkEnd w:id="225"/>
    <w:p w:rsidR="00751769" w:rsidRDefault="00370766" w:rsidP="00C9049C">
      <w:pPr>
        <w:tabs>
          <w:tab w:val="left" w:pos="360"/>
        </w:tabs>
        <w:spacing w:after="0"/>
        <w:rPr>
          <w:rFonts w:ascii="Times New Roman" w:hAnsi="Times New Roman" w:cs="Times New Roman"/>
          <w:sz w:val="24"/>
          <w:szCs w:val="24"/>
        </w:rPr>
      </w:pPr>
      <w:r w:rsidRPr="00370766">
        <w:rPr>
          <w:rFonts w:ascii="Times New Roman" w:eastAsiaTheme="minorEastAsia" w:hAnsi="Times New Roman" w:cs="Times New Roman"/>
          <w:b/>
          <w:noProof/>
          <w:color w:val="000000"/>
          <w:sz w:val="24"/>
          <w:szCs w:val="24"/>
        </w:rPr>
        <w:pict>
          <v:shapetype id="_x0000_t32" coordsize="21600,21600" o:spt="32" o:oned="t" path="m,l21600,21600e" filled="f">
            <v:path arrowok="t" fillok="f" o:connecttype="none"/>
            <o:lock v:ext="edit" shapetype="t"/>
          </v:shapetype>
          <v:shape id="_x0000_s1043" type="#_x0000_t32" style="position:absolute;margin-left:25.1pt;margin-top:8.8pt;width:424.3pt;height:0;z-index:251678720" o:connectortype="straight"/>
        </w:pict>
      </w:r>
    </w:p>
    <w:p w:rsidR="00722B3A" w:rsidRPr="00E37121" w:rsidRDefault="002E57E9" w:rsidP="00E37121">
      <w:pPr>
        <w:rPr>
          <w:rStyle w:val="Heading2Char"/>
          <w:rFonts w:eastAsiaTheme="minorHAnsi"/>
          <w:b w:val="0"/>
          <w:bCs w:val="0"/>
          <w:iCs w:val="0"/>
          <w:sz w:val="24"/>
          <w:szCs w:val="24"/>
        </w:rPr>
      </w:pPr>
      <w:r w:rsidRPr="00E37121">
        <w:rPr>
          <w:rFonts w:ascii="Times New Roman" w:hAnsi="Times New Roman" w:cs="Times New Roman"/>
          <w:sz w:val="24"/>
          <w:szCs w:val="24"/>
        </w:rPr>
        <w:t xml:space="preserve">For technical details that fully present the options with respect to (WRT) the Army Business Rules being presented in this document the </w:t>
      </w:r>
      <w:r w:rsidR="00E92AFB" w:rsidRPr="00E37121">
        <w:rPr>
          <w:rFonts w:ascii="Times New Roman" w:hAnsi="Times New Roman" w:cs="Times New Roman"/>
          <w:sz w:val="24"/>
          <w:szCs w:val="24"/>
        </w:rPr>
        <w:t>SCORM®</w:t>
      </w:r>
      <w:r w:rsidRPr="00E37121">
        <w:rPr>
          <w:rFonts w:ascii="Times New Roman" w:hAnsi="Times New Roman" w:cs="Times New Roman"/>
          <w:sz w:val="24"/>
          <w:szCs w:val="24"/>
        </w:rPr>
        <w:t xml:space="preserve"> 2004 3</w:t>
      </w:r>
      <w:r w:rsidRPr="00E37121">
        <w:rPr>
          <w:rFonts w:ascii="Times New Roman" w:hAnsi="Times New Roman" w:cs="Times New Roman"/>
          <w:sz w:val="24"/>
          <w:szCs w:val="24"/>
          <w:vertAlign w:val="superscript"/>
        </w:rPr>
        <w:t>rd</w:t>
      </w:r>
      <w:r w:rsidRPr="00E37121">
        <w:rPr>
          <w:rFonts w:ascii="Times New Roman" w:hAnsi="Times New Roman" w:cs="Times New Roman"/>
          <w:sz w:val="24"/>
          <w:szCs w:val="24"/>
        </w:rPr>
        <w:t xml:space="preserve"> Edition three volume ref</w:t>
      </w:r>
      <w:r w:rsidR="00EA42D9" w:rsidRPr="00E37121">
        <w:rPr>
          <w:rFonts w:ascii="Times New Roman" w:hAnsi="Times New Roman" w:cs="Times New Roman"/>
          <w:sz w:val="24"/>
          <w:szCs w:val="24"/>
        </w:rPr>
        <w:t xml:space="preserve">erence suite must be examined. </w:t>
      </w:r>
      <w:r w:rsidRPr="00E37121">
        <w:rPr>
          <w:rFonts w:ascii="Times New Roman" w:hAnsi="Times New Roman" w:cs="Times New Roman"/>
          <w:sz w:val="24"/>
          <w:szCs w:val="24"/>
        </w:rPr>
        <w:t>These books consist of three reference manuals</w:t>
      </w:r>
      <w:r w:rsidR="00EA42D9" w:rsidRPr="00E37121">
        <w:rPr>
          <w:rFonts w:ascii="Times New Roman" w:hAnsi="Times New Roman" w:cs="Times New Roman"/>
          <w:sz w:val="24"/>
          <w:szCs w:val="24"/>
        </w:rPr>
        <w:t>:</w:t>
      </w:r>
      <w:r w:rsidR="00081446" w:rsidRPr="00E37121">
        <w:rPr>
          <w:rFonts w:ascii="Times New Roman" w:hAnsi="Times New Roman" w:cs="Times New Roman"/>
          <w:sz w:val="24"/>
          <w:szCs w:val="24"/>
        </w:rPr>
        <w:t xml:space="preserve"> </w:t>
      </w:r>
      <w:r w:rsidRPr="00E37121">
        <w:rPr>
          <w:rFonts w:ascii="Times New Roman" w:hAnsi="Times New Roman" w:cs="Times New Roman"/>
          <w:sz w:val="24"/>
          <w:szCs w:val="24"/>
        </w:rPr>
        <w:t>1</w:t>
      </w:r>
      <w:r w:rsidR="00EA42D9" w:rsidRPr="00E37121">
        <w:rPr>
          <w:rFonts w:ascii="Times New Roman" w:hAnsi="Times New Roman" w:cs="Times New Roman"/>
          <w:sz w:val="24"/>
          <w:szCs w:val="24"/>
        </w:rPr>
        <w:t>)</w:t>
      </w:r>
      <w:r w:rsidRPr="00E37121">
        <w:rPr>
          <w:rFonts w:ascii="Times New Roman" w:hAnsi="Times New Roman" w:cs="Times New Roman"/>
          <w:sz w:val="24"/>
          <w:szCs w:val="24"/>
        </w:rPr>
        <w:t xml:space="preserve"> Content Aggregation Model (CAM</w:t>
      </w:r>
      <w:r w:rsidR="0089654B" w:rsidRPr="00E37121">
        <w:rPr>
          <w:rFonts w:ascii="Times New Roman" w:hAnsi="Times New Roman" w:cs="Times New Roman"/>
          <w:sz w:val="24"/>
          <w:szCs w:val="24"/>
        </w:rPr>
        <w:t>), 2) Run-Time Environment (RTE)</w:t>
      </w:r>
      <w:r w:rsidRPr="00E37121">
        <w:rPr>
          <w:rFonts w:ascii="Times New Roman" w:hAnsi="Times New Roman" w:cs="Times New Roman"/>
          <w:sz w:val="24"/>
          <w:szCs w:val="24"/>
        </w:rPr>
        <w:t>, and 3) Sequencing and Navigation (SS&amp;N).</w:t>
      </w:r>
      <w:r w:rsidR="00EA42D9" w:rsidRPr="00E37121">
        <w:rPr>
          <w:rFonts w:ascii="Times New Roman" w:hAnsi="Times New Roman" w:cs="Times New Roman"/>
          <w:sz w:val="24"/>
          <w:szCs w:val="24"/>
        </w:rPr>
        <w:t xml:space="preserve"> </w:t>
      </w:r>
      <w:r w:rsidRPr="00E37121">
        <w:rPr>
          <w:rFonts w:ascii="Times New Roman" w:hAnsi="Times New Roman" w:cs="Times New Roman"/>
          <w:sz w:val="24"/>
          <w:szCs w:val="24"/>
        </w:rPr>
        <w:t>These three volumes are available from the ADL website as</w:t>
      </w:r>
      <w:r w:rsidR="006C70B1">
        <w:rPr>
          <w:rFonts w:ascii="Times New Roman" w:hAnsi="Times New Roman" w:cs="Times New Roman"/>
          <w:sz w:val="24"/>
          <w:szCs w:val="24"/>
        </w:rPr>
        <w:t xml:space="preserve"> </w:t>
      </w:r>
      <w:hyperlink r:id="rId18" w:history="1">
        <w:r w:rsidR="006C70B1" w:rsidRPr="006C70B1">
          <w:rPr>
            <w:rStyle w:val="Hyperlink"/>
            <w:rFonts w:ascii="Times New Roman" w:hAnsi="Times New Roman" w:cs="Times New Roman"/>
            <w:sz w:val="24"/>
            <w:szCs w:val="24"/>
          </w:rPr>
          <w:t>SCORM-2004-3</w:t>
        </w:r>
        <w:r w:rsidR="006C70B1" w:rsidRPr="006C70B1">
          <w:rPr>
            <w:rStyle w:val="Hyperlink"/>
            <w:rFonts w:ascii="Times New Roman" w:hAnsi="Times New Roman" w:cs="Times New Roman"/>
            <w:sz w:val="24"/>
            <w:szCs w:val="24"/>
            <w:vertAlign w:val="superscript"/>
          </w:rPr>
          <w:t>rd</w:t>
        </w:r>
        <w:r w:rsidR="006C70B1" w:rsidRPr="006C70B1">
          <w:rPr>
            <w:rStyle w:val="Hyperlink"/>
            <w:rFonts w:ascii="Times New Roman" w:hAnsi="Times New Roman" w:cs="Times New Roman"/>
            <w:sz w:val="24"/>
            <w:szCs w:val="24"/>
          </w:rPr>
          <w:t>-Edition-Specification</w:t>
        </w:r>
      </w:hyperlink>
      <w:r w:rsidR="006C70B1">
        <w:rPr>
          <w:rFonts w:ascii="Times New Roman" w:hAnsi="Times New Roman" w:cs="Times New Roman"/>
          <w:sz w:val="24"/>
          <w:szCs w:val="24"/>
        </w:rPr>
        <w:t>.</w:t>
      </w:r>
      <w:r w:rsidR="00A95707" w:rsidRPr="00E37121" w:rsidDel="00A95707">
        <w:rPr>
          <w:rStyle w:val="Heading2Char"/>
          <w:rFonts w:eastAsiaTheme="minorHAnsi"/>
          <w:sz w:val="24"/>
          <w:szCs w:val="24"/>
        </w:rPr>
        <w:t xml:space="preserve"> </w:t>
      </w:r>
    </w:p>
    <w:p w:rsidR="00F53790" w:rsidRDefault="001351AC" w:rsidP="00C66E57">
      <w:pPr>
        <w:pStyle w:val="Heading2"/>
        <w:ind w:left="540" w:hanging="540"/>
      </w:pPr>
      <w:bookmarkStart w:id="226" w:name="_Toc391929237"/>
      <w:r w:rsidRPr="005225C0">
        <w:t>SCO Titles</w:t>
      </w:r>
      <w:bookmarkEnd w:id="226"/>
    </w:p>
    <w:p w:rsidR="001351AC" w:rsidRPr="00F26990" w:rsidRDefault="001351AC" w:rsidP="00846EE2">
      <w:pPr>
        <w:keepNext/>
        <w:keepLines/>
        <w:spacing w:before="240"/>
        <w:rPr>
          <w:rFonts w:ascii="Times New Roman" w:hAnsi="Times New Roman" w:cs="Times New Roman"/>
          <w:color w:val="000000"/>
          <w:sz w:val="24"/>
          <w:szCs w:val="24"/>
        </w:rPr>
      </w:pPr>
      <w:r w:rsidRPr="00866F31">
        <w:rPr>
          <w:rFonts w:ascii="Times New Roman" w:hAnsi="Times New Roman" w:cs="Times New Roman"/>
          <w:noProof/>
          <w:sz w:val="24"/>
          <w:szCs w:val="24"/>
        </w:rPr>
        <w:drawing>
          <wp:inline distT="0" distB="0" distL="0" distR="0">
            <wp:extent cx="247650" cy="247650"/>
            <wp:effectExtent l="19050" t="0" r="0" b="0"/>
            <wp:docPr id="22" name="Picture 23" descr="sc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orm"/>
                    <pic:cNvPicPr>
                      <a:picLocks noChangeAspect="1" noChangeArrowheads="1"/>
                    </pic:cNvPicPr>
                  </pic:nvPicPr>
                  <pic:blipFill>
                    <a:blip r:embed="rId9"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sidRPr="00F26990">
        <w:rPr>
          <w:rFonts w:ascii="Times New Roman" w:hAnsi="Times New Roman" w:cs="Times New Roman"/>
          <w:b/>
          <w:color w:val="000000"/>
          <w:sz w:val="24"/>
          <w:szCs w:val="24"/>
        </w:rPr>
        <w:t>Army Business Ru</w:t>
      </w:r>
      <w:r w:rsidR="00F14E42">
        <w:rPr>
          <w:rFonts w:ascii="Times New Roman" w:hAnsi="Times New Roman" w:cs="Times New Roman"/>
          <w:b/>
          <w:color w:val="000000"/>
          <w:sz w:val="24"/>
          <w:szCs w:val="24"/>
        </w:rPr>
        <w:t xml:space="preserve">le </w:t>
      </w:r>
      <w:r w:rsidR="00081446">
        <w:rPr>
          <w:rFonts w:ascii="Times New Roman" w:hAnsi="Times New Roman" w:cs="Times New Roman"/>
          <w:b/>
          <w:color w:val="000000"/>
          <w:sz w:val="24"/>
          <w:szCs w:val="24"/>
        </w:rPr>
        <w:t xml:space="preserve">I2 (Instructional Titles): </w:t>
      </w:r>
      <w:r w:rsidR="005D40D7" w:rsidRPr="005D40D7">
        <w:rPr>
          <w:rFonts w:ascii="Times New Roman" w:hAnsi="Times New Roman" w:cs="Times New Roman"/>
          <w:color w:val="000000"/>
          <w:sz w:val="24"/>
          <w:szCs w:val="24"/>
        </w:rPr>
        <w:t>All Learning Content Objects (LCOs) and Sharable Content Objects (SCOs), both dependent and independent, shall display the same topic title as a Hyperlink in the Table of Contents (or Menu) and in the instructional content presented to the learner.</w:t>
      </w:r>
    </w:p>
    <w:p w:rsidR="000C09EE" w:rsidRDefault="00370766">
      <w:pPr>
        <w:pStyle w:val="PlainText"/>
        <w:spacing w:line="276" w:lineRule="auto"/>
        <w:rPr>
          <w:rFonts w:ascii="Times New Roman" w:hAnsi="Times New Roman" w:cs="Times New Roman"/>
          <w:sz w:val="24"/>
          <w:szCs w:val="24"/>
        </w:rPr>
      </w:pPr>
      <w:r w:rsidRPr="00370766">
        <w:rPr>
          <w:rFonts w:ascii="Times New Roman" w:eastAsiaTheme="minorEastAsia" w:hAnsi="Times New Roman" w:cs="Times New Roman"/>
          <w:b/>
          <w:noProof/>
          <w:color w:val="000000"/>
          <w:sz w:val="24"/>
          <w:szCs w:val="24"/>
        </w:rPr>
        <w:pict>
          <v:shape id="_x0000_s1042" type="#_x0000_t32" style="position:absolute;margin-left:17.2pt;margin-top:-.4pt;width:427.9pt;height:0;z-index:251677696" o:connectortype="straight"/>
        </w:pict>
      </w:r>
    </w:p>
    <w:p w:rsidR="00F964E3" w:rsidRDefault="001351AC">
      <w:pPr>
        <w:pStyle w:val="PlainText"/>
        <w:spacing w:line="276" w:lineRule="auto"/>
        <w:rPr>
          <w:rFonts w:ascii="Times New Roman" w:hAnsi="Times New Roman" w:cs="Times New Roman"/>
          <w:sz w:val="24"/>
          <w:szCs w:val="24"/>
        </w:rPr>
      </w:pPr>
      <w:r>
        <w:rPr>
          <w:rFonts w:ascii="Times New Roman" w:hAnsi="Times New Roman" w:cs="Times New Roman"/>
          <w:sz w:val="24"/>
          <w:szCs w:val="24"/>
        </w:rPr>
        <w:t>This section is also appropriate for non-</w:t>
      </w:r>
      <w:r w:rsidR="00E92AFB">
        <w:rPr>
          <w:rFonts w:ascii="Times New Roman" w:hAnsi="Times New Roman" w:cs="Times New Roman"/>
          <w:sz w:val="24"/>
          <w:szCs w:val="24"/>
        </w:rPr>
        <w:t>SCORM®</w:t>
      </w:r>
      <w:r>
        <w:rPr>
          <w:rFonts w:ascii="Times New Roman" w:hAnsi="Times New Roman" w:cs="Times New Roman"/>
          <w:sz w:val="24"/>
          <w:szCs w:val="24"/>
        </w:rPr>
        <w:t xml:space="preserve"> instruction.</w:t>
      </w:r>
    </w:p>
    <w:p w:rsidR="00F964E3" w:rsidRDefault="00F964E3">
      <w:pPr>
        <w:pStyle w:val="PlainText"/>
        <w:spacing w:line="276" w:lineRule="auto"/>
        <w:rPr>
          <w:rFonts w:ascii="Times New Roman" w:hAnsi="Times New Roman" w:cs="Times New Roman"/>
          <w:sz w:val="24"/>
          <w:szCs w:val="24"/>
        </w:rPr>
      </w:pPr>
    </w:p>
    <w:p w:rsidR="00F964E3" w:rsidRDefault="001351AC">
      <w:pPr>
        <w:pStyle w:val="PlainText"/>
        <w:spacing w:line="276" w:lineRule="auto"/>
        <w:rPr>
          <w:rFonts w:ascii="Times New Roman" w:hAnsi="Times New Roman" w:cs="Times New Roman"/>
          <w:sz w:val="24"/>
          <w:szCs w:val="24"/>
        </w:rPr>
      </w:pPr>
      <w:r>
        <w:rPr>
          <w:rFonts w:ascii="Times New Roman" w:hAnsi="Times New Roman" w:cs="Times New Roman"/>
          <w:sz w:val="24"/>
          <w:szCs w:val="24"/>
        </w:rPr>
        <w:t xml:space="preserve">The following screen capture demonstrates how a SCO title contained within the SCO displayed to the learner is the same as the title in the LMS's Table of Contents. The SCO being viewed is </w:t>
      </w:r>
      <w:r>
        <w:rPr>
          <w:rFonts w:ascii="Times New Roman" w:hAnsi="Times New Roman" w:cs="Times New Roman"/>
          <w:sz w:val="24"/>
          <w:szCs w:val="24"/>
        </w:rPr>
        <w:lastRenderedPageBreak/>
        <w:t>titled 'Strategic Decision Making'. Likewise, the SCO title in the LMS's Table of Contents is also 'Strategic Decision Making'. Keeping the title the same in the SCO as in the table of contents makes it easier for the learner to orient him/herself within the course. It also reduces confusion and increases the ease of use.</w:t>
      </w:r>
    </w:p>
    <w:p w:rsidR="005E596B" w:rsidRDefault="005E596B" w:rsidP="001351AC">
      <w:pPr>
        <w:pStyle w:val="PlainText"/>
        <w:rPr>
          <w:rFonts w:ascii="Times New Roman" w:hAnsi="Times New Roman" w:cs="Times New Roman"/>
          <w:sz w:val="24"/>
          <w:szCs w:val="24"/>
        </w:rPr>
      </w:pPr>
    </w:p>
    <w:p w:rsidR="001351AC" w:rsidRPr="00D16177" w:rsidRDefault="001351AC" w:rsidP="00C87687">
      <w:pPr>
        <w:pStyle w:val="Caption"/>
      </w:pPr>
      <w:r>
        <w:rPr>
          <w:b/>
          <w:noProof/>
        </w:rPr>
        <w:drawing>
          <wp:inline distT="0" distB="0" distL="0" distR="0">
            <wp:extent cx="5943600" cy="4191000"/>
            <wp:effectExtent l="19050" t="0" r="0" b="0"/>
            <wp:docPr id="24" name="Picture 1" descr="TOCnameandcontentnamethes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Cnameandcontentnamethesame"/>
                    <pic:cNvPicPr>
                      <a:picLocks noChangeAspect="1" noChangeArrowheads="1"/>
                    </pic:cNvPicPr>
                  </pic:nvPicPr>
                  <pic:blipFill>
                    <a:blip r:embed="rId19" cstate="print"/>
                    <a:srcRect/>
                    <a:stretch>
                      <a:fillRect/>
                    </a:stretch>
                  </pic:blipFill>
                  <pic:spPr bwMode="auto">
                    <a:xfrm>
                      <a:off x="0" y="0"/>
                      <a:ext cx="5943600" cy="4191000"/>
                    </a:xfrm>
                    <a:prstGeom prst="rect">
                      <a:avLst/>
                    </a:prstGeom>
                    <a:noFill/>
                    <a:ln w="9525">
                      <a:noFill/>
                      <a:miter lim="800000"/>
                      <a:headEnd/>
                      <a:tailEnd/>
                    </a:ln>
                  </pic:spPr>
                </pic:pic>
              </a:graphicData>
            </a:graphic>
          </wp:inline>
        </w:drawing>
      </w:r>
      <w:r w:rsidRPr="00D16177">
        <w:t xml:space="preserve">Figure </w:t>
      </w:r>
      <w:r w:rsidR="00104775" w:rsidRPr="00D16177">
        <w:t>3</w:t>
      </w:r>
      <w:r w:rsidRPr="00D16177">
        <w:t>.</w:t>
      </w:r>
      <w:r w:rsidR="00255D2A">
        <w:t>5a</w:t>
      </w:r>
    </w:p>
    <w:p w:rsidR="00F53790" w:rsidRDefault="00F53790">
      <w:pPr>
        <w:pStyle w:val="PlainText"/>
        <w:spacing w:line="276" w:lineRule="auto"/>
        <w:jc w:val="center"/>
        <w:rPr>
          <w:rFonts w:ascii="Times New Roman" w:hAnsi="Times New Roman" w:cs="Times New Roman"/>
          <w:sz w:val="24"/>
          <w:szCs w:val="24"/>
        </w:rPr>
      </w:pPr>
    </w:p>
    <w:p w:rsidR="00F53790" w:rsidRDefault="001351AC">
      <w:pPr>
        <w:pStyle w:val="PlainText"/>
        <w:spacing w:line="276" w:lineRule="auto"/>
        <w:rPr>
          <w:rFonts w:ascii="Times New Roman" w:hAnsi="Times New Roman" w:cs="Times New Roman"/>
          <w:sz w:val="24"/>
          <w:szCs w:val="24"/>
        </w:rPr>
      </w:pPr>
      <w:r>
        <w:rPr>
          <w:rFonts w:ascii="Times New Roman" w:hAnsi="Times New Roman" w:cs="Times New Roman"/>
          <w:sz w:val="24"/>
          <w:szCs w:val="24"/>
        </w:rPr>
        <w:t xml:space="preserve">A graphical table of contents is not needed, as titles for each SCO are </w:t>
      </w:r>
      <w:r w:rsidRPr="009F74F0">
        <w:rPr>
          <w:rFonts w:ascii="Times New Roman" w:hAnsi="Times New Roman" w:cs="Times New Roman"/>
          <w:sz w:val="24"/>
          <w:szCs w:val="24"/>
        </w:rPr>
        <w:t xml:space="preserve">eXtensible Markup Language </w:t>
      </w:r>
      <w:r>
        <w:rPr>
          <w:rFonts w:ascii="Times New Roman" w:hAnsi="Times New Roman" w:cs="Times New Roman"/>
          <w:sz w:val="24"/>
          <w:szCs w:val="24"/>
        </w:rPr>
        <w:t>(XML) tagged in the Organization section of the manifest file. The LMS reads the manifest file and generates the Table of Contents display. The Sequencing, Navigation, and Rollup rules also come from the Organization section.</w:t>
      </w:r>
    </w:p>
    <w:p w:rsidR="00F53790" w:rsidRDefault="001351AC">
      <w:pPr>
        <w:pStyle w:val="PlainText"/>
        <w:spacing w:before="240" w:line="276" w:lineRule="auto"/>
        <w:rPr>
          <w:rFonts w:ascii="Times New Roman" w:hAnsi="Times New Roman" w:cs="Times New Roman"/>
          <w:sz w:val="24"/>
          <w:szCs w:val="24"/>
        </w:rPr>
      </w:pPr>
      <w:r>
        <w:rPr>
          <w:rFonts w:ascii="Times New Roman" w:hAnsi="Times New Roman" w:cs="Times New Roman"/>
          <w:sz w:val="24"/>
          <w:szCs w:val="24"/>
        </w:rPr>
        <w:t>The “Sequencing Control” navigation tags can be set to allow user choice, where the table of contents is displayed within the LMS and the learner can choose any learning activity. If user choice is not desirable, the programmer can provide instructions to the LMS to automatically launch learning activities in the proper order.</w:t>
      </w:r>
    </w:p>
    <w:p w:rsidR="00F53790" w:rsidRDefault="00F53790">
      <w:pPr>
        <w:pStyle w:val="PlainText"/>
        <w:spacing w:line="276" w:lineRule="auto"/>
        <w:rPr>
          <w:rFonts w:ascii="Times New Roman" w:hAnsi="Times New Roman" w:cs="Times New Roman"/>
          <w:sz w:val="24"/>
          <w:szCs w:val="24"/>
        </w:rPr>
      </w:pPr>
    </w:p>
    <w:p w:rsidR="00F53790" w:rsidRDefault="001351AC" w:rsidP="005856F3">
      <w:pPr>
        <w:pStyle w:val="PlainText"/>
        <w:keepNext/>
        <w:keepLines/>
        <w:spacing w:line="276" w:lineRule="auto"/>
        <w:rPr>
          <w:rFonts w:ascii="Times New Roman" w:hAnsi="Times New Roman" w:cs="Times New Roman"/>
          <w:sz w:val="24"/>
          <w:szCs w:val="24"/>
        </w:rPr>
      </w:pPr>
      <w:r>
        <w:rPr>
          <w:rFonts w:ascii="Times New Roman" w:hAnsi="Times New Roman" w:cs="Times New Roman"/>
          <w:sz w:val="24"/>
          <w:szCs w:val="24"/>
        </w:rPr>
        <w:lastRenderedPageBreak/>
        <w:t>The following section has been edited to include non-</w:t>
      </w:r>
      <w:r w:rsidR="00E92AFB">
        <w:rPr>
          <w:rFonts w:ascii="Times New Roman" w:hAnsi="Times New Roman" w:cs="Times New Roman"/>
          <w:sz w:val="24"/>
          <w:szCs w:val="24"/>
        </w:rPr>
        <w:t>SCORM®</w:t>
      </w:r>
      <w:r>
        <w:rPr>
          <w:rFonts w:ascii="Times New Roman" w:hAnsi="Times New Roman" w:cs="Times New Roman"/>
          <w:sz w:val="24"/>
          <w:szCs w:val="24"/>
        </w:rPr>
        <w:t xml:space="preserve"> content in its presentation.</w:t>
      </w:r>
    </w:p>
    <w:p w:rsidR="00F53790" w:rsidRDefault="00F53790" w:rsidP="005856F3">
      <w:pPr>
        <w:pStyle w:val="PlainText"/>
        <w:keepNext/>
        <w:keepLines/>
        <w:spacing w:line="276" w:lineRule="auto"/>
        <w:rPr>
          <w:rFonts w:ascii="Times New Roman" w:hAnsi="Times New Roman" w:cs="Times New Roman"/>
          <w:sz w:val="24"/>
          <w:szCs w:val="24"/>
        </w:rPr>
      </w:pPr>
    </w:p>
    <w:p w:rsidR="00F53790" w:rsidRDefault="00B45DC7" w:rsidP="005856F3">
      <w:pPr>
        <w:pStyle w:val="PlainText"/>
        <w:keepNext/>
        <w:keepLines/>
        <w:spacing w:line="276" w:lineRule="auto"/>
        <w:rPr>
          <w:rFonts w:ascii="Times New Roman" w:hAnsi="Times New Roman" w:cs="Times New Roman"/>
          <w:sz w:val="24"/>
          <w:szCs w:val="24"/>
        </w:rPr>
      </w:pPr>
      <w:r>
        <w:rPr>
          <w:rFonts w:ascii="Times New Roman" w:hAnsi="Times New Roman" w:cs="Times New Roman"/>
          <w:sz w:val="24"/>
          <w:szCs w:val="24"/>
        </w:rPr>
        <w:t xml:space="preserve">SCO and content object titles reflecting the action statement of the learning objective </w:t>
      </w:r>
      <w:r w:rsidR="00AB3F7F">
        <w:rPr>
          <w:rFonts w:ascii="Times New Roman" w:hAnsi="Times New Roman" w:cs="Times New Roman"/>
          <w:sz w:val="24"/>
          <w:szCs w:val="24"/>
        </w:rPr>
        <w:t>support reuse and independence.</w:t>
      </w:r>
      <w:r>
        <w:rPr>
          <w:rFonts w:ascii="Times New Roman" w:hAnsi="Times New Roman" w:cs="Times New Roman"/>
          <w:sz w:val="24"/>
          <w:szCs w:val="24"/>
        </w:rPr>
        <w:t xml:space="preserve"> </w:t>
      </w:r>
      <w:r w:rsidR="001351AC">
        <w:rPr>
          <w:rFonts w:ascii="Times New Roman" w:hAnsi="Times New Roman" w:cs="Times New Roman"/>
          <w:sz w:val="24"/>
          <w:szCs w:val="24"/>
        </w:rPr>
        <w:t xml:space="preserve">One title exactly describing the learning content within a SCO or learning object is best and promotes reusability. A properly titled SCO or content object will be able to be reused in a different course. </w:t>
      </w:r>
    </w:p>
    <w:p w:rsidR="00F53790" w:rsidRDefault="00F53790">
      <w:pPr>
        <w:pStyle w:val="PlainText"/>
        <w:spacing w:line="276" w:lineRule="auto"/>
        <w:rPr>
          <w:rFonts w:ascii="Times New Roman" w:hAnsi="Times New Roman" w:cs="Times New Roman"/>
          <w:sz w:val="24"/>
          <w:szCs w:val="24"/>
        </w:rPr>
      </w:pPr>
    </w:p>
    <w:p w:rsidR="00F53790" w:rsidRDefault="001351AC">
      <w:pPr>
        <w:pStyle w:val="PlainText"/>
        <w:spacing w:line="276" w:lineRule="auto"/>
        <w:rPr>
          <w:rFonts w:ascii="Times New Roman" w:hAnsi="Times New Roman" w:cs="Times New Roman"/>
          <w:sz w:val="24"/>
          <w:szCs w:val="24"/>
        </w:rPr>
      </w:pPr>
      <w:r>
        <w:rPr>
          <w:rFonts w:ascii="Times New Roman" w:hAnsi="Times New Roman" w:cs="Times New Roman"/>
          <w:sz w:val="24"/>
          <w:szCs w:val="24"/>
        </w:rPr>
        <w:t xml:space="preserve">When a SCO or content object designed as an </w:t>
      </w:r>
      <w:r w:rsidR="003A4CD0">
        <w:rPr>
          <w:rFonts w:ascii="Times New Roman" w:hAnsi="Times New Roman" w:cs="Times New Roman"/>
          <w:sz w:val="24"/>
          <w:szCs w:val="24"/>
        </w:rPr>
        <w:t>Enabling Learning Object (</w:t>
      </w:r>
      <w:r>
        <w:rPr>
          <w:rFonts w:ascii="Times New Roman" w:hAnsi="Times New Roman" w:cs="Times New Roman"/>
          <w:sz w:val="24"/>
          <w:szCs w:val="24"/>
        </w:rPr>
        <w:t>ELO</w:t>
      </w:r>
      <w:r w:rsidR="003A4CD0">
        <w:rPr>
          <w:rFonts w:ascii="Times New Roman" w:hAnsi="Times New Roman" w:cs="Times New Roman"/>
          <w:sz w:val="24"/>
          <w:szCs w:val="24"/>
        </w:rPr>
        <w:t>)</w:t>
      </w:r>
      <w:r>
        <w:rPr>
          <w:rFonts w:ascii="Times New Roman" w:hAnsi="Times New Roman" w:cs="Times New Roman"/>
          <w:sz w:val="24"/>
          <w:szCs w:val="24"/>
        </w:rPr>
        <w:t xml:space="preserve"> references its </w:t>
      </w:r>
      <w:r w:rsidR="003A4CD0">
        <w:rPr>
          <w:rFonts w:ascii="Times New Roman" w:hAnsi="Times New Roman" w:cs="Times New Roman"/>
          <w:sz w:val="24"/>
          <w:szCs w:val="24"/>
        </w:rPr>
        <w:t>Terminal Learning Object (</w:t>
      </w:r>
      <w:r>
        <w:rPr>
          <w:rFonts w:ascii="Times New Roman" w:hAnsi="Times New Roman" w:cs="Times New Roman"/>
          <w:sz w:val="24"/>
          <w:szCs w:val="24"/>
        </w:rPr>
        <w:t>TLO</w:t>
      </w:r>
      <w:r w:rsidR="003A4CD0">
        <w:rPr>
          <w:rFonts w:ascii="Times New Roman" w:hAnsi="Times New Roman" w:cs="Times New Roman"/>
          <w:sz w:val="24"/>
          <w:szCs w:val="24"/>
        </w:rPr>
        <w:t>)</w:t>
      </w:r>
      <w:r>
        <w:rPr>
          <w:rFonts w:ascii="Times New Roman" w:hAnsi="Times New Roman" w:cs="Times New Roman"/>
          <w:sz w:val="24"/>
          <w:szCs w:val="24"/>
        </w:rPr>
        <w:t xml:space="preserve"> within its content or in its title, that SCO or content object is no longer reusable, since it is no longer independent – it is now identified (or dependent) </w:t>
      </w:r>
      <w:r w:rsidR="00B45DC7">
        <w:rPr>
          <w:rFonts w:ascii="Times New Roman" w:hAnsi="Times New Roman" w:cs="Times New Roman"/>
          <w:sz w:val="24"/>
          <w:szCs w:val="24"/>
        </w:rPr>
        <w:t>with</w:t>
      </w:r>
      <w:r>
        <w:rPr>
          <w:rFonts w:ascii="Times New Roman" w:hAnsi="Times New Roman" w:cs="Times New Roman"/>
          <w:sz w:val="24"/>
          <w:szCs w:val="24"/>
        </w:rPr>
        <w:t xml:space="preserve"> its TLO. A properly titled SCO or learning object </w:t>
      </w:r>
      <w:r w:rsidR="00B45DC7">
        <w:rPr>
          <w:rFonts w:ascii="Times New Roman" w:hAnsi="Times New Roman" w:cs="Times New Roman"/>
          <w:sz w:val="24"/>
          <w:szCs w:val="24"/>
        </w:rPr>
        <w:t>allows reuse at any learning object level.</w:t>
      </w:r>
      <w:r>
        <w:rPr>
          <w:rFonts w:ascii="Times New Roman" w:hAnsi="Times New Roman" w:cs="Times New Roman"/>
          <w:sz w:val="24"/>
          <w:szCs w:val="24"/>
        </w:rPr>
        <w:t xml:space="preserve"> SCOs and learning objects properly named and designed as ELOs may be reused as TLOs or as a learning step in another course.</w:t>
      </w:r>
    </w:p>
    <w:p w:rsidR="00F53790" w:rsidRDefault="00F53790">
      <w:pPr>
        <w:pStyle w:val="PlainText"/>
        <w:spacing w:line="276" w:lineRule="auto"/>
        <w:rPr>
          <w:rFonts w:ascii="Times New Roman" w:hAnsi="Times New Roman" w:cs="Times New Roman"/>
          <w:sz w:val="24"/>
          <w:szCs w:val="24"/>
        </w:rPr>
      </w:pPr>
    </w:p>
    <w:p w:rsidR="00F53790" w:rsidRDefault="001351AC">
      <w:pPr>
        <w:pStyle w:val="PlainText"/>
        <w:spacing w:line="276" w:lineRule="auto"/>
        <w:rPr>
          <w:rFonts w:ascii="Times New Roman" w:hAnsi="Times New Roman" w:cs="Times New Roman"/>
          <w:sz w:val="24"/>
          <w:szCs w:val="24"/>
        </w:rPr>
      </w:pPr>
      <w:r>
        <w:rPr>
          <w:rFonts w:ascii="Times New Roman" w:hAnsi="Times New Roman" w:cs="Times New Roman"/>
          <w:sz w:val="24"/>
          <w:szCs w:val="24"/>
        </w:rPr>
        <w:t>SCO and content object titles should be displayed on every page of the content to keep the learner aware of where he</w:t>
      </w:r>
      <w:r w:rsidR="008150CB">
        <w:rPr>
          <w:rFonts w:ascii="Times New Roman" w:hAnsi="Times New Roman" w:cs="Times New Roman"/>
          <w:sz w:val="24"/>
          <w:szCs w:val="24"/>
        </w:rPr>
        <w:t>/she</w:t>
      </w:r>
      <w:r>
        <w:rPr>
          <w:rFonts w:ascii="Times New Roman" w:hAnsi="Times New Roman" w:cs="Times New Roman"/>
          <w:sz w:val="24"/>
          <w:szCs w:val="24"/>
        </w:rPr>
        <w:t xml:space="preserve"> is within the learning content.</w:t>
      </w:r>
    </w:p>
    <w:p w:rsidR="00F53790" w:rsidRDefault="00F53790">
      <w:pPr>
        <w:pStyle w:val="PlainText"/>
        <w:spacing w:line="276" w:lineRule="auto"/>
        <w:ind w:left="720"/>
        <w:rPr>
          <w:rFonts w:ascii="Times New Roman" w:hAnsi="Times New Roman" w:cs="Times New Roman"/>
          <w:sz w:val="24"/>
          <w:szCs w:val="24"/>
        </w:rPr>
      </w:pPr>
    </w:p>
    <w:p w:rsidR="00F53790" w:rsidRDefault="001351AC">
      <w:pPr>
        <w:pStyle w:val="PlainText"/>
        <w:spacing w:line="276" w:lineRule="auto"/>
        <w:rPr>
          <w:rFonts w:ascii="Times New Roman" w:hAnsi="Times New Roman" w:cs="Times New Roman"/>
          <w:sz w:val="24"/>
          <w:szCs w:val="24"/>
        </w:rPr>
      </w:pPr>
      <w:r>
        <w:rPr>
          <w:rFonts w:ascii="Times New Roman" w:hAnsi="Times New Roman" w:cs="Times New Roman"/>
          <w:sz w:val="24"/>
          <w:szCs w:val="24"/>
        </w:rPr>
        <w:t>A properly titled SCO or learning object does not have numerical sequencing. Reusing SCOs and learning objects that display numerical sequencing such as Chapter 1 or Topic 1 in the title will mislead and confuse the learner.</w:t>
      </w:r>
    </w:p>
    <w:p w:rsidR="00677075" w:rsidRDefault="00677075" w:rsidP="006C78E6">
      <w:pPr>
        <w:pStyle w:val="PlainText"/>
        <w:rPr>
          <w:rFonts w:ascii="Times New Roman" w:hAnsi="Times New Roman" w:cs="Times New Roman"/>
          <w:sz w:val="24"/>
          <w:szCs w:val="24"/>
        </w:rPr>
      </w:pPr>
    </w:p>
    <w:p w:rsidR="00151FB7" w:rsidRDefault="00151FB7" w:rsidP="00FE0B71">
      <w:pPr>
        <w:pStyle w:val="Heading3"/>
      </w:pPr>
      <w:bookmarkStart w:id="227" w:name="_Course_Title_Example"/>
      <w:bookmarkStart w:id="228" w:name="_Toc194218101"/>
      <w:bookmarkStart w:id="229" w:name="_Toc315271591"/>
      <w:bookmarkStart w:id="230" w:name="_Toc391929238"/>
      <w:bookmarkEnd w:id="227"/>
      <w:r>
        <w:t>SCO Example</w:t>
      </w:r>
      <w:bookmarkEnd w:id="228"/>
      <w:bookmarkEnd w:id="229"/>
      <w:bookmarkEnd w:id="230"/>
    </w:p>
    <w:p w:rsidR="00151FB7" w:rsidRPr="00151FB7" w:rsidRDefault="00151FB7" w:rsidP="00151FB7">
      <w:pPr>
        <w:rPr>
          <w:rFonts w:ascii="Times New Roman" w:hAnsi="Times New Roman" w:cs="Times New Roman"/>
          <w:sz w:val="24"/>
          <w:szCs w:val="24"/>
        </w:rPr>
      </w:pPr>
      <w:r w:rsidRPr="00151FB7">
        <w:rPr>
          <w:rFonts w:ascii="Times New Roman" w:hAnsi="Times New Roman" w:cs="Times New Roman"/>
          <w:sz w:val="24"/>
          <w:szCs w:val="24"/>
        </w:rPr>
        <w:t xml:space="preserve">Following is an example of the XML tagging for a SCO within the manifest with a SCO defined by the </w:t>
      </w:r>
      <w:r w:rsidRPr="00CA7146">
        <w:rPr>
          <w:rFonts w:ascii="Times New Roman" w:hAnsi="Times New Roman" w:cs="Times New Roman"/>
          <w:sz w:val="24"/>
          <w:szCs w:val="24"/>
        </w:rPr>
        <w:t>'</w:t>
      </w:r>
      <w:r w:rsidR="00E92AFB" w:rsidRPr="00CA7146">
        <w:rPr>
          <w:rFonts w:ascii="Times New Roman" w:hAnsi="Times New Roman" w:cs="Times New Roman"/>
          <w:sz w:val="24"/>
          <w:szCs w:val="24"/>
        </w:rPr>
        <w:t>SCORM</w:t>
      </w:r>
      <w:r w:rsidRPr="00CA7146">
        <w:rPr>
          <w:rFonts w:ascii="Times New Roman" w:hAnsi="Times New Roman" w:cs="Times New Roman"/>
          <w:sz w:val="24"/>
          <w:szCs w:val="24"/>
        </w:rPr>
        <w:t>Type' attribute on the &lt;resource&gt; element. The '</w:t>
      </w:r>
      <w:r w:rsidR="00C9049C">
        <w:rPr>
          <w:rFonts w:ascii="Times New Roman" w:hAnsi="Times New Roman" w:cs="Times New Roman"/>
          <w:sz w:val="24"/>
          <w:szCs w:val="24"/>
        </w:rPr>
        <w:t>SCORM</w:t>
      </w:r>
      <w:r w:rsidRPr="00CA7146">
        <w:rPr>
          <w:rFonts w:ascii="Times New Roman" w:hAnsi="Times New Roman" w:cs="Times New Roman"/>
          <w:sz w:val="24"/>
          <w:szCs w:val="24"/>
        </w:rPr>
        <w:t>Type' must have</w:t>
      </w:r>
      <w:r>
        <w:rPr>
          <w:rFonts w:ascii="Times New Roman" w:hAnsi="Times New Roman" w:cs="Times New Roman"/>
          <w:sz w:val="24"/>
          <w:szCs w:val="24"/>
        </w:rPr>
        <w:t xml:space="preserve"> the value of "sco". </w:t>
      </w:r>
      <w:r w:rsidRPr="00151FB7">
        <w:rPr>
          <w:rFonts w:ascii="Times New Roman" w:hAnsi="Times New Roman" w:cs="Times New Roman"/>
          <w:sz w:val="24"/>
          <w:szCs w:val="24"/>
        </w:rPr>
        <w:t>File references must be relative paths from the</w:t>
      </w:r>
      <w:r>
        <w:rPr>
          <w:rFonts w:ascii="Times New Roman" w:hAnsi="Times New Roman" w:cs="Times New Roman"/>
          <w:sz w:val="24"/>
          <w:szCs w:val="24"/>
        </w:rPr>
        <w:t xml:space="preserve"> location of the manifest file.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A0"/>
      </w:tblPr>
      <w:tblGrid>
        <w:gridCol w:w="8856"/>
      </w:tblGrid>
      <w:tr w:rsidR="00151FB7" w:rsidTr="005E4B9C">
        <w:trPr>
          <w:cantSplit/>
          <w:trHeight w:val="4760"/>
          <w:jc w:val="center"/>
        </w:trPr>
        <w:tc>
          <w:tcPr>
            <w:tcW w:w="8856" w:type="dxa"/>
            <w:shd w:val="clear" w:color="auto" w:fill="F3F3F3"/>
            <w:tcMar>
              <w:top w:w="0" w:type="dxa"/>
              <w:left w:w="115" w:type="dxa"/>
              <w:bottom w:w="0" w:type="dxa"/>
              <w:right w:w="115" w:type="dxa"/>
            </w:tcMar>
          </w:tcPr>
          <w:p w:rsidR="00151FB7" w:rsidRDefault="00151FB7" w:rsidP="005E4B9C">
            <w:pPr>
              <w:pStyle w:val="ProgCodeFont"/>
              <w:spacing w:before="120"/>
            </w:pPr>
            <w:r>
              <w:lastRenderedPageBreak/>
              <w:t>&lt;organizations default="TOC1"&gt;</w:t>
            </w:r>
          </w:p>
          <w:p w:rsidR="00151FB7" w:rsidRDefault="00151FB7" w:rsidP="005E4B9C">
            <w:pPr>
              <w:pStyle w:val="ProgCodeFont"/>
              <w:ind w:left="389" w:hanging="389"/>
            </w:pPr>
            <w:r>
              <w:t xml:space="preserve">   &lt;organization identifier="TOC1" </w:t>
            </w:r>
            <w:r>
              <w:rPr>
                <w:color w:val="000000"/>
              </w:rPr>
              <w:t>adlseq:objectivesGlobalToSystem="false"</w:t>
            </w:r>
            <w:r>
              <w:t>&gt;</w:t>
            </w:r>
          </w:p>
          <w:p w:rsidR="00151FB7" w:rsidRDefault="00151FB7" w:rsidP="005E4B9C">
            <w:pPr>
              <w:pStyle w:val="ProgCodeFont"/>
            </w:pPr>
            <w:r>
              <w:t xml:space="preserve">      &lt;item identifier="S100" identifierref="R_S100"&gt;</w:t>
            </w:r>
          </w:p>
          <w:p w:rsidR="00151FB7" w:rsidRDefault="00151FB7" w:rsidP="005E4B9C">
            <w:pPr>
              <w:pStyle w:val="ProgCodeFont"/>
            </w:pPr>
            <w:r>
              <w:tab/>
              <w:t xml:space="preserve">   &lt;title&gt;</w:t>
            </w:r>
            <w:r w:rsidR="005D40D7" w:rsidRPr="005D40D7">
              <w:rPr>
                <w:b/>
                <w:i/>
                <w:u w:val="single"/>
              </w:rPr>
              <w:t>SCO Title goes here</w:t>
            </w:r>
            <w:r>
              <w:t>&lt;/title&gt;</w:t>
            </w:r>
          </w:p>
          <w:p w:rsidR="00151FB7" w:rsidRDefault="00151FB7" w:rsidP="005E4B9C">
            <w:pPr>
              <w:pStyle w:val="ProgCodeFont"/>
            </w:pPr>
            <w:r>
              <w:tab/>
              <w:t xml:space="preserve">   &lt;imsss:sequencing&gt;…&lt;/imsss:sequencing&gt;</w:t>
            </w:r>
          </w:p>
          <w:p w:rsidR="00151FB7" w:rsidRDefault="00151FB7" w:rsidP="005E4B9C">
            <w:pPr>
              <w:pStyle w:val="ProgCodeFont"/>
            </w:pPr>
            <w:r>
              <w:t xml:space="preserve">      &lt;/item</w:t>
            </w:r>
          </w:p>
          <w:p w:rsidR="00151FB7" w:rsidRDefault="00151FB7" w:rsidP="005E4B9C">
            <w:pPr>
              <w:pStyle w:val="ProgCodeFont"/>
            </w:pPr>
            <w:r>
              <w:t xml:space="preserve">      …</w:t>
            </w:r>
          </w:p>
          <w:p w:rsidR="00151FB7" w:rsidRDefault="00151FB7" w:rsidP="005E4B9C">
            <w:pPr>
              <w:pStyle w:val="ProgCodeFont"/>
            </w:pPr>
            <w:r>
              <w:t xml:space="preserve">   &lt;/organization&gt;</w:t>
            </w:r>
          </w:p>
          <w:p w:rsidR="00151FB7" w:rsidRDefault="00151FB7" w:rsidP="005E4B9C">
            <w:pPr>
              <w:pStyle w:val="ProgCodeFont"/>
            </w:pPr>
            <w:r>
              <w:t>&lt;/organizations&gt;</w:t>
            </w:r>
          </w:p>
          <w:p w:rsidR="00151FB7" w:rsidRDefault="00151FB7" w:rsidP="005E4B9C">
            <w:pPr>
              <w:pStyle w:val="ProgCodeFont"/>
            </w:pPr>
          </w:p>
          <w:p w:rsidR="00151FB7" w:rsidRDefault="00151FB7" w:rsidP="005E4B9C">
            <w:pPr>
              <w:pStyle w:val="ProgCodeFont"/>
            </w:pPr>
            <w:r>
              <w:t>&lt;resources&gt;</w:t>
            </w:r>
          </w:p>
          <w:p w:rsidR="00151FB7" w:rsidRDefault="00151FB7" w:rsidP="005E4B9C">
            <w:pPr>
              <w:pStyle w:val="ProgCodeFont"/>
            </w:pPr>
            <w:r>
              <w:t xml:space="preserve">   &lt;resource identifier="R_S100" type="webcontent" </w:t>
            </w:r>
            <w:r w:rsidR="00881978" w:rsidRPr="00C9049C">
              <w:rPr>
                <w:b/>
              </w:rPr>
              <w:t>adlcp:SCORMType</w:t>
            </w:r>
            <w:r w:rsidRPr="00C9049C">
              <w:rPr>
                <w:b/>
              </w:rPr>
              <w:t>="sco"</w:t>
            </w:r>
            <w:r>
              <w:t xml:space="preserve"> href="unit1/index.html"&gt;</w:t>
            </w:r>
          </w:p>
          <w:p w:rsidR="00151FB7" w:rsidRDefault="00151FB7" w:rsidP="005E4B9C">
            <w:pPr>
              <w:pStyle w:val="ProgCodeFont"/>
            </w:pPr>
            <w:r>
              <w:tab/>
              <w:t>&lt;metadata&gt;</w:t>
            </w:r>
          </w:p>
          <w:p w:rsidR="00151FB7" w:rsidRDefault="00151FB7" w:rsidP="005E4B9C">
            <w:pPr>
              <w:pStyle w:val="ProgCodeFont"/>
            </w:pPr>
            <w:r>
              <w:tab/>
            </w:r>
            <w:r>
              <w:tab/>
              <w:t>&lt;adlcp:location&gt;metadata/unit1_sco.xml&lt;/adlcp:location&gt;</w:t>
            </w:r>
          </w:p>
          <w:p w:rsidR="00151FB7" w:rsidRDefault="00151FB7" w:rsidP="005E4B9C">
            <w:pPr>
              <w:pStyle w:val="ProgCodeFont"/>
            </w:pPr>
            <w:r>
              <w:tab/>
              <w:t>&lt;/metadata&gt;</w:t>
            </w:r>
          </w:p>
          <w:p w:rsidR="00151FB7" w:rsidRDefault="00151FB7" w:rsidP="005E4B9C">
            <w:pPr>
              <w:pStyle w:val="ProgCodeFont"/>
            </w:pPr>
            <w:r>
              <w:tab/>
              <w:t>&lt;file href="unit1/index.html"/&gt;</w:t>
            </w:r>
          </w:p>
          <w:p w:rsidR="00151FB7" w:rsidRDefault="00151FB7" w:rsidP="005E4B9C">
            <w:pPr>
              <w:pStyle w:val="ProgCodeFont"/>
            </w:pPr>
            <w:r>
              <w:tab/>
              <w:t>&lt;file href="unit1/scopage2.html"/&gt;</w:t>
            </w:r>
          </w:p>
          <w:p w:rsidR="00151FB7" w:rsidRDefault="00151FB7" w:rsidP="005E4B9C">
            <w:pPr>
              <w:pStyle w:val="ProgCodeFont"/>
            </w:pPr>
            <w:r>
              <w:tab/>
              <w:t>&lt;file href="unit1/scopage3.html"/&gt;</w:t>
            </w:r>
          </w:p>
          <w:p w:rsidR="00151FB7" w:rsidRDefault="00151FB7" w:rsidP="005E4B9C">
            <w:pPr>
              <w:pStyle w:val="ProgCodeFont"/>
            </w:pPr>
            <w:r>
              <w:tab/>
              <w:t>&lt;file href="images/graphic1.gif"/&gt;</w:t>
            </w:r>
          </w:p>
          <w:p w:rsidR="00151FB7" w:rsidRDefault="00151FB7" w:rsidP="005E4B9C">
            <w:pPr>
              <w:pStyle w:val="ProgCodeFont"/>
            </w:pPr>
            <w:r>
              <w:t xml:space="preserve">   &lt;resource&gt;</w:t>
            </w:r>
          </w:p>
          <w:p w:rsidR="00151FB7" w:rsidRDefault="00151FB7" w:rsidP="005E4B9C">
            <w:pPr>
              <w:pStyle w:val="ProgCodeFont"/>
            </w:pPr>
            <w:r>
              <w:t xml:space="preserve">   …</w:t>
            </w:r>
          </w:p>
          <w:p w:rsidR="00151FB7" w:rsidRDefault="00151FB7" w:rsidP="005E4B9C">
            <w:pPr>
              <w:pStyle w:val="ProgCodeFont"/>
            </w:pPr>
            <w:r>
              <w:t>&lt;/resources&gt;</w:t>
            </w:r>
          </w:p>
        </w:tc>
      </w:tr>
    </w:tbl>
    <w:p w:rsidR="00677075" w:rsidRDefault="00151FB7" w:rsidP="00C87687">
      <w:pPr>
        <w:pStyle w:val="Caption"/>
      </w:pPr>
      <w:r>
        <w:t xml:space="preserve">Figure </w:t>
      </w:r>
      <w:r w:rsidR="00366E20">
        <w:t>3</w:t>
      </w:r>
      <w:r>
        <w:t>.</w:t>
      </w:r>
      <w:r w:rsidR="00255D2A">
        <w:t>5.1</w:t>
      </w:r>
      <w:r>
        <w:t>a</w:t>
      </w:r>
    </w:p>
    <w:p w:rsidR="00817CE8" w:rsidRPr="005E4B9C" w:rsidRDefault="00817CE8" w:rsidP="00A04262">
      <w:pPr>
        <w:pStyle w:val="Note"/>
      </w:pPr>
    </w:p>
    <w:p w:rsidR="001351AC" w:rsidRDefault="00DA0F05" w:rsidP="00FE0B71">
      <w:pPr>
        <w:pStyle w:val="Heading3"/>
      </w:pPr>
      <w:bookmarkStart w:id="231" w:name="_Toc391929239"/>
      <w:r>
        <w:t xml:space="preserve">Army Independent LCO </w:t>
      </w:r>
      <w:r w:rsidR="00CC342D">
        <w:t>“</w:t>
      </w:r>
      <w:r w:rsidR="008A6CA6">
        <w:t>E</w:t>
      </w:r>
      <w:r w:rsidR="00CC342D">
        <w:t xml:space="preserve">ssential” Instructional </w:t>
      </w:r>
      <w:r w:rsidR="00AF40AA">
        <w:t>F</w:t>
      </w:r>
      <w:r>
        <w:t>ile</w:t>
      </w:r>
      <w:r w:rsidR="00CC342D">
        <w:t xml:space="preserve"> Placement</w:t>
      </w:r>
      <w:bookmarkEnd w:id="231"/>
    </w:p>
    <w:p w:rsidR="00F53790" w:rsidRDefault="001351AC">
      <w:pPr>
        <w:spacing w:after="0"/>
        <w:rPr>
          <w:rFonts w:ascii="Times New Roman" w:eastAsiaTheme="minorEastAsia" w:hAnsi="Times New Roman" w:cs="Times New Roman"/>
          <w:color w:val="000000"/>
          <w:sz w:val="24"/>
          <w:szCs w:val="24"/>
        </w:rPr>
      </w:pPr>
      <w:r w:rsidRPr="00866F31">
        <w:rPr>
          <w:rFonts w:ascii="Times New Roman" w:hAnsi="Times New Roman" w:cs="Times New Roman"/>
          <w:noProof/>
          <w:sz w:val="24"/>
          <w:szCs w:val="24"/>
        </w:rPr>
        <w:drawing>
          <wp:inline distT="0" distB="0" distL="0" distR="0">
            <wp:extent cx="247650" cy="247650"/>
            <wp:effectExtent l="19050" t="0" r="0" b="0"/>
            <wp:docPr id="25" name="Picture 23" descr="sc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orm"/>
                    <pic:cNvPicPr>
                      <a:picLocks noChangeAspect="1" noChangeArrowheads="1"/>
                    </pic:cNvPicPr>
                  </pic:nvPicPr>
                  <pic:blipFill>
                    <a:blip r:embed="rId9"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sidRPr="00B31D2E">
        <w:rPr>
          <w:rFonts w:ascii="Times New Roman" w:eastAsiaTheme="minorEastAsia" w:hAnsi="Times New Roman" w:cs="Times New Roman"/>
          <w:b/>
          <w:color w:val="000000"/>
          <w:sz w:val="24"/>
          <w:szCs w:val="24"/>
        </w:rPr>
        <w:t>Army Business Rule</w:t>
      </w:r>
      <w:r w:rsidR="00C4660F">
        <w:rPr>
          <w:rFonts w:ascii="Times New Roman" w:eastAsiaTheme="minorEastAsia" w:hAnsi="Times New Roman" w:cs="Times New Roman"/>
          <w:b/>
          <w:color w:val="000000"/>
          <w:sz w:val="24"/>
          <w:szCs w:val="24"/>
        </w:rPr>
        <w:t xml:space="preserve"> </w:t>
      </w:r>
      <w:r w:rsidR="005E596B">
        <w:rPr>
          <w:rFonts w:ascii="Times New Roman" w:eastAsiaTheme="minorEastAsia" w:hAnsi="Times New Roman" w:cs="Times New Roman"/>
          <w:b/>
          <w:color w:val="000000"/>
          <w:sz w:val="24"/>
          <w:szCs w:val="24"/>
        </w:rPr>
        <w:t xml:space="preserve">I3 (Instructional Learning): </w:t>
      </w:r>
      <w:r w:rsidRPr="00B31D2E">
        <w:rPr>
          <w:rFonts w:ascii="Times New Roman" w:eastAsiaTheme="minorEastAsia" w:hAnsi="Times New Roman" w:cs="Times New Roman"/>
          <w:b/>
          <w:color w:val="000000"/>
          <w:sz w:val="24"/>
          <w:szCs w:val="24"/>
        </w:rPr>
        <w:t xml:space="preserve">Instructional content files for all independent Learning Content Objects (LCOs) must be physically located within the LCO content package (within the root folder or subfolder) and not referenced by a </w:t>
      </w:r>
      <w:r w:rsidR="00E94E0E">
        <w:rPr>
          <w:rFonts w:ascii="Times New Roman" w:eastAsiaTheme="minorEastAsia" w:hAnsi="Times New Roman" w:cs="Times New Roman"/>
          <w:b/>
          <w:color w:val="000000"/>
          <w:sz w:val="24"/>
          <w:szCs w:val="24"/>
        </w:rPr>
        <w:t>Uniform Resource Locator (</w:t>
      </w:r>
      <w:r w:rsidRPr="00B31D2E">
        <w:rPr>
          <w:rFonts w:ascii="Times New Roman" w:eastAsiaTheme="minorEastAsia" w:hAnsi="Times New Roman" w:cs="Times New Roman"/>
          <w:b/>
          <w:color w:val="000000"/>
          <w:sz w:val="24"/>
          <w:szCs w:val="24"/>
        </w:rPr>
        <w:t>URL</w:t>
      </w:r>
      <w:r w:rsidR="00E94E0E">
        <w:rPr>
          <w:rFonts w:ascii="Times New Roman" w:eastAsiaTheme="minorEastAsia" w:hAnsi="Times New Roman" w:cs="Times New Roman"/>
          <w:b/>
          <w:color w:val="000000"/>
          <w:sz w:val="24"/>
          <w:szCs w:val="24"/>
        </w:rPr>
        <w:t>)</w:t>
      </w:r>
      <w:r w:rsidRPr="00B31D2E">
        <w:rPr>
          <w:rFonts w:ascii="Times New Roman" w:eastAsiaTheme="minorEastAsia" w:hAnsi="Times New Roman" w:cs="Times New Roman"/>
          <w:b/>
          <w:color w:val="000000"/>
          <w:sz w:val="24"/>
          <w:szCs w:val="24"/>
        </w:rPr>
        <w:t>.</w:t>
      </w:r>
    </w:p>
    <w:p w:rsidR="00F53790" w:rsidRDefault="00F53790">
      <w:pPr>
        <w:spacing w:after="0"/>
        <w:rPr>
          <w:rFonts w:ascii="Times New Roman" w:eastAsiaTheme="minorEastAsia" w:hAnsi="Times New Roman" w:cs="Times New Roman"/>
          <w:color w:val="000000"/>
          <w:sz w:val="24"/>
          <w:szCs w:val="24"/>
        </w:rPr>
      </w:pPr>
    </w:p>
    <w:p w:rsidR="00F53790" w:rsidRDefault="001351AC">
      <w:pPr>
        <w:spacing w:after="0"/>
        <w:rPr>
          <w:rFonts w:ascii="Times New Roman" w:eastAsiaTheme="minorEastAsia" w:hAnsi="Times New Roman" w:cs="Times New Roman"/>
          <w:color w:val="000000"/>
          <w:sz w:val="24"/>
          <w:szCs w:val="24"/>
        </w:rPr>
      </w:pPr>
      <w:r w:rsidRPr="00ED5649">
        <w:rPr>
          <w:rFonts w:ascii="Times New Roman" w:eastAsiaTheme="minorEastAsia" w:hAnsi="Times New Roman" w:cs="Times New Roman"/>
          <w:color w:val="000000"/>
          <w:sz w:val="24"/>
          <w:szCs w:val="24"/>
        </w:rPr>
        <w:t xml:space="preserve">Learning content files for all Independent SCOs must be physically located within its </w:t>
      </w:r>
      <w:r w:rsidR="00E92AFB">
        <w:rPr>
          <w:rFonts w:ascii="Times New Roman" w:eastAsiaTheme="minorEastAsia" w:hAnsi="Times New Roman" w:cs="Times New Roman"/>
          <w:color w:val="000000"/>
          <w:sz w:val="24"/>
          <w:szCs w:val="24"/>
        </w:rPr>
        <w:t>SCORM®</w:t>
      </w:r>
      <w:r w:rsidRPr="00ED5649">
        <w:rPr>
          <w:rFonts w:ascii="Times New Roman" w:eastAsiaTheme="minorEastAsia" w:hAnsi="Times New Roman" w:cs="Times New Roman"/>
          <w:color w:val="000000"/>
          <w:sz w:val="24"/>
          <w:szCs w:val="24"/>
        </w:rPr>
        <w:t xml:space="preserve"> </w:t>
      </w:r>
      <w:r w:rsidR="00C17220">
        <w:rPr>
          <w:rFonts w:ascii="Times New Roman" w:eastAsiaTheme="minorEastAsia" w:hAnsi="Times New Roman" w:cs="Times New Roman"/>
          <w:color w:val="000000"/>
          <w:sz w:val="24"/>
          <w:szCs w:val="24"/>
        </w:rPr>
        <w:t>C</w:t>
      </w:r>
      <w:r w:rsidRPr="00ED5649">
        <w:rPr>
          <w:rFonts w:ascii="Times New Roman" w:eastAsiaTheme="minorEastAsia" w:hAnsi="Times New Roman" w:cs="Times New Roman"/>
          <w:color w:val="000000"/>
          <w:sz w:val="24"/>
          <w:szCs w:val="24"/>
        </w:rPr>
        <w:t xml:space="preserve">ontent </w:t>
      </w:r>
      <w:r w:rsidR="00C17220">
        <w:rPr>
          <w:rFonts w:ascii="Times New Roman" w:eastAsiaTheme="minorEastAsia" w:hAnsi="Times New Roman" w:cs="Times New Roman"/>
          <w:color w:val="000000"/>
          <w:sz w:val="24"/>
          <w:szCs w:val="24"/>
        </w:rPr>
        <w:t>P</w:t>
      </w:r>
      <w:r w:rsidRPr="00ED5649">
        <w:rPr>
          <w:rFonts w:ascii="Times New Roman" w:eastAsiaTheme="minorEastAsia" w:hAnsi="Times New Roman" w:cs="Times New Roman"/>
          <w:color w:val="000000"/>
          <w:sz w:val="24"/>
          <w:szCs w:val="24"/>
        </w:rPr>
        <w:t>ackage (within the root folder or sub</w:t>
      </w:r>
      <w:r>
        <w:rPr>
          <w:rFonts w:ascii="Times New Roman" w:eastAsiaTheme="minorEastAsia" w:hAnsi="Times New Roman" w:cs="Times New Roman"/>
          <w:color w:val="000000"/>
          <w:sz w:val="24"/>
          <w:szCs w:val="24"/>
        </w:rPr>
        <w:t>folder) and not referenced by a</w:t>
      </w:r>
      <w:r w:rsidRPr="00ED5649">
        <w:rPr>
          <w:rFonts w:ascii="Times New Roman" w:eastAsiaTheme="minorEastAsia" w:hAnsi="Times New Roman" w:cs="Times New Roman"/>
          <w:color w:val="000000"/>
          <w:sz w:val="24"/>
          <w:szCs w:val="24"/>
        </w:rPr>
        <w:t xml:space="preserve"> URL.</w:t>
      </w:r>
    </w:p>
    <w:p w:rsidR="00F53790" w:rsidRDefault="00370766">
      <w:pPr>
        <w:spacing w:after="0"/>
        <w:rPr>
          <w:rFonts w:ascii="Times New Roman" w:eastAsiaTheme="minorEastAsia" w:hAnsi="Times New Roman" w:cs="Times New Roman"/>
          <w:color w:val="000000"/>
          <w:sz w:val="24"/>
          <w:szCs w:val="24"/>
        </w:rPr>
      </w:pPr>
      <w:r>
        <w:rPr>
          <w:rFonts w:ascii="Times New Roman" w:eastAsiaTheme="minorEastAsia" w:hAnsi="Times New Roman" w:cs="Times New Roman"/>
          <w:noProof/>
          <w:color w:val="000000"/>
          <w:sz w:val="24"/>
          <w:szCs w:val="24"/>
        </w:rPr>
        <w:pict>
          <v:shape id="_x0000_s1044" type="#_x0000_t32" style="position:absolute;margin-left:27.95pt;margin-top:8.1pt;width:391.4pt;height:0;z-index:251679744" o:connectortype="straight"/>
        </w:pict>
      </w:r>
    </w:p>
    <w:p w:rsidR="005856F3" w:rsidRDefault="005856F3">
      <w:pPr>
        <w:spacing w:after="0"/>
        <w:rPr>
          <w:rFonts w:ascii="Times New Roman" w:hAnsi="Times New Roman" w:cs="Times New Roman"/>
          <w:b/>
          <w:smallCaps/>
          <w:sz w:val="24"/>
          <w:szCs w:val="24"/>
        </w:rPr>
      </w:pPr>
    </w:p>
    <w:p w:rsidR="00F53790" w:rsidRDefault="00A04262">
      <w:pPr>
        <w:spacing w:after="0"/>
        <w:rPr>
          <w:rFonts w:ascii="Times New Roman" w:eastAsiaTheme="minorEastAsia" w:hAnsi="Times New Roman" w:cs="Times New Roman"/>
          <w:color w:val="000000"/>
          <w:sz w:val="24"/>
          <w:szCs w:val="24"/>
        </w:rPr>
      </w:pPr>
      <w:r w:rsidRPr="00D64A3C">
        <w:rPr>
          <w:rFonts w:ascii="Times New Roman" w:hAnsi="Times New Roman" w:cs="Times New Roman"/>
          <w:b/>
          <w:smallCaps/>
          <w:sz w:val="24"/>
          <w:szCs w:val="24"/>
        </w:rPr>
        <w:t>Programmer Info:</w:t>
      </w:r>
      <w:r w:rsidRPr="00F31C9E">
        <w:rPr>
          <w:rFonts w:ascii="Times New Roman" w:hAnsi="Times New Roman" w:cs="Times New Roman"/>
          <w:smallCaps/>
          <w:sz w:val="24"/>
          <w:szCs w:val="24"/>
        </w:rPr>
        <w:t xml:space="preserve"> </w:t>
      </w:r>
      <w:r w:rsidR="003054C2">
        <w:rPr>
          <w:rFonts w:ascii="Times New Roman" w:eastAsiaTheme="minorEastAsia" w:hAnsi="Times New Roman" w:cs="Times New Roman"/>
          <w:color w:val="000000"/>
          <w:sz w:val="24"/>
          <w:szCs w:val="24"/>
        </w:rPr>
        <w:t xml:space="preserve"> </w:t>
      </w:r>
      <w:r w:rsidR="001351AC" w:rsidRPr="009C4840">
        <w:rPr>
          <w:rFonts w:ascii="Times New Roman" w:eastAsiaTheme="minorEastAsia" w:hAnsi="Times New Roman" w:cs="Times New Roman"/>
          <w:color w:val="000000"/>
          <w:sz w:val="24"/>
          <w:szCs w:val="24"/>
        </w:rPr>
        <w:t xml:space="preserve">The government may allow exceptions </w:t>
      </w:r>
      <w:r w:rsidR="001351AC" w:rsidRPr="009C4840">
        <w:rPr>
          <w:rFonts w:ascii="Times New Roman" w:hAnsi="Times New Roman" w:cs="Times New Roman"/>
          <w:noProof/>
        </w:rPr>
        <w:t xml:space="preserve">for </w:t>
      </w:r>
      <w:r w:rsidR="001351AC" w:rsidRPr="009C4840">
        <w:rPr>
          <w:rFonts w:ascii="Times New Roman" w:eastAsiaTheme="minorEastAsia" w:hAnsi="Times New Roman" w:cs="Times New Roman"/>
          <w:color w:val="000000"/>
          <w:sz w:val="24"/>
          <w:szCs w:val="24"/>
        </w:rPr>
        <w:t xml:space="preserve">non-critical material, usually for large manuals such </w:t>
      </w:r>
      <w:r w:rsidR="001351AC" w:rsidRPr="00B16BBE">
        <w:rPr>
          <w:rFonts w:ascii="Times New Roman" w:eastAsiaTheme="minorEastAsia" w:hAnsi="Times New Roman" w:cs="Times New Roman"/>
          <w:color w:val="000000"/>
          <w:sz w:val="24"/>
          <w:szCs w:val="24"/>
        </w:rPr>
        <w:t>as Soldier</w:t>
      </w:r>
      <w:r w:rsidR="00B16BBE">
        <w:rPr>
          <w:rFonts w:ascii="Times New Roman" w:eastAsiaTheme="minorEastAsia" w:hAnsi="Times New Roman" w:cs="Times New Roman"/>
          <w:color w:val="000000"/>
          <w:sz w:val="24"/>
          <w:szCs w:val="24"/>
        </w:rPr>
        <w:t>’</w:t>
      </w:r>
      <w:r w:rsidR="001351AC" w:rsidRPr="00B16BBE">
        <w:rPr>
          <w:rFonts w:ascii="Times New Roman" w:eastAsiaTheme="minorEastAsia" w:hAnsi="Times New Roman" w:cs="Times New Roman"/>
          <w:color w:val="000000"/>
          <w:sz w:val="24"/>
          <w:szCs w:val="24"/>
        </w:rPr>
        <w:t>s Manual of Common</w:t>
      </w:r>
      <w:r w:rsidR="001351AC" w:rsidRPr="009C4840">
        <w:rPr>
          <w:rFonts w:ascii="Times New Roman" w:eastAsiaTheme="minorEastAsia" w:hAnsi="Times New Roman" w:cs="Times New Roman"/>
          <w:color w:val="000000"/>
          <w:sz w:val="24"/>
          <w:szCs w:val="24"/>
        </w:rPr>
        <w:t xml:space="preserve"> Tasks, Field Manual, Soldier Training Publication, and so on. All files residing external a</w:t>
      </w:r>
      <w:r w:rsidR="001A286D">
        <w:rPr>
          <w:rFonts w:ascii="Times New Roman" w:eastAsiaTheme="minorEastAsia" w:hAnsi="Times New Roman" w:cs="Times New Roman"/>
          <w:color w:val="000000"/>
          <w:sz w:val="24"/>
          <w:szCs w:val="24"/>
        </w:rPr>
        <w:t>n</w:t>
      </w:r>
      <w:r w:rsidR="001351AC" w:rsidRPr="009C4840">
        <w:rPr>
          <w:rFonts w:ascii="Times New Roman" w:eastAsiaTheme="minorEastAsia" w:hAnsi="Times New Roman" w:cs="Times New Roman"/>
          <w:color w:val="000000"/>
          <w:sz w:val="24"/>
          <w:szCs w:val="24"/>
        </w:rPr>
        <w:t xml:space="preserve"> LCO package shall be protected from removal, replacement, or updates by being stored in an Army repos</w:t>
      </w:r>
      <w:r w:rsidR="001351AC">
        <w:rPr>
          <w:rFonts w:ascii="Times New Roman" w:eastAsiaTheme="minorEastAsia" w:hAnsi="Times New Roman" w:cs="Times New Roman"/>
          <w:color w:val="000000"/>
          <w:sz w:val="24"/>
          <w:szCs w:val="24"/>
        </w:rPr>
        <w:t xml:space="preserve">itory or within an Army LMS. </w:t>
      </w:r>
      <w:r w:rsidR="001351AC" w:rsidRPr="009C4840">
        <w:rPr>
          <w:rFonts w:ascii="Times New Roman" w:eastAsiaTheme="minorEastAsia" w:hAnsi="Times New Roman" w:cs="Times New Roman"/>
          <w:color w:val="000000"/>
          <w:sz w:val="24"/>
          <w:szCs w:val="24"/>
        </w:rPr>
        <w:t>URLs for these external files shall be fully qualified.</w:t>
      </w:r>
    </w:p>
    <w:p w:rsidR="00043346" w:rsidRPr="001752A6" w:rsidRDefault="009B68C8" w:rsidP="002600A3">
      <w:pPr>
        <w:rPr>
          <w:rFonts w:ascii="Times New Roman" w:hAnsi="Times New Roman" w:cs="Times New Roman"/>
          <w:sz w:val="24"/>
          <w:szCs w:val="24"/>
          <w:highlight w:val="yellow"/>
        </w:rPr>
      </w:pPr>
      <w:r>
        <w:rPr>
          <w:rFonts w:ascii="Times New Roman" w:hAnsi="Times New Roman" w:cs="Times New Roman"/>
          <w:sz w:val="24"/>
          <w:szCs w:val="24"/>
          <w:highlight w:val="yellow"/>
        </w:rPr>
        <w:br w:type="page"/>
      </w:r>
    </w:p>
    <w:p w:rsidR="00995A83" w:rsidRDefault="004B1DE4" w:rsidP="00255D2A">
      <w:pPr>
        <w:pStyle w:val="Heading1"/>
      </w:pPr>
      <w:bookmarkStart w:id="232" w:name="_Toc391929240"/>
      <w:bookmarkStart w:id="233" w:name="_Toc315271514"/>
      <w:bookmarkStart w:id="234" w:name="_Toc315256948"/>
      <w:r>
        <w:lastRenderedPageBreak/>
        <w:t xml:space="preserve">Army </w:t>
      </w:r>
      <w:r w:rsidR="00B64030" w:rsidRPr="00C27910">
        <w:t>Metadata</w:t>
      </w:r>
      <w:r w:rsidR="00E94E0E">
        <w:t xml:space="preserve"> Business Rules</w:t>
      </w:r>
      <w:bookmarkEnd w:id="232"/>
    </w:p>
    <w:p w:rsidR="000C09EE" w:rsidRPr="000C09EE" w:rsidRDefault="000C09EE" w:rsidP="000C09EE">
      <w:pPr>
        <w:rPr>
          <w:rFonts w:ascii="Times New Roman" w:hAnsi="Times New Roman" w:cs="Times New Roman"/>
          <w:sz w:val="24"/>
          <w:szCs w:val="24"/>
        </w:rPr>
      </w:pPr>
      <w:r>
        <w:rPr>
          <w:rFonts w:ascii="Times New Roman" w:hAnsi="Times New Roman" w:cs="Times New Roman"/>
          <w:sz w:val="24"/>
          <w:szCs w:val="24"/>
        </w:rPr>
        <w:t xml:space="preserve">In Section 4, </w:t>
      </w:r>
      <w:r w:rsidRPr="000C09EE">
        <w:rPr>
          <w:rFonts w:ascii="Times New Roman" w:hAnsi="Times New Roman" w:cs="Times New Roman"/>
          <w:sz w:val="24"/>
          <w:szCs w:val="24"/>
        </w:rPr>
        <w:t>all Army Business Rule language</w:t>
      </w:r>
      <w:r>
        <w:rPr>
          <w:rFonts w:ascii="Times New Roman" w:hAnsi="Times New Roman" w:cs="Times New Roman"/>
          <w:sz w:val="24"/>
          <w:szCs w:val="24"/>
        </w:rPr>
        <w:t xml:space="preserve">, </w:t>
      </w:r>
      <w:r w:rsidRPr="000C09EE">
        <w:rPr>
          <w:rFonts w:ascii="Times New Roman" w:hAnsi="Times New Roman" w:cs="Times New Roman"/>
          <w:sz w:val="24"/>
          <w:szCs w:val="24"/>
        </w:rPr>
        <w:t>specified field names and specific entry text is normative information.</w:t>
      </w:r>
      <w:r>
        <w:rPr>
          <w:rFonts w:ascii="Times New Roman" w:hAnsi="Times New Roman" w:cs="Times New Roman"/>
          <w:sz w:val="24"/>
          <w:szCs w:val="24"/>
        </w:rPr>
        <w:t xml:space="preserve">  However </w:t>
      </w:r>
      <w:r w:rsidRPr="000C09EE">
        <w:rPr>
          <w:rFonts w:ascii="Times New Roman" w:hAnsi="Times New Roman" w:cs="Times New Roman"/>
          <w:sz w:val="24"/>
          <w:szCs w:val="24"/>
        </w:rPr>
        <w:t xml:space="preserve">information </w:t>
      </w:r>
      <w:r>
        <w:rPr>
          <w:rFonts w:ascii="Times New Roman" w:hAnsi="Times New Roman" w:cs="Times New Roman"/>
          <w:sz w:val="24"/>
          <w:szCs w:val="24"/>
        </w:rPr>
        <w:t>providing sample entries and instructions describing sample entry text is informational.</w:t>
      </w:r>
    </w:p>
    <w:p w:rsidR="007D2120" w:rsidRPr="005B5000" w:rsidRDefault="007D2120" w:rsidP="00C66E57">
      <w:pPr>
        <w:pStyle w:val="Heading2"/>
        <w:ind w:left="630" w:hanging="630"/>
      </w:pPr>
      <w:bookmarkStart w:id="235" w:name="_Toc391929241"/>
      <w:r w:rsidRPr="005B5000">
        <w:t>XML Binding for Separate Metadata Files</w:t>
      </w:r>
      <w:bookmarkEnd w:id="235"/>
    </w:p>
    <w:p w:rsidR="00751769" w:rsidRDefault="007D2120" w:rsidP="007D2120">
      <w:pPr>
        <w:keepNext/>
        <w:spacing w:before="120" w:after="0"/>
        <w:rPr>
          <w:rStyle w:val="BRBPChar"/>
          <w:rFonts w:ascii="Times New Roman" w:hAnsi="Times New Roman" w:cs="Times New Roman"/>
        </w:rPr>
      </w:pPr>
      <w:r w:rsidRPr="00866F31">
        <w:rPr>
          <w:rFonts w:ascii="Times New Roman" w:hAnsi="Times New Roman" w:cs="Times New Roman"/>
          <w:noProof/>
          <w:sz w:val="24"/>
          <w:szCs w:val="24"/>
        </w:rPr>
        <w:drawing>
          <wp:inline distT="0" distB="0" distL="0" distR="0">
            <wp:extent cx="247650" cy="247650"/>
            <wp:effectExtent l="19050" t="0" r="0" b="0"/>
            <wp:docPr id="28" name="Picture 23" descr="sc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orm"/>
                    <pic:cNvPicPr>
                      <a:picLocks noChangeAspect="1" noChangeArrowheads="1"/>
                    </pic:cNvPicPr>
                  </pic:nvPicPr>
                  <pic:blipFill>
                    <a:blip r:embed="rId9"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00081446">
        <w:rPr>
          <w:rFonts w:ascii="Times New Roman" w:hAnsi="Times New Roman" w:cs="Times New Roman"/>
          <w:b/>
          <w:sz w:val="24"/>
          <w:szCs w:val="24"/>
        </w:rPr>
        <w:t xml:space="preserve"> </w:t>
      </w:r>
      <w:r w:rsidRPr="00BF6C23">
        <w:rPr>
          <w:rFonts w:ascii="Times New Roman" w:hAnsi="Times New Roman" w:cs="Times New Roman"/>
          <w:b/>
          <w:sz w:val="24"/>
          <w:szCs w:val="24"/>
        </w:rPr>
        <w:t>Army Business Rule</w:t>
      </w:r>
      <w:r w:rsidRPr="00BF6C23">
        <w:rPr>
          <w:rStyle w:val="BRBPChar"/>
          <w:rFonts w:ascii="Times New Roman" w:hAnsi="Times New Roman" w:cs="Times New Roman"/>
          <w:b w:val="0"/>
        </w:rPr>
        <w:t xml:space="preserve"> </w:t>
      </w:r>
      <w:r w:rsidRPr="00BF6C23">
        <w:rPr>
          <w:rStyle w:val="BRBPChar"/>
          <w:rFonts w:ascii="Times New Roman" w:hAnsi="Times New Roman" w:cs="Times New Roman"/>
        </w:rPr>
        <w:t>M1 (Metadata External):</w:t>
      </w:r>
    </w:p>
    <w:p w:rsidR="00F53790" w:rsidRDefault="007D2120">
      <w:pPr>
        <w:keepNext/>
        <w:spacing w:before="120" w:after="0"/>
        <w:ind w:left="720" w:right="1170"/>
        <w:jc w:val="both"/>
        <w:rPr>
          <w:rFonts w:ascii="Times New Roman" w:hAnsi="Times New Roman" w:cs="Times New Roman"/>
          <w:b/>
          <w:sz w:val="24"/>
          <w:szCs w:val="24"/>
        </w:rPr>
      </w:pPr>
      <w:r w:rsidRPr="00751769">
        <w:rPr>
          <w:rFonts w:ascii="Times New Roman" w:hAnsi="Times New Roman" w:cs="Times New Roman"/>
          <w:sz w:val="24"/>
          <w:szCs w:val="24"/>
        </w:rPr>
        <w:t>Metadata must be in separate eXtensible Markup Language (XML) files and referenced from within the manifest file using the XML binding for separate metadata file references.</w:t>
      </w:r>
    </w:p>
    <w:p w:rsidR="007D2120" w:rsidRPr="00BF6C23" w:rsidRDefault="00370766" w:rsidP="007D2120">
      <w:pPr>
        <w:keepNext/>
        <w:spacing w:after="0"/>
        <w:rPr>
          <w:rFonts w:ascii="Times New Roman" w:hAnsi="Times New Roman" w:cs="Times New Roman"/>
          <w:sz w:val="28"/>
          <w:szCs w:val="28"/>
        </w:rPr>
      </w:pPr>
      <w:r w:rsidRPr="00370766">
        <w:rPr>
          <w:rFonts w:ascii="Times New Roman" w:eastAsiaTheme="minorEastAsia" w:hAnsi="Times New Roman" w:cs="Times New Roman"/>
          <w:noProof/>
          <w:color w:val="000000"/>
          <w:sz w:val="24"/>
          <w:szCs w:val="24"/>
        </w:rPr>
        <w:pict>
          <v:shape id="_x0000_s1077" type="#_x0000_t32" style="position:absolute;margin-left:28.25pt;margin-top:14.5pt;width:412.1pt;height:0;z-index:251687936" o:connectortype="straight"/>
        </w:pict>
      </w:r>
    </w:p>
    <w:p w:rsidR="00751769" w:rsidRDefault="00751769" w:rsidP="007D2120">
      <w:pPr>
        <w:spacing w:after="0"/>
        <w:rPr>
          <w:rFonts w:ascii="Times New Roman" w:hAnsi="Times New Roman" w:cs="Times New Roman"/>
          <w:sz w:val="24"/>
          <w:szCs w:val="24"/>
        </w:rPr>
      </w:pPr>
    </w:p>
    <w:p w:rsidR="00751769" w:rsidRDefault="00751769" w:rsidP="007D2120">
      <w:pPr>
        <w:spacing w:after="0"/>
        <w:rPr>
          <w:rFonts w:ascii="Times New Roman" w:hAnsi="Times New Roman" w:cs="Times New Roman"/>
          <w:sz w:val="24"/>
          <w:szCs w:val="24"/>
        </w:rPr>
      </w:pPr>
    </w:p>
    <w:p w:rsidR="00751769" w:rsidRDefault="00751769" w:rsidP="007D2120">
      <w:pPr>
        <w:spacing w:after="0"/>
        <w:rPr>
          <w:rFonts w:ascii="Times New Roman" w:hAnsi="Times New Roman" w:cs="Times New Roman"/>
          <w:sz w:val="24"/>
          <w:szCs w:val="24"/>
        </w:rPr>
      </w:pPr>
    </w:p>
    <w:p w:rsidR="007D2120" w:rsidRDefault="007D2120" w:rsidP="007D2120">
      <w:pPr>
        <w:spacing w:after="0"/>
        <w:rPr>
          <w:rFonts w:ascii="Times New Roman" w:hAnsi="Times New Roman" w:cs="Times New Roman"/>
          <w:sz w:val="24"/>
          <w:szCs w:val="24"/>
        </w:rPr>
      </w:pPr>
      <w:r>
        <w:rPr>
          <w:rFonts w:ascii="Times New Roman" w:hAnsi="Times New Roman" w:cs="Times New Roman"/>
          <w:sz w:val="24"/>
          <w:szCs w:val="24"/>
        </w:rPr>
        <w:t>The XML binding to be used within the manifest that references the relative path for the separate XML metadata files is shown in the following example.</w:t>
      </w:r>
    </w:p>
    <w:p w:rsidR="007D2120" w:rsidRDefault="007D2120" w:rsidP="007D2120">
      <w:pPr>
        <w:spacing w:after="0"/>
        <w:rPr>
          <w:rFonts w:ascii="Times New Roman" w:hAnsi="Times New Roman" w:cs="Times New Roman"/>
          <w:sz w:val="24"/>
          <w:szCs w:val="24"/>
        </w:rPr>
      </w:pPr>
    </w:p>
    <w:p w:rsidR="007D2120" w:rsidRDefault="007D2120" w:rsidP="007D2120">
      <w:pPr>
        <w:spacing w:after="0"/>
        <w:rPr>
          <w:rFonts w:ascii="Times New Roman" w:hAnsi="Times New Roman" w:cs="Times New Roman"/>
          <w:sz w:val="24"/>
          <w:szCs w:val="24"/>
        </w:rPr>
      </w:pPr>
      <w:r>
        <w:rPr>
          <w:rFonts w:ascii="Times New Roman" w:hAnsi="Times New Roman" w:cs="Times New Roman"/>
          <w:sz w:val="24"/>
          <w:szCs w:val="24"/>
        </w:rPr>
        <w:t xml:space="preserve">XML binding for </w:t>
      </w:r>
      <w:r w:rsidR="00E94E0E">
        <w:rPr>
          <w:rFonts w:ascii="Times New Roman" w:hAnsi="Times New Roman" w:cs="Times New Roman"/>
          <w:sz w:val="24"/>
          <w:szCs w:val="24"/>
        </w:rPr>
        <w:t xml:space="preserve">external metadata files contained in the </w:t>
      </w:r>
      <w:r w:rsidR="00473611">
        <w:rPr>
          <w:rFonts w:ascii="Times New Roman" w:hAnsi="Times New Roman" w:cs="Times New Roman"/>
          <w:sz w:val="24"/>
          <w:szCs w:val="24"/>
        </w:rPr>
        <w:t>SCORM</w:t>
      </w:r>
      <w:r w:rsidR="00E92AFB">
        <w:rPr>
          <w:rFonts w:ascii="Times New Roman" w:hAnsi="Times New Roman" w:cs="Times New Roman"/>
          <w:sz w:val="24"/>
          <w:szCs w:val="24"/>
        </w:rPr>
        <w:t>®</w:t>
      </w:r>
      <w:r w:rsidR="00E94E0E">
        <w:rPr>
          <w:rFonts w:ascii="Times New Roman" w:hAnsi="Times New Roman" w:cs="Times New Roman"/>
          <w:sz w:val="24"/>
          <w:szCs w:val="24"/>
        </w:rPr>
        <w:t xml:space="preserve"> Content Package</w:t>
      </w:r>
      <w:r>
        <w:rPr>
          <w:rFonts w:ascii="Times New Roman" w:hAnsi="Times New Roman" w:cs="Times New Roman"/>
          <w:sz w:val="24"/>
          <w:szCs w:val="24"/>
        </w:rPr>
        <w:t>:</w:t>
      </w:r>
    </w:p>
    <w:p w:rsidR="007D2120" w:rsidRDefault="007D2120" w:rsidP="007D2120">
      <w:pPr>
        <w:spacing w:after="0"/>
        <w:rPr>
          <w:rFonts w:ascii="Times New Roman" w:hAnsi="Times New Roman" w:cs="Times New Roman"/>
          <w:sz w:val="24"/>
          <w:szCs w:val="24"/>
        </w:rPr>
      </w:pPr>
    </w:p>
    <w:p w:rsidR="007D2120" w:rsidRDefault="007D2120" w:rsidP="007D2120">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Pr>
          <w:rFonts w:ascii="Times New Roman" w:hAnsi="Times New Roman" w:cs="Times New Roman"/>
          <w:sz w:val="24"/>
          <w:szCs w:val="24"/>
        </w:rPr>
        <w:t>&lt;metadata&gt;</w:t>
      </w:r>
    </w:p>
    <w:p w:rsidR="007D2120" w:rsidRDefault="007D2120" w:rsidP="007D2120">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Pr>
          <w:rFonts w:ascii="Times New Roman" w:hAnsi="Times New Roman" w:cs="Times New Roman"/>
          <w:sz w:val="24"/>
          <w:szCs w:val="24"/>
        </w:rPr>
        <w:t xml:space="preserve">  &lt;adlcp:location&gt;[relative path from the imsmanifest.xml file to the metadata file]&lt;/adlcp:location&gt;</w:t>
      </w:r>
    </w:p>
    <w:p w:rsidR="007D2120" w:rsidRDefault="007D2120" w:rsidP="007D2120">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Pr>
          <w:rFonts w:ascii="Times New Roman" w:hAnsi="Times New Roman" w:cs="Times New Roman"/>
          <w:sz w:val="24"/>
          <w:szCs w:val="24"/>
        </w:rPr>
        <w:t>&lt;/metadata</w:t>
      </w:r>
      <w:r w:rsidR="009C27E5">
        <w:rPr>
          <w:rFonts w:ascii="Times New Roman" w:hAnsi="Times New Roman" w:cs="Times New Roman"/>
          <w:sz w:val="24"/>
          <w:szCs w:val="24"/>
        </w:rPr>
        <w:t>&gt;</w:t>
      </w:r>
    </w:p>
    <w:p w:rsidR="007D2120" w:rsidRPr="00262CBA" w:rsidRDefault="001A4308" w:rsidP="00C87687">
      <w:pPr>
        <w:pStyle w:val="Caption"/>
      </w:pPr>
      <w:r>
        <w:t xml:space="preserve">Figure </w:t>
      </w:r>
      <w:r w:rsidR="008B5895">
        <w:t>4</w:t>
      </w:r>
      <w:r w:rsidR="007D2120" w:rsidRPr="00262CBA">
        <w:t>.1a</w:t>
      </w:r>
    </w:p>
    <w:p w:rsidR="007D2120" w:rsidRDefault="007D2120" w:rsidP="007D2120">
      <w:pPr>
        <w:spacing w:after="0"/>
        <w:rPr>
          <w:rFonts w:ascii="Times New Roman" w:hAnsi="Times New Roman" w:cs="Times New Roman"/>
          <w:sz w:val="24"/>
          <w:szCs w:val="24"/>
        </w:rPr>
      </w:pPr>
    </w:p>
    <w:p w:rsidR="00AB590D" w:rsidRDefault="00E92AFB" w:rsidP="00C66E57">
      <w:pPr>
        <w:pStyle w:val="Heading2"/>
        <w:ind w:left="630" w:hanging="630"/>
      </w:pPr>
      <w:bookmarkStart w:id="236" w:name="_Toc391929242"/>
      <w:r>
        <w:t>SCORM®</w:t>
      </w:r>
      <w:r w:rsidR="00E94E0E">
        <w:t xml:space="preserve"> Metadata Schema Version</w:t>
      </w:r>
      <w:bookmarkEnd w:id="236"/>
    </w:p>
    <w:p w:rsidR="00167C9D" w:rsidRPr="00167C9D" w:rsidRDefault="00E92AFB" w:rsidP="00167C9D">
      <w:pPr>
        <w:rPr>
          <w:rFonts w:ascii="Times New Roman" w:hAnsi="Times New Roman" w:cs="Times New Roman"/>
          <w:sz w:val="24"/>
          <w:szCs w:val="24"/>
        </w:rPr>
      </w:pPr>
      <w:r>
        <w:rPr>
          <w:rFonts w:ascii="Times New Roman" w:hAnsi="Times New Roman" w:cs="Times New Roman"/>
          <w:sz w:val="24"/>
          <w:szCs w:val="24"/>
        </w:rPr>
        <w:t>SCORM®</w:t>
      </w:r>
      <w:r w:rsidR="00167C9D" w:rsidRPr="00167C9D">
        <w:rPr>
          <w:rFonts w:ascii="Times New Roman" w:hAnsi="Times New Roman" w:cs="Times New Roman"/>
          <w:sz w:val="24"/>
          <w:szCs w:val="24"/>
        </w:rPr>
        <w:t xml:space="preserve"> requires that all manifest files contain the schema and schema version to which the metadata is created. This XML binding is shown in the following example:</w:t>
      </w:r>
    </w:p>
    <w:tbl>
      <w:tblPr>
        <w:tblW w:w="0" w:type="auto"/>
        <w:tblBorders>
          <w:top w:val="single" w:sz="4" w:space="0" w:color="auto"/>
          <w:left w:val="single" w:sz="4" w:space="0" w:color="auto"/>
          <w:bottom w:val="single" w:sz="4" w:space="0" w:color="auto"/>
          <w:right w:val="single" w:sz="4" w:space="0" w:color="auto"/>
        </w:tblBorders>
        <w:shd w:val="clear" w:color="auto" w:fill="F3F3F3"/>
        <w:tblLook w:val="01E0"/>
      </w:tblPr>
      <w:tblGrid>
        <w:gridCol w:w="8856"/>
      </w:tblGrid>
      <w:tr w:rsidR="00167C9D" w:rsidTr="0063499C">
        <w:trPr>
          <w:trHeight w:val="2015"/>
        </w:trPr>
        <w:tc>
          <w:tcPr>
            <w:tcW w:w="8856" w:type="dxa"/>
            <w:shd w:val="clear" w:color="auto" w:fill="F3F3F3"/>
          </w:tcPr>
          <w:p w:rsidR="00167C9D" w:rsidRDefault="00167C9D" w:rsidP="00167C9D">
            <w:pPr>
              <w:spacing w:after="0" w:line="240" w:lineRule="auto"/>
              <w:rPr>
                <w:rFonts w:ascii="Lucida Sans Typewriter" w:hAnsi="Lucida Sans Typewriter"/>
                <w:color w:val="000000"/>
                <w:sz w:val="8"/>
                <w:szCs w:val="8"/>
              </w:rPr>
            </w:pPr>
          </w:p>
          <w:p w:rsidR="00167C9D" w:rsidRDefault="00167C9D" w:rsidP="00167C9D">
            <w:pPr>
              <w:spacing w:after="0" w:line="240" w:lineRule="auto"/>
              <w:rPr>
                <w:rFonts w:ascii="Lucida Sans Typewriter" w:hAnsi="Lucida Sans Typewriter"/>
                <w:color w:val="000000"/>
                <w:sz w:val="20"/>
              </w:rPr>
            </w:pPr>
            <w:r>
              <w:rPr>
                <w:rFonts w:ascii="Lucida Sans Typewriter" w:hAnsi="Lucida Sans Typewriter"/>
                <w:color w:val="000000"/>
                <w:sz w:val="20"/>
              </w:rPr>
              <w:t xml:space="preserve">&lt;manifest&gt;           </w:t>
            </w:r>
          </w:p>
          <w:p w:rsidR="00167C9D" w:rsidRDefault="00167C9D" w:rsidP="00167C9D">
            <w:pPr>
              <w:spacing w:after="0" w:line="240" w:lineRule="auto"/>
              <w:rPr>
                <w:rFonts w:ascii="Lucida Sans Typewriter" w:hAnsi="Lucida Sans Typewriter"/>
                <w:color w:val="000000"/>
                <w:sz w:val="20"/>
              </w:rPr>
            </w:pPr>
            <w:r>
              <w:rPr>
                <w:rFonts w:ascii="Lucida Sans Typewriter" w:hAnsi="Lucida Sans Typewriter"/>
                <w:color w:val="000000"/>
                <w:sz w:val="20"/>
              </w:rPr>
              <w:t xml:space="preserve">    &lt;metadata&gt;            </w:t>
            </w:r>
          </w:p>
          <w:p w:rsidR="00167C9D" w:rsidRDefault="00167C9D" w:rsidP="00167C9D">
            <w:pPr>
              <w:spacing w:after="0" w:line="240" w:lineRule="auto"/>
              <w:rPr>
                <w:rFonts w:ascii="Lucida Sans Typewriter" w:hAnsi="Lucida Sans Typewriter"/>
                <w:color w:val="000000"/>
                <w:sz w:val="20"/>
              </w:rPr>
            </w:pPr>
            <w:r>
              <w:rPr>
                <w:rFonts w:ascii="Lucida Sans Typewriter" w:hAnsi="Lucida Sans Typewriter"/>
                <w:color w:val="000000"/>
                <w:sz w:val="20"/>
              </w:rPr>
              <w:t xml:space="preserve">      &lt;schema&gt;ADL </w:t>
            </w:r>
            <w:r w:rsidR="00E92AFB">
              <w:rPr>
                <w:rFonts w:ascii="Lucida Sans Typewriter" w:hAnsi="Lucida Sans Typewriter"/>
                <w:color w:val="000000"/>
                <w:sz w:val="20"/>
              </w:rPr>
              <w:t>SCORM</w:t>
            </w:r>
            <w:r>
              <w:rPr>
                <w:rFonts w:ascii="Lucida Sans Typewriter" w:hAnsi="Lucida Sans Typewriter"/>
                <w:color w:val="000000"/>
                <w:sz w:val="20"/>
              </w:rPr>
              <w:t xml:space="preserve">&lt;/schema&gt;                        </w:t>
            </w:r>
            <w:r>
              <w:rPr>
                <w:rFonts w:ascii="Lucida Sans Typewriter" w:hAnsi="Lucida Sans Typewriter"/>
                <w:b/>
                <w:color w:val="000000"/>
                <w:sz w:val="20"/>
              </w:rPr>
              <w:t>(REQUIRED)</w:t>
            </w:r>
          </w:p>
          <w:p w:rsidR="00167C9D" w:rsidRDefault="00167C9D" w:rsidP="00167C9D">
            <w:pPr>
              <w:spacing w:after="0" w:line="240" w:lineRule="auto"/>
              <w:rPr>
                <w:rFonts w:ascii="Lucida Sans Typewriter" w:hAnsi="Lucida Sans Typewriter"/>
                <w:color w:val="000000"/>
                <w:sz w:val="20"/>
              </w:rPr>
            </w:pPr>
            <w:r>
              <w:rPr>
                <w:rFonts w:ascii="Lucida Sans Typewriter" w:hAnsi="Lucida Sans Typewriter"/>
                <w:color w:val="000000"/>
                <w:sz w:val="20"/>
              </w:rPr>
              <w:t xml:space="preserve">      &lt;schemaversion&gt;2004 3RD EDITION&lt;/schemaversion&gt;            </w:t>
            </w:r>
            <w:r>
              <w:rPr>
                <w:rFonts w:ascii="Lucida Sans Typewriter" w:hAnsi="Lucida Sans Typewriter"/>
                <w:b/>
                <w:color w:val="000000"/>
                <w:sz w:val="20"/>
              </w:rPr>
              <w:t>(REQUIRED)</w:t>
            </w:r>
          </w:p>
          <w:p w:rsidR="00167C9D" w:rsidRDefault="00167C9D" w:rsidP="00167C9D">
            <w:pPr>
              <w:spacing w:after="0" w:line="240" w:lineRule="auto"/>
              <w:rPr>
                <w:rFonts w:ascii="Lucida Sans Typewriter" w:hAnsi="Lucida Sans Typewriter"/>
                <w:color w:val="000000"/>
                <w:sz w:val="20"/>
              </w:rPr>
            </w:pPr>
            <w:r>
              <w:rPr>
                <w:rFonts w:ascii="Lucida Sans Typewriter" w:hAnsi="Lucida Sans Typewriter"/>
                <w:color w:val="000000"/>
                <w:sz w:val="20"/>
              </w:rPr>
              <w:t xml:space="preserve">    &lt;/metadata&gt;</w:t>
            </w:r>
          </w:p>
          <w:p w:rsidR="00167C9D" w:rsidRDefault="00167C9D" w:rsidP="00167C9D">
            <w:pPr>
              <w:spacing w:after="0" w:line="240" w:lineRule="auto"/>
              <w:rPr>
                <w:rFonts w:ascii="Lucida Sans Typewriter" w:hAnsi="Lucida Sans Typewriter"/>
                <w:color w:val="000000"/>
                <w:sz w:val="20"/>
              </w:rPr>
            </w:pPr>
            <w:r>
              <w:rPr>
                <w:rFonts w:ascii="Lucida Sans Typewriter" w:hAnsi="Lucida Sans Typewriter"/>
                <w:color w:val="000000"/>
                <w:sz w:val="20"/>
              </w:rPr>
              <w:t xml:space="preserve">    &lt;organizations&gt;</w:t>
            </w:r>
          </w:p>
          <w:p w:rsidR="00167C9D" w:rsidRDefault="00167C9D" w:rsidP="00167C9D">
            <w:pPr>
              <w:spacing w:after="0" w:line="240" w:lineRule="auto"/>
              <w:rPr>
                <w:rFonts w:ascii="Lucida Sans Typewriter" w:hAnsi="Lucida Sans Typewriter"/>
                <w:color w:val="000000"/>
                <w:sz w:val="20"/>
              </w:rPr>
            </w:pPr>
            <w:r>
              <w:rPr>
                <w:rFonts w:ascii="Lucida Sans Typewriter" w:hAnsi="Lucida Sans Typewriter"/>
                <w:color w:val="000000"/>
                <w:sz w:val="20"/>
              </w:rPr>
              <w:t xml:space="preserve">    </w:t>
            </w:r>
            <w:r>
              <w:t>…</w:t>
            </w:r>
          </w:p>
          <w:p w:rsidR="00167C9D" w:rsidRDefault="00167C9D" w:rsidP="00167C9D">
            <w:pPr>
              <w:spacing w:after="0" w:line="240" w:lineRule="auto"/>
              <w:rPr>
                <w:rFonts w:ascii="Lucida Sans Typewriter" w:hAnsi="Lucida Sans Typewriter"/>
                <w:color w:val="000000"/>
                <w:sz w:val="20"/>
              </w:rPr>
            </w:pPr>
            <w:r>
              <w:rPr>
                <w:rFonts w:ascii="Lucida Sans Typewriter" w:hAnsi="Lucida Sans Typewriter"/>
                <w:color w:val="000000"/>
                <w:sz w:val="20"/>
              </w:rPr>
              <w:t xml:space="preserve">    &lt;/organizations&gt;</w:t>
            </w:r>
          </w:p>
          <w:p w:rsidR="00167C9D" w:rsidRDefault="00167C9D" w:rsidP="00167C9D">
            <w:pPr>
              <w:spacing w:after="0" w:line="240" w:lineRule="auto"/>
            </w:pPr>
            <w:r>
              <w:rPr>
                <w:rFonts w:ascii="Lucida Sans Typewriter" w:hAnsi="Lucida Sans Typewriter"/>
                <w:color w:val="000000"/>
                <w:sz w:val="20"/>
              </w:rPr>
              <w:t xml:space="preserve">&lt;/manifest&gt; </w:t>
            </w:r>
          </w:p>
        </w:tc>
      </w:tr>
    </w:tbl>
    <w:p w:rsidR="00167C9D" w:rsidRDefault="00167C9D" w:rsidP="00C87687">
      <w:pPr>
        <w:pStyle w:val="Caption"/>
      </w:pPr>
      <w:r w:rsidRPr="00167C9D">
        <w:t xml:space="preserve">Figure </w:t>
      </w:r>
      <w:r w:rsidR="008B5895">
        <w:t>4</w:t>
      </w:r>
      <w:r>
        <w:t>.</w:t>
      </w:r>
      <w:r w:rsidR="008B5895">
        <w:t>2</w:t>
      </w:r>
      <w:r w:rsidRPr="00167C9D">
        <w:t>a</w:t>
      </w:r>
    </w:p>
    <w:p w:rsidR="004603FB" w:rsidRDefault="004603FB" w:rsidP="00167C9D">
      <w:pPr>
        <w:jc w:val="center"/>
        <w:rPr>
          <w:rFonts w:ascii="Times New Roman" w:hAnsi="Times New Roman" w:cs="Times New Roman"/>
          <w:sz w:val="20"/>
        </w:rPr>
      </w:pPr>
    </w:p>
    <w:p w:rsidR="00AB590D" w:rsidRDefault="004603FB" w:rsidP="00C66E57">
      <w:pPr>
        <w:pStyle w:val="Heading2"/>
        <w:ind w:left="720" w:hanging="720"/>
      </w:pPr>
      <w:bookmarkStart w:id="237" w:name="_Toc315271660"/>
      <w:bookmarkStart w:id="238" w:name="_Toc391929243"/>
      <w:r>
        <w:t>Relative Path Example</w:t>
      </w:r>
      <w:bookmarkEnd w:id="237"/>
      <w:bookmarkEnd w:id="238"/>
    </w:p>
    <w:p w:rsidR="004603FB" w:rsidRPr="004603FB" w:rsidRDefault="004603FB" w:rsidP="004603FB">
      <w:pPr>
        <w:keepNext/>
        <w:keepLines/>
        <w:rPr>
          <w:rFonts w:ascii="Times New Roman" w:hAnsi="Times New Roman" w:cs="Times New Roman"/>
          <w:sz w:val="24"/>
          <w:szCs w:val="24"/>
        </w:rPr>
      </w:pPr>
      <w:r w:rsidRPr="004603FB">
        <w:rPr>
          <w:rFonts w:ascii="Times New Roman" w:hAnsi="Times New Roman" w:cs="Times New Roman"/>
          <w:sz w:val="24"/>
          <w:szCs w:val="24"/>
        </w:rPr>
        <w:t xml:space="preserve">Following is an example of a relative path from the 'imsmanifest.xml' file: </w:t>
      </w:r>
    </w:p>
    <w:p w:rsidR="0063499C" w:rsidRPr="00167C9D" w:rsidRDefault="0063499C" w:rsidP="0063499C">
      <w:pPr>
        <w:spacing w:after="0"/>
        <w:jc w:val="center"/>
        <w:rPr>
          <w:rFonts w:ascii="Times New Roman" w:hAnsi="Times New Roman" w:cs="Times New Roman"/>
        </w:rPr>
      </w:pPr>
    </w:p>
    <w:p w:rsidR="004603FB" w:rsidRDefault="003950FD" w:rsidP="004603FB">
      <w:pPr>
        <w:spacing w:after="0"/>
      </w:pPr>
      <w:bookmarkStart w:id="239" w:name="_Toc31527166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pt;height:244.45pt">
            <v:imagedata r:id="rId20" o:title=""/>
          </v:shape>
        </w:pict>
      </w:r>
    </w:p>
    <w:p w:rsidR="004603FB" w:rsidRPr="004603FB" w:rsidRDefault="004603FB" w:rsidP="004603FB">
      <w:pPr>
        <w:rPr>
          <w:rFonts w:ascii="Times New Roman" w:hAnsi="Times New Roman" w:cs="Times New Roman"/>
          <w:sz w:val="24"/>
          <w:szCs w:val="24"/>
        </w:rPr>
      </w:pPr>
      <w:r w:rsidRPr="004603FB">
        <w:rPr>
          <w:rFonts w:ascii="Times New Roman" w:hAnsi="Times New Roman" w:cs="Times New Roman"/>
          <w:sz w:val="24"/>
          <w:szCs w:val="24"/>
        </w:rPr>
        <w:t>If the metadata file name is sco1_metadata.xml and located in the 'metadata' folder, then, using this scenario, the &lt;adlcp:location&gt; tag within the manifest would be 'metadata/sco1_metadata.xml', which is the path from the location of the 'imsmanifest.xml' file to the 'sco1_metadata.xml' file. In the above file structure, any SCO can be extracted and reused in another content aggregation.</w:t>
      </w:r>
    </w:p>
    <w:p w:rsidR="004603FB" w:rsidRPr="00316D74" w:rsidRDefault="004603FB" w:rsidP="00316D74">
      <w:pPr>
        <w:rPr>
          <w:rFonts w:ascii="Times New Roman" w:hAnsi="Times New Roman" w:cs="Times New Roman"/>
          <w:sz w:val="24"/>
          <w:szCs w:val="24"/>
        </w:rPr>
      </w:pPr>
      <w:r w:rsidRPr="004603FB">
        <w:rPr>
          <w:rFonts w:ascii="Times New Roman" w:hAnsi="Times New Roman" w:cs="Times New Roman"/>
          <w:sz w:val="24"/>
          <w:szCs w:val="24"/>
        </w:rPr>
        <w:t>In essence, a metadata reference is contained within the manifest file and the actual metadata XML file is located within the physical files.</w:t>
      </w:r>
    </w:p>
    <w:p w:rsidR="004603FB" w:rsidRDefault="004603FB" w:rsidP="00C66E57">
      <w:pPr>
        <w:pStyle w:val="Heading2"/>
        <w:ind w:left="630" w:hanging="630"/>
      </w:pPr>
      <w:bookmarkStart w:id="240" w:name="_Toc391929244"/>
      <w:r>
        <w:lastRenderedPageBreak/>
        <w:t>Content Organization Metadata Referenced on the Manifest</w:t>
      </w:r>
      <w:bookmarkEnd w:id="239"/>
      <w:bookmarkEnd w:id="240"/>
    </w:p>
    <w:p w:rsidR="004603FB" w:rsidRPr="004603FB" w:rsidRDefault="004603FB" w:rsidP="004603FB">
      <w:pPr>
        <w:keepNext/>
        <w:keepLines/>
        <w:rPr>
          <w:rFonts w:ascii="Times New Roman" w:hAnsi="Times New Roman" w:cs="Times New Roman"/>
          <w:sz w:val="24"/>
          <w:szCs w:val="24"/>
        </w:rPr>
      </w:pPr>
      <w:r w:rsidRPr="004603FB">
        <w:rPr>
          <w:rFonts w:ascii="Times New Roman" w:hAnsi="Times New Roman" w:cs="Times New Roman"/>
          <w:sz w:val="24"/>
          <w:szCs w:val="24"/>
        </w:rPr>
        <w:t>Content Organization Metadata is located in the &lt;organization&gt; section of the manifest.</w:t>
      </w:r>
    </w:p>
    <w:p w:rsidR="004603FB" w:rsidRPr="004603FB" w:rsidRDefault="004603FB" w:rsidP="004603FB">
      <w:pPr>
        <w:keepNext/>
        <w:keepLines/>
        <w:rPr>
          <w:rFonts w:ascii="Times New Roman" w:hAnsi="Times New Roman" w:cs="Times New Roman"/>
          <w:sz w:val="24"/>
          <w:szCs w:val="24"/>
        </w:rPr>
      </w:pPr>
      <w:r w:rsidRPr="004603FB">
        <w:rPr>
          <w:rFonts w:ascii="Times New Roman" w:hAnsi="Times New Roman" w:cs="Times New Roman"/>
          <w:sz w:val="24"/>
          <w:szCs w:val="24"/>
        </w:rPr>
        <w:t>Following is an example of the placement of the Content Organization metadata reference within the manifest:</w:t>
      </w:r>
    </w:p>
    <w:tbl>
      <w:tblPr>
        <w:tblW w:w="0" w:type="auto"/>
        <w:tblBorders>
          <w:top w:val="single" w:sz="4" w:space="0" w:color="auto"/>
          <w:left w:val="single" w:sz="4" w:space="0" w:color="auto"/>
          <w:bottom w:val="single" w:sz="4" w:space="0" w:color="auto"/>
          <w:right w:val="single" w:sz="4" w:space="0" w:color="auto"/>
        </w:tblBorders>
        <w:shd w:val="clear" w:color="auto" w:fill="F3F3F3"/>
        <w:tblLook w:val="01E0"/>
      </w:tblPr>
      <w:tblGrid>
        <w:gridCol w:w="8856"/>
      </w:tblGrid>
      <w:tr w:rsidR="004603FB" w:rsidTr="00AC24F0">
        <w:trPr>
          <w:trHeight w:val="2645"/>
        </w:trPr>
        <w:tc>
          <w:tcPr>
            <w:tcW w:w="8856" w:type="dxa"/>
            <w:shd w:val="clear" w:color="auto" w:fill="F3F3F3"/>
          </w:tcPr>
          <w:p w:rsidR="004603FB" w:rsidRDefault="004603FB" w:rsidP="00AC24F0">
            <w:pPr>
              <w:pStyle w:val="ProgCodeFont"/>
              <w:spacing w:before="120"/>
            </w:pPr>
            <w:r>
              <w:t xml:space="preserve">&lt;organization&gt;    </w:t>
            </w:r>
            <w:r>
              <w:rPr>
                <w:b/>
              </w:rPr>
              <w:t>(opening tag for organization)</w:t>
            </w:r>
          </w:p>
          <w:p w:rsidR="004603FB" w:rsidRDefault="004603FB" w:rsidP="00AC24F0">
            <w:pPr>
              <w:pStyle w:val="ProgCodeFont"/>
              <w:rPr>
                <w:lang w:val="pt-BR"/>
              </w:rPr>
            </w:pPr>
            <w:r>
              <w:t xml:space="preserve">    </w:t>
            </w:r>
            <w:r>
              <w:rPr>
                <w:lang w:val="pt-BR"/>
              </w:rPr>
              <w:t>&lt;item&gt;…&lt;/item&gt;</w:t>
            </w:r>
          </w:p>
          <w:p w:rsidR="004603FB" w:rsidRDefault="004603FB" w:rsidP="00AC24F0">
            <w:pPr>
              <w:pStyle w:val="ProgCodeFont"/>
              <w:rPr>
                <w:lang w:val="pt-BR"/>
              </w:rPr>
            </w:pPr>
            <w:r>
              <w:rPr>
                <w:lang w:val="pt-BR"/>
              </w:rPr>
              <w:t xml:space="preserve">    &lt;item&gt;…&lt;/item&gt;</w:t>
            </w:r>
          </w:p>
          <w:p w:rsidR="004603FB" w:rsidRDefault="004603FB" w:rsidP="00AC24F0">
            <w:pPr>
              <w:pStyle w:val="ProgCodeFont"/>
              <w:rPr>
                <w:lang w:val="pt-BR"/>
              </w:rPr>
            </w:pPr>
            <w:r>
              <w:rPr>
                <w:lang w:val="pt-BR"/>
              </w:rPr>
              <w:t xml:space="preserve">    &lt;item identifier="B10"&gt;</w:t>
            </w:r>
          </w:p>
          <w:p w:rsidR="004603FB" w:rsidRDefault="004603FB" w:rsidP="00AC24F0">
            <w:pPr>
              <w:pStyle w:val="ProgCodeFont"/>
              <w:rPr>
                <w:lang w:val="pt-BR"/>
              </w:rPr>
            </w:pPr>
            <w:r>
              <w:rPr>
                <w:lang w:val="pt-BR"/>
              </w:rPr>
              <w:t xml:space="preserve">        &lt;item&gt;…&lt;/item&gt;</w:t>
            </w:r>
          </w:p>
          <w:p w:rsidR="004603FB" w:rsidRDefault="004603FB" w:rsidP="00AC24F0">
            <w:pPr>
              <w:pStyle w:val="ProgCodeFont"/>
              <w:rPr>
                <w:lang w:val="pt-BR"/>
              </w:rPr>
            </w:pPr>
            <w:r>
              <w:rPr>
                <w:lang w:val="pt-BR"/>
              </w:rPr>
              <w:t xml:space="preserve">        &lt;item&gt;…&lt;/item&gt;</w:t>
            </w:r>
          </w:p>
          <w:p w:rsidR="004603FB" w:rsidRDefault="004603FB" w:rsidP="00AC24F0">
            <w:pPr>
              <w:pStyle w:val="ProgCodeFont"/>
              <w:rPr>
                <w:lang w:val="pt-BR"/>
              </w:rPr>
            </w:pPr>
            <w:r>
              <w:rPr>
                <w:lang w:val="pt-BR"/>
              </w:rPr>
              <w:t xml:space="preserve">        &lt;item&gt;…&lt;/item&gt;</w:t>
            </w:r>
          </w:p>
          <w:p w:rsidR="004603FB" w:rsidRDefault="004603FB" w:rsidP="00AC24F0">
            <w:pPr>
              <w:pStyle w:val="ProgCodeFont"/>
            </w:pPr>
            <w:r>
              <w:rPr>
                <w:lang w:val="pt-BR"/>
              </w:rPr>
              <w:t xml:space="preserve">    </w:t>
            </w:r>
            <w:r>
              <w:t xml:space="preserve">&lt;/item&gt;  </w:t>
            </w:r>
          </w:p>
          <w:p w:rsidR="004603FB" w:rsidRDefault="004603FB" w:rsidP="00AC24F0">
            <w:pPr>
              <w:pStyle w:val="ProgCodeFont"/>
            </w:pPr>
            <w:r>
              <w:t xml:space="preserve">    &lt;metadata&gt;   </w:t>
            </w:r>
            <w:r>
              <w:rPr>
                <w:b/>
              </w:rPr>
              <w:t>(Content Organization metadata for &lt;organization&gt;)</w:t>
            </w:r>
          </w:p>
          <w:p w:rsidR="004603FB" w:rsidRDefault="004603FB" w:rsidP="00AC24F0">
            <w:pPr>
              <w:pStyle w:val="ProgCodeFont"/>
            </w:pPr>
            <w:r>
              <w:t xml:space="preserve">        &lt;adlcp:location&gt;metadata/co_unitsafety.xml&lt;/adlcp:location&gt;</w:t>
            </w:r>
          </w:p>
          <w:p w:rsidR="004603FB" w:rsidRDefault="004603FB" w:rsidP="00AC24F0">
            <w:pPr>
              <w:pStyle w:val="ProgCodeFont"/>
            </w:pPr>
            <w:r>
              <w:t xml:space="preserve">    &lt;/metadata&gt;</w:t>
            </w:r>
          </w:p>
          <w:p w:rsidR="004603FB" w:rsidRDefault="004603FB" w:rsidP="00AC24F0">
            <w:pPr>
              <w:pStyle w:val="ProgCodeFont"/>
            </w:pPr>
            <w:r>
              <w:t xml:space="preserve">&lt;/organization&gt; </w:t>
            </w:r>
            <w:r>
              <w:rPr>
                <w:b/>
              </w:rPr>
              <w:t>(closing tag for organization)</w:t>
            </w:r>
          </w:p>
        </w:tc>
      </w:tr>
    </w:tbl>
    <w:p w:rsidR="004603FB" w:rsidRPr="00316D74" w:rsidRDefault="004603FB" w:rsidP="00C87687">
      <w:pPr>
        <w:pStyle w:val="Caption"/>
      </w:pPr>
      <w:r w:rsidRPr="00316D74">
        <w:t xml:space="preserve">Figure </w:t>
      </w:r>
      <w:r w:rsidR="008B5895">
        <w:t>4</w:t>
      </w:r>
      <w:r w:rsidR="00316D74" w:rsidRPr="00316D74">
        <w:t>.4a</w:t>
      </w:r>
    </w:p>
    <w:p w:rsidR="004603FB" w:rsidRPr="00316D74" w:rsidRDefault="004603FB" w:rsidP="00316D74">
      <w:pPr>
        <w:spacing w:after="0"/>
        <w:rPr>
          <w:rFonts w:ascii="Times New Roman" w:hAnsi="Times New Roman" w:cs="Times New Roman"/>
        </w:rPr>
      </w:pPr>
    </w:p>
    <w:p w:rsidR="004603FB" w:rsidRDefault="004603FB" w:rsidP="005F5CA2">
      <w:pPr>
        <w:spacing w:after="0"/>
        <w:rPr>
          <w:rFonts w:ascii="Times New Roman" w:hAnsi="Times New Roman" w:cs="Times New Roman"/>
          <w:sz w:val="24"/>
          <w:szCs w:val="24"/>
        </w:rPr>
      </w:pPr>
      <w:r w:rsidRPr="00316D74">
        <w:rPr>
          <w:rFonts w:ascii="Times New Roman" w:hAnsi="Times New Roman" w:cs="Times New Roman"/>
          <w:sz w:val="24"/>
          <w:szCs w:val="24"/>
        </w:rPr>
        <w:t>Content Organization metadata as shown here is 'co_unitsafety.xml'.</w:t>
      </w:r>
    </w:p>
    <w:p w:rsidR="005F5CA2" w:rsidRPr="00316D74" w:rsidRDefault="005F5CA2" w:rsidP="005F5CA2">
      <w:pPr>
        <w:spacing w:after="0"/>
        <w:rPr>
          <w:rFonts w:ascii="Times New Roman" w:hAnsi="Times New Roman" w:cs="Times New Roman"/>
          <w:sz w:val="24"/>
          <w:szCs w:val="24"/>
        </w:rPr>
      </w:pPr>
    </w:p>
    <w:p w:rsidR="00AC24F0" w:rsidRDefault="00AC24F0" w:rsidP="000472BB">
      <w:pPr>
        <w:pStyle w:val="Heading2"/>
        <w:spacing w:before="0"/>
        <w:ind w:left="547" w:hanging="547"/>
      </w:pPr>
      <w:bookmarkStart w:id="241" w:name="_Toc315271662"/>
      <w:bookmarkStart w:id="242" w:name="_Toc391929245"/>
      <w:r>
        <w:t>SCO Metadata Referenced on the Manifest</w:t>
      </w:r>
      <w:bookmarkEnd w:id="241"/>
      <w:bookmarkEnd w:id="242"/>
    </w:p>
    <w:p w:rsidR="00AC24F0" w:rsidRPr="00AC24F0" w:rsidRDefault="00AC24F0" w:rsidP="00AC24F0">
      <w:pPr>
        <w:rPr>
          <w:rFonts w:ascii="Times New Roman" w:hAnsi="Times New Roman" w:cs="Times New Roman"/>
          <w:sz w:val="24"/>
          <w:szCs w:val="24"/>
        </w:rPr>
      </w:pPr>
      <w:r w:rsidRPr="00AC24F0">
        <w:rPr>
          <w:rFonts w:ascii="Times New Roman" w:hAnsi="Times New Roman" w:cs="Times New Roman"/>
          <w:sz w:val="24"/>
          <w:szCs w:val="24"/>
        </w:rPr>
        <w:t>The SCO metadata reference is located in the &lt;resource&gt; secti</w:t>
      </w:r>
      <w:r>
        <w:rPr>
          <w:rFonts w:ascii="Times New Roman" w:hAnsi="Times New Roman" w:cs="Times New Roman"/>
          <w:sz w:val="24"/>
          <w:szCs w:val="24"/>
        </w:rPr>
        <w:t>on within the manifest file.</w:t>
      </w:r>
    </w:p>
    <w:p w:rsidR="00AC24F0" w:rsidRPr="00AC24F0" w:rsidRDefault="00AC24F0" w:rsidP="00AC24F0">
      <w:pPr>
        <w:keepNext/>
        <w:keepLines/>
        <w:rPr>
          <w:rFonts w:ascii="Times New Roman" w:hAnsi="Times New Roman" w:cs="Times New Roman"/>
          <w:sz w:val="24"/>
          <w:szCs w:val="24"/>
        </w:rPr>
      </w:pPr>
      <w:r w:rsidRPr="00AC24F0">
        <w:rPr>
          <w:rFonts w:ascii="Times New Roman" w:hAnsi="Times New Roman" w:cs="Times New Roman"/>
          <w:sz w:val="24"/>
          <w:szCs w:val="24"/>
        </w:rPr>
        <w:t>Following is an example of the placement</w:t>
      </w:r>
      <w:r>
        <w:rPr>
          <w:rFonts w:ascii="Times New Roman" w:hAnsi="Times New Roman" w:cs="Times New Roman"/>
          <w:sz w:val="24"/>
          <w:szCs w:val="24"/>
        </w:rPr>
        <w:t xml:space="preserve"> of the SCO Metadata reference:</w:t>
      </w:r>
    </w:p>
    <w:tbl>
      <w:tblPr>
        <w:tblW w:w="0" w:type="auto"/>
        <w:tblBorders>
          <w:top w:val="single" w:sz="4" w:space="0" w:color="auto"/>
          <w:left w:val="single" w:sz="4" w:space="0" w:color="auto"/>
          <w:bottom w:val="single" w:sz="4" w:space="0" w:color="auto"/>
          <w:right w:val="single" w:sz="4" w:space="0" w:color="auto"/>
        </w:tblBorders>
        <w:shd w:val="clear" w:color="auto" w:fill="F3F3F3"/>
        <w:tblLook w:val="01E0"/>
      </w:tblPr>
      <w:tblGrid>
        <w:gridCol w:w="8856"/>
      </w:tblGrid>
      <w:tr w:rsidR="00AC24F0" w:rsidTr="00AC24F0">
        <w:trPr>
          <w:trHeight w:val="1781"/>
        </w:trPr>
        <w:tc>
          <w:tcPr>
            <w:tcW w:w="8856" w:type="dxa"/>
            <w:shd w:val="clear" w:color="auto" w:fill="F3F3F3"/>
          </w:tcPr>
          <w:p w:rsidR="00AC24F0" w:rsidRDefault="00AC24F0" w:rsidP="00AC24F0">
            <w:pPr>
              <w:pStyle w:val="ProgCodeFont"/>
              <w:spacing w:before="120"/>
            </w:pPr>
            <w:r>
              <w:t>&lt;resource identifier="A23" type="webcontent" adlcp:</w:t>
            </w:r>
            <w:r w:rsidR="00E92AFB">
              <w:t>SCORM</w:t>
            </w:r>
            <w:r>
              <w:t xml:space="preserve">Type="sco" href="launchfile.htm"&gt;     </w:t>
            </w:r>
          </w:p>
          <w:p w:rsidR="00AC24F0" w:rsidRDefault="00AC24F0" w:rsidP="00AC24F0">
            <w:pPr>
              <w:pStyle w:val="ProgCodeFont"/>
              <w:rPr>
                <w:lang w:val="pt-BR"/>
              </w:rPr>
            </w:pPr>
            <w:r>
              <w:t xml:space="preserve">   </w:t>
            </w:r>
            <w:r>
              <w:rPr>
                <w:lang w:val="pt-BR"/>
              </w:rPr>
              <w:t xml:space="preserve">&lt;metadata&gt;                                </w:t>
            </w:r>
            <w:r>
              <w:rPr>
                <w:b/>
                <w:lang w:val="pt-BR"/>
              </w:rPr>
              <w:t>(SCO metadata)</w:t>
            </w:r>
          </w:p>
          <w:p w:rsidR="00AC24F0" w:rsidRDefault="00AC24F0" w:rsidP="00AC24F0">
            <w:pPr>
              <w:pStyle w:val="ProgCodeFont"/>
              <w:rPr>
                <w:lang w:val="pt-BR"/>
              </w:rPr>
            </w:pPr>
            <w:r>
              <w:rPr>
                <w:lang w:val="pt-BR"/>
              </w:rPr>
              <w:t xml:space="preserve">       &lt;adlcp:location&gt;metadata/unit.xml&lt;/adlcp:location&gt;</w:t>
            </w:r>
          </w:p>
          <w:p w:rsidR="00AC24F0" w:rsidRDefault="00AC24F0" w:rsidP="00AC24F0">
            <w:pPr>
              <w:pStyle w:val="ProgCodeFont"/>
              <w:rPr>
                <w:lang w:val="pt-BR"/>
              </w:rPr>
            </w:pPr>
            <w:r>
              <w:rPr>
                <w:lang w:val="pt-BR"/>
              </w:rPr>
              <w:t xml:space="preserve">   &lt;/metadata&gt;</w:t>
            </w:r>
          </w:p>
          <w:p w:rsidR="00AC24F0" w:rsidRDefault="00AC24F0" w:rsidP="00AC24F0">
            <w:pPr>
              <w:pStyle w:val="ProgCodeFont"/>
            </w:pPr>
            <w:r>
              <w:rPr>
                <w:lang w:val="pt-BR"/>
              </w:rPr>
              <w:t xml:space="preserve">   </w:t>
            </w:r>
            <w:r>
              <w:t>&lt;file&gt;…&lt;/file&gt;</w:t>
            </w:r>
          </w:p>
          <w:p w:rsidR="00AC24F0" w:rsidRDefault="00AC24F0" w:rsidP="00AC24F0">
            <w:pPr>
              <w:pStyle w:val="ProgCodeFont"/>
            </w:pPr>
            <w:r>
              <w:t xml:space="preserve">   &lt;file&gt;…&lt;/file&gt;</w:t>
            </w:r>
          </w:p>
          <w:p w:rsidR="00AC24F0" w:rsidRDefault="00AC24F0" w:rsidP="00AC24F0">
            <w:pPr>
              <w:pStyle w:val="ProgCodeFont"/>
            </w:pPr>
            <w:r>
              <w:t>&lt;/resource&gt;</w:t>
            </w:r>
          </w:p>
        </w:tc>
      </w:tr>
    </w:tbl>
    <w:p w:rsidR="00AC24F0" w:rsidRPr="00AC24F0" w:rsidRDefault="00AC24F0" w:rsidP="00C87687">
      <w:pPr>
        <w:pStyle w:val="Caption"/>
      </w:pPr>
      <w:r w:rsidRPr="00AC24F0">
        <w:t xml:space="preserve">Figure </w:t>
      </w:r>
      <w:r w:rsidR="008B5895">
        <w:t>4.5a</w:t>
      </w:r>
    </w:p>
    <w:p w:rsidR="00043B7C" w:rsidRDefault="00043B7C" w:rsidP="00043B7C">
      <w:pPr>
        <w:spacing w:after="0"/>
        <w:rPr>
          <w:rFonts w:ascii="Times New Roman" w:hAnsi="Times New Roman" w:cs="Times New Roman"/>
          <w:sz w:val="24"/>
          <w:szCs w:val="24"/>
        </w:rPr>
      </w:pPr>
    </w:p>
    <w:p w:rsidR="0049681A" w:rsidRPr="00AB6F51" w:rsidRDefault="00CF71F8" w:rsidP="00A70BE2">
      <w:pPr>
        <w:pStyle w:val="Heading2"/>
        <w:spacing w:before="0"/>
        <w:ind w:left="547" w:hanging="547"/>
      </w:pPr>
      <w:bookmarkStart w:id="243" w:name="_Toc391929246"/>
      <w:r w:rsidRPr="00AB6F51">
        <w:t xml:space="preserve">Army </w:t>
      </w:r>
      <w:r w:rsidR="000D4D75" w:rsidRPr="00AB6F51">
        <w:t>Metadata Schema</w:t>
      </w:r>
      <w:r w:rsidRPr="00AB6F51">
        <w:t xml:space="preserve"> Business Rule</w:t>
      </w:r>
      <w:bookmarkEnd w:id="243"/>
    </w:p>
    <w:p w:rsidR="00751769" w:rsidRDefault="0049681A" w:rsidP="00DF6B42">
      <w:pPr>
        <w:keepNext/>
        <w:rPr>
          <w:rStyle w:val="BRBPChar"/>
          <w:rFonts w:ascii="Times New Roman" w:hAnsi="Times New Roman" w:cs="Times New Roman"/>
          <w:b w:val="0"/>
        </w:rPr>
      </w:pPr>
      <w:r w:rsidRPr="00866F31">
        <w:rPr>
          <w:rFonts w:ascii="Times New Roman" w:hAnsi="Times New Roman" w:cs="Times New Roman"/>
          <w:noProof/>
          <w:sz w:val="24"/>
          <w:szCs w:val="24"/>
        </w:rPr>
        <w:drawing>
          <wp:inline distT="0" distB="0" distL="0" distR="0">
            <wp:extent cx="247650" cy="247650"/>
            <wp:effectExtent l="19050" t="0" r="0" b="0"/>
            <wp:docPr id="27" name="Picture 23" descr="sc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orm"/>
                    <pic:cNvPicPr>
                      <a:picLocks noChangeAspect="1" noChangeArrowheads="1"/>
                    </pic:cNvPicPr>
                  </pic:nvPicPr>
                  <pic:blipFill>
                    <a:blip r:embed="rId9"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FC66CD">
        <w:rPr>
          <w:rFonts w:ascii="Times New Roman" w:hAnsi="Times New Roman" w:cs="Times New Roman"/>
          <w:b/>
          <w:sz w:val="24"/>
          <w:szCs w:val="24"/>
        </w:rPr>
        <w:t xml:space="preserve"> </w:t>
      </w:r>
      <w:r w:rsidR="00A07B7F">
        <w:rPr>
          <w:rStyle w:val="BRBPChar"/>
          <w:rFonts w:ascii="Times New Roman" w:hAnsi="Times New Roman" w:cs="Times New Roman"/>
        </w:rPr>
        <w:t xml:space="preserve">Army Business Rule </w:t>
      </w:r>
      <w:r w:rsidRPr="00FC66CD">
        <w:rPr>
          <w:rStyle w:val="BRBPChar"/>
          <w:rFonts w:ascii="Times New Roman" w:hAnsi="Times New Roman" w:cs="Times New Roman"/>
        </w:rPr>
        <w:t>M2 (Metadata Schema):</w:t>
      </w:r>
      <w:r w:rsidR="005D40D7" w:rsidRPr="005D40D7">
        <w:rPr>
          <w:rStyle w:val="BRBPChar"/>
          <w:rFonts w:ascii="Times New Roman" w:hAnsi="Times New Roman" w:cs="Times New Roman"/>
          <w:b w:val="0"/>
        </w:rPr>
        <w:t xml:space="preserve"> </w:t>
      </w:r>
    </w:p>
    <w:p w:rsidR="00F53790" w:rsidRDefault="00370766">
      <w:pPr>
        <w:keepNext/>
        <w:ind w:left="720" w:right="1080"/>
        <w:jc w:val="both"/>
        <w:rPr>
          <w:rFonts w:ascii="Times New Roman" w:hAnsi="Times New Roman" w:cs="Times New Roman"/>
          <w:sz w:val="24"/>
          <w:szCs w:val="24"/>
        </w:rPr>
      </w:pPr>
      <w:r>
        <w:rPr>
          <w:rFonts w:ascii="Times New Roman" w:hAnsi="Times New Roman" w:cs="Times New Roman"/>
          <w:noProof/>
          <w:sz w:val="24"/>
          <w:szCs w:val="24"/>
        </w:rPr>
        <w:pict>
          <v:shape id="_x0000_s1029" type="#_x0000_t32" style="position:absolute;left:0;text-align:left;margin-left:18.05pt;margin-top:55.15pt;width:426.95pt;height:0;z-index:251663360" o:connectortype="straight"/>
        </w:pict>
      </w:r>
      <w:r w:rsidR="005D40D7" w:rsidRPr="005D40D7">
        <w:rPr>
          <w:rFonts w:ascii="Times New Roman" w:hAnsi="Times New Roman" w:cs="Times New Roman"/>
          <w:sz w:val="24"/>
          <w:szCs w:val="24"/>
        </w:rPr>
        <w:t>The metadata schemas that must reside in the root folder must also be located in the folder(s) where the metadata resides. Folders which contain metadata shall also have the metadata schemas and must be copied into this folder</w:t>
      </w:r>
      <w:r w:rsidR="0049681A" w:rsidRPr="00ED5649">
        <w:rPr>
          <w:rFonts w:ascii="Times New Roman" w:hAnsi="Times New Roman" w:cs="Times New Roman"/>
          <w:sz w:val="24"/>
          <w:szCs w:val="24"/>
        </w:rPr>
        <w:t>.</w:t>
      </w:r>
    </w:p>
    <w:p w:rsidR="00751769" w:rsidRDefault="00751769" w:rsidP="0049681A">
      <w:pPr>
        <w:spacing w:after="0"/>
        <w:rPr>
          <w:rFonts w:ascii="Times New Roman" w:hAnsi="Times New Roman" w:cs="Times New Roman"/>
          <w:sz w:val="24"/>
          <w:szCs w:val="24"/>
        </w:rPr>
      </w:pPr>
    </w:p>
    <w:p w:rsidR="0049681A" w:rsidRDefault="0049681A" w:rsidP="0049681A">
      <w:pPr>
        <w:spacing w:after="0"/>
        <w:rPr>
          <w:rFonts w:ascii="Times New Roman" w:hAnsi="Times New Roman" w:cs="Times New Roman"/>
          <w:sz w:val="24"/>
          <w:szCs w:val="24"/>
        </w:rPr>
      </w:pPr>
      <w:r>
        <w:rPr>
          <w:rFonts w:ascii="Times New Roman" w:hAnsi="Times New Roman" w:cs="Times New Roman"/>
          <w:sz w:val="24"/>
          <w:szCs w:val="24"/>
        </w:rPr>
        <w:lastRenderedPageBreak/>
        <w:t>Army Business Rule</w:t>
      </w:r>
      <w:r w:rsidRPr="00037BA4">
        <w:rPr>
          <w:rFonts w:ascii="Times New Roman" w:hAnsi="Times New Roman" w:cs="Times New Roman"/>
          <w:sz w:val="24"/>
          <w:szCs w:val="24"/>
        </w:rPr>
        <w:t xml:space="preserve"> 9.26-1 exists as a safeguard. Certain XML processors will try to locate the XML schema documents for the metadata by scanning the folder where the metadata resides. This action may cause some errors with XML parsing if the schema files are not present.</w:t>
      </w:r>
    </w:p>
    <w:p w:rsidR="00F8559E" w:rsidRPr="00037BA4" w:rsidRDefault="00F8559E" w:rsidP="0049681A">
      <w:pPr>
        <w:spacing w:after="0"/>
        <w:rPr>
          <w:rFonts w:ascii="Times New Roman" w:hAnsi="Times New Roman" w:cs="Times New Roman"/>
          <w:sz w:val="24"/>
          <w:szCs w:val="24"/>
        </w:rPr>
      </w:pPr>
    </w:p>
    <w:p w:rsidR="0049681A" w:rsidRDefault="0049681A" w:rsidP="0049681A">
      <w:pPr>
        <w:spacing w:after="0"/>
        <w:rPr>
          <w:rFonts w:ascii="Times New Roman" w:hAnsi="Times New Roman" w:cs="Times New Roman"/>
          <w:sz w:val="24"/>
          <w:szCs w:val="24"/>
        </w:rPr>
      </w:pPr>
      <w:r>
        <w:rPr>
          <w:rFonts w:ascii="Times New Roman" w:hAnsi="Times New Roman" w:cs="Times New Roman"/>
          <w:sz w:val="24"/>
          <w:szCs w:val="24"/>
        </w:rPr>
        <w:t xml:space="preserve">The schemas for all three Learning Object Metadata (LOM) Profiles can be downloaded </w:t>
      </w:r>
      <w:r w:rsidRPr="000858CA">
        <w:rPr>
          <w:rFonts w:ascii="Times New Roman" w:hAnsi="Times New Roman" w:cs="Times New Roman"/>
          <w:sz w:val="24"/>
          <w:szCs w:val="24"/>
        </w:rPr>
        <w:t>from</w:t>
      </w:r>
      <w:r w:rsidR="006C70B1">
        <w:rPr>
          <w:rFonts w:ascii="Times New Roman" w:hAnsi="Times New Roman" w:cs="Times New Roman"/>
          <w:sz w:val="24"/>
          <w:szCs w:val="24"/>
        </w:rPr>
        <w:t xml:space="preserve"> the </w:t>
      </w:r>
      <w:r w:rsidR="006C70B1" w:rsidRPr="006C70B1">
        <w:rPr>
          <w:rFonts w:ascii="Times New Roman" w:hAnsi="Times New Roman" w:cs="Times New Roman"/>
          <w:color w:val="222222"/>
          <w:sz w:val="24"/>
          <w:szCs w:val="24"/>
        </w:rPr>
        <w:t>Institute of Electrical and Electronics Engineers</w:t>
      </w:r>
      <w:r w:rsidR="006C70B1" w:rsidRPr="006C70B1">
        <w:rPr>
          <w:rFonts w:ascii="Times New Roman" w:hAnsi="Times New Roman" w:cs="Times New Roman"/>
          <w:sz w:val="24"/>
          <w:szCs w:val="24"/>
        </w:rPr>
        <w:t xml:space="preserve"> </w:t>
      </w:r>
      <w:r w:rsidR="006C70B1">
        <w:rPr>
          <w:rFonts w:ascii="Times New Roman" w:hAnsi="Times New Roman" w:cs="Times New Roman"/>
          <w:sz w:val="24"/>
          <w:szCs w:val="24"/>
        </w:rPr>
        <w:t>(IEEE)</w:t>
      </w:r>
      <w:r w:rsidR="003E33CF">
        <w:rPr>
          <w:rFonts w:ascii="Times New Roman" w:hAnsi="Times New Roman" w:cs="Times New Roman"/>
          <w:sz w:val="24"/>
          <w:szCs w:val="24"/>
        </w:rPr>
        <w:t xml:space="preserve">. Link: </w:t>
      </w:r>
      <w:hyperlink r:id="rId21" w:history="1">
        <w:r w:rsidR="003E33CF" w:rsidRPr="003E33CF">
          <w:rPr>
            <w:rStyle w:val="Hyperlink"/>
            <w:rFonts w:ascii="Times New Roman" w:hAnsi="Times New Roman" w:cs="Times New Roman"/>
            <w:sz w:val="24"/>
            <w:szCs w:val="24"/>
          </w:rPr>
          <w:t>http://ltsc.ieee.org/xsd/lomv1.0/20040413/</w:t>
        </w:r>
      </w:hyperlink>
      <w:r w:rsidR="003E33CF">
        <w:rPr>
          <w:rFonts w:ascii="Times New Roman" w:hAnsi="Times New Roman" w:cs="Times New Roman"/>
          <w:sz w:val="24"/>
          <w:szCs w:val="24"/>
        </w:rPr>
        <w:t>.</w:t>
      </w:r>
    </w:p>
    <w:p w:rsidR="009F51E8" w:rsidRDefault="009F51E8" w:rsidP="0049681A">
      <w:pPr>
        <w:spacing w:after="0"/>
        <w:rPr>
          <w:rFonts w:ascii="Times New Roman" w:hAnsi="Times New Roman" w:cs="Times New Roman"/>
          <w:sz w:val="24"/>
          <w:szCs w:val="24"/>
        </w:rPr>
      </w:pPr>
    </w:p>
    <w:p w:rsidR="00AB590D" w:rsidRDefault="00481B03" w:rsidP="00A70BE2">
      <w:pPr>
        <w:pStyle w:val="Heading2"/>
        <w:spacing w:before="0"/>
        <w:ind w:left="547" w:hanging="547"/>
      </w:pPr>
      <w:bookmarkStart w:id="244" w:name="_Toc315271683"/>
      <w:bookmarkStart w:id="245" w:name="_Toc391929247"/>
      <w:r>
        <w:t xml:space="preserve">Setting up </w:t>
      </w:r>
      <w:r w:rsidR="00E92AFB">
        <w:t>SCORM®</w:t>
      </w:r>
      <w:r>
        <w:t xml:space="preserve"> Metadata Schemas</w:t>
      </w:r>
      <w:bookmarkEnd w:id="244"/>
      <w:bookmarkEnd w:id="245"/>
    </w:p>
    <w:p w:rsidR="00481B03" w:rsidRPr="00481B03" w:rsidRDefault="00481B03" w:rsidP="00481B03">
      <w:pPr>
        <w:rPr>
          <w:rFonts w:ascii="Times New Roman" w:hAnsi="Times New Roman" w:cs="Times New Roman"/>
          <w:sz w:val="24"/>
          <w:szCs w:val="24"/>
        </w:rPr>
      </w:pPr>
      <w:r w:rsidRPr="00481B03">
        <w:rPr>
          <w:rFonts w:ascii="Times New Roman" w:hAnsi="Times New Roman" w:cs="Times New Roman"/>
          <w:sz w:val="24"/>
          <w:szCs w:val="24"/>
        </w:rPr>
        <w:t xml:space="preserve">The metadata schemas are required to be placed in the root folder of the content package, according to the </w:t>
      </w:r>
      <w:r w:rsidR="00E92AFB">
        <w:rPr>
          <w:rFonts w:ascii="Times New Roman" w:hAnsi="Times New Roman" w:cs="Times New Roman"/>
          <w:sz w:val="24"/>
          <w:szCs w:val="24"/>
        </w:rPr>
        <w:t>SCORM®</w:t>
      </w:r>
      <w:r w:rsidRPr="00481B03">
        <w:rPr>
          <w:rFonts w:ascii="Times New Roman" w:hAnsi="Times New Roman" w:cs="Times New Roman"/>
          <w:sz w:val="24"/>
          <w:szCs w:val="24"/>
        </w:rPr>
        <w:t xml:space="preserve"> specification pertaining to all </w:t>
      </w:r>
      <w:r w:rsidR="00E92AFB">
        <w:rPr>
          <w:rFonts w:ascii="Times New Roman" w:hAnsi="Times New Roman" w:cs="Times New Roman"/>
          <w:sz w:val="24"/>
          <w:szCs w:val="24"/>
        </w:rPr>
        <w:t>SCORM®</w:t>
      </w:r>
      <w:r w:rsidRPr="00481B03">
        <w:rPr>
          <w:rFonts w:ascii="Times New Roman" w:hAnsi="Times New Roman" w:cs="Times New Roman"/>
          <w:sz w:val="24"/>
          <w:szCs w:val="24"/>
        </w:rPr>
        <w:t xml:space="preserve"> schemas.</w:t>
      </w:r>
    </w:p>
    <w:p w:rsidR="00481B03" w:rsidRPr="000A0260" w:rsidRDefault="00481B03" w:rsidP="00481B03">
      <w:pPr>
        <w:keepNext/>
        <w:keepLines/>
        <w:rPr>
          <w:rFonts w:ascii="Times New Roman" w:hAnsi="Times New Roman" w:cs="Times New Roman"/>
          <w:sz w:val="24"/>
          <w:szCs w:val="24"/>
        </w:rPr>
      </w:pPr>
      <w:r w:rsidRPr="000A0260">
        <w:rPr>
          <w:rFonts w:ascii="Times New Roman" w:hAnsi="Times New Roman" w:cs="Times New Roman"/>
          <w:sz w:val="24"/>
          <w:szCs w:val="24"/>
        </w:rPr>
        <w:t>Following is a representation of how the metadata schemas are to be structured in the courseware package root folder: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DF6B42" w:rsidTr="008E14EF">
        <w:tc>
          <w:tcPr>
            <w:tcW w:w="9864" w:type="dxa"/>
          </w:tcPr>
          <w:p w:rsidR="00DF6B42" w:rsidRDefault="00DF6B42" w:rsidP="00DF6B42">
            <w:pPr>
              <w:keepNext/>
              <w:keepLines/>
              <w:spacing w:after="0"/>
              <w:rPr>
                <w:b/>
              </w:rPr>
            </w:pPr>
          </w:p>
        </w:tc>
      </w:tr>
      <w:tr w:rsidR="00DF6B42" w:rsidTr="008E14EF">
        <w:tc>
          <w:tcPr>
            <w:tcW w:w="9864" w:type="dxa"/>
          </w:tcPr>
          <w:p w:rsidR="00DF6B42" w:rsidRPr="00DF6B42" w:rsidRDefault="003950FD" w:rsidP="00DF6B42">
            <w:pPr>
              <w:keepNext/>
              <w:keepLines/>
              <w:spacing w:before="40" w:after="0"/>
              <w:rPr>
                <w:rFonts w:ascii="Times New Roman" w:hAnsi="Times New Roman" w:cs="Times New Roman"/>
                <w:sz w:val="24"/>
                <w:szCs w:val="24"/>
              </w:rPr>
            </w:pPr>
            <w:r w:rsidRPr="00370766">
              <w:rPr>
                <w:rFonts w:ascii="Times New Roman" w:hAnsi="Times New Roman" w:cs="Times New Roman"/>
                <w:sz w:val="24"/>
                <w:szCs w:val="24"/>
              </w:rPr>
              <w:pict>
                <v:shape id="_x0000_i1026" type="#_x0000_t75" style="width:18.4pt;height:11.7pt">
                  <v:imagedata r:id="rId22" o:title=""/>
                </v:shape>
              </w:pict>
            </w:r>
            <w:r w:rsidR="00DF6B42" w:rsidRPr="00DF6B42">
              <w:rPr>
                <w:rFonts w:ascii="Times New Roman" w:hAnsi="Times New Roman" w:cs="Times New Roman"/>
                <w:sz w:val="24"/>
                <w:szCs w:val="24"/>
              </w:rPr>
              <w:t>courseware root folder</w:t>
            </w:r>
          </w:p>
          <w:p w:rsidR="00DF6B42" w:rsidRPr="00DF6B42" w:rsidRDefault="00DF6B42" w:rsidP="00DF6B42">
            <w:pPr>
              <w:keepNext/>
              <w:keepLines/>
              <w:spacing w:before="20" w:after="0"/>
              <w:rPr>
                <w:rFonts w:ascii="Times New Roman" w:hAnsi="Times New Roman" w:cs="Times New Roman"/>
                <w:sz w:val="24"/>
                <w:szCs w:val="24"/>
              </w:rPr>
            </w:pPr>
            <w:r w:rsidRPr="00DF6B42">
              <w:rPr>
                <w:rFonts w:ascii="Times New Roman" w:hAnsi="Times New Roman" w:cs="Times New Roman"/>
                <w:sz w:val="24"/>
                <w:szCs w:val="24"/>
              </w:rPr>
              <w:t xml:space="preserve">        </w:t>
            </w:r>
            <w:r w:rsidR="003950FD" w:rsidRPr="00370766">
              <w:rPr>
                <w:rFonts w:ascii="Times New Roman" w:hAnsi="Times New Roman" w:cs="Times New Roman"/>
                <w:sz w:val="24"/>
                <w:szCs w:val="24"/>
              </w:rPr>
              <w:pict>
                <v:shape id="_x0000_i1027" type="#_x0000_t75" style="width:18.4pt;height:11.7pt">
                  <v:imagedata r:id="rId22" o:title=""/>
                </v:shape>
              </w:pict>
            </w:r>
            <w:r w:rsidRPr="00DF6B42">
              <w:rPr>
                <w:rFonts w:ascii="Times New Roman" w:hAnsi="Times New Roman" w:cs="Times New Roman"/>
                <w:sz w:val="24"/>
                <w:szCs w:val="24"/>
              </w:rPr>
              <w:t xml:space="preserve"> common</w:t>
            </w:r>
          </w:p>
          <w:p w:rsidR="00DF6B42" w:rsidRPr="00DF6B42" w:rsidRDefault="00DF6B42" w:rsidP="00DF6B42">
            <w:pPr>
              <w:keepNext/>
              <w:keepLines/>
              <w:spacing w:before="20" w:after="0"/>
              <w:rPr>
                <w:rFonts w:ascii="Times New Roman" w:hAnsi="Times New Roman" w:cs="Times New Roman"/>
                <w:sz w:val="24"/>
                <w:szCs w:val="24"/>
              </w:rPr>
            </w:pPr>
            <w:r w:rsidRPr="00DF6B42">
              <w:rPr>
                <w:rFonts w:ascii="Times New Roman" w:hAnsi="Times New Roman" w:cs="Times New Roman"/>
                <w:sz w:val="24"/>
                <w:szCs w:val="24"/>
              </w:rPr>
              <w:t xml:space="preserve">               anyElement.xsd</w:t>
            </w:r>
          </w:p>
          <w:p w:rsidR="00DF6B42" w:rsidRPr="00DF6B42" w:rsidRDefault="00DF6B42" w:rsidP="00DF6B42">
            <w:pPr>
              <w:keepNext/>
              <w:keepLines/>
              <w:spacing w:before="20" w:after="0"/>
              <w:rPr>
                <w:rFonts w:ascii="Times New Roman" w:hAnsi="Times New Roman" w:cs="Times New Roman"/>
                <w:sz w:val="24"/>
                <w:szCs w:val="24"/>
              </w:rPr>
            </w:pPr>
            <w:r w:rsidRPr="00DF6B42">
              <w:rPr>
                <w:rFonts w:ascii="Times New Roman" w:hAnsi="Times New Roman" w:cs="Times New Roman"/>
                <w:sz w:val="24"/>
                <w:szCs w:val="24"/>
              </w:rPr>
              <w:t xml:space="preserve">               dataTypes.xsd</w:t>
            </w:r>
          </w:p>
          <w:p w:rsidR="00DF6B42" w:rsidRPr="00DF6B42" w:rsidRDefault="00DF6B42" w:rsidP="00DF6B42">
            <w:pPr>
              <w:keepNext/>
              <w:keepLines/>
              <w:spacing w:before="20" w:after="0"/>
              <w:rPr>
                <w:rFonts w:ascii="Times New Roman" w:hAnsi="Times New Roman" w:cs="Times New Roman"/>
                <w:sz w:val="24"/>
                <w:szCs w:val="24"/>
              </w:rPr>
            </w:pPr>
            <w:r w:rsidRPr="00DF6B42">
              <w:rPr>
                <w:rFonts w:ascii="Times New Roman" w:hAnsi="Times New Roman" w:cs="Times New Roman"/>
                <w:sz w:val="24"/>
                <w:szCs w:val="24"/>
              </w:rPr>
              <w:t xml:space="preserve">               elementTypes.xsd</w:t>
            </w:r>
          </w:p>
          <w:p w:rsidR="00DF6B42" w:rsidRPr="00DF6B42" w:rsidRDefault="00DF6B42" w:rsidP="00DF6B42">
            <w:pPr>
              <w:keepNext/>
              <w:keepLines/>
              <w:spacing w:before="20" w:after="0"/>
              <w:rPr>
                <w:rFonts w:ascii="Times New Roman" w:hAnsi="Times New Roman" w:cs="Times New Roman"/>
                <w:sz w:val="24"/>
                <w:szCs w:val="24"/>
              </w:rPr>
            </w:pPr>
            <w:r w:rsidRPr="00DF6B42">
              <w:rPr>
                <w:rFonts w:ascii="Times New Roman" w:hAnsi="Times New Roman" w:cs="Times New Roman"/>
                <w:sz w:val="24"/>
                <w:szCs w:val="24"/>
              </w:rPr>
              <w:t xml:space="preserve">               rootElement.xsd</w:t>
            </w:r>
          </w:p>
          <w:p w:rsidR="00DF6B42" w:rsidRPr="00DF6B42" w:rsidRDefault="00DF6B42" w:rsidP="00DF6B42">
            <w:pPr>
              <w:keepNext/>
              <w:keepLines/>
              <w:spacing w:before="20" w:after="0"/>
              <w:rPr>
                <w:rFonts w:ascii="Times New Roman" w:hAnsi="Times New Roman" w:cs="Times New Roman"/>
                <w:sz w:val="24"/>
                <w:szCs w:val="24"/>
              </w:rPr>
            </w:pPr>
            <w:r w:rsidRPr="00DF6B42">
              <w:rPr>
                <w:rFonts w:ascii="Times New Roman" w:hAnsi="Times New Roman" w:cs="Times New Roman"/>
                <w:sz w:val="24"/>
                <w:szCs w:val="24"/>
              </w:rPr>
              <w:t xml:space="preserve">               vocabTypes.xsd</w:t>
            </w:r>
          </w:p>
          <w:p w:rsidR="00DF6B42" w:rsidRPr="00DF6B42" w:rsidRDefault="00DF6B42" w:rsidP="00DF6B42">
            <w:pPr>
              <w:keepNext/>
              <w:keepLines/>
              <w:spacing w:before="20" w:after="0"/>
              <w:rPr>
                <w:rFonts w:ascii="Times New Roman" w:hAnsi="Times New Roman" w:cs="Times New Roman"/>
                <w:sz w:val="24"/>
                <w:szCs w:val="24"/>
              </w:rPr>
            </w:pPr>
            <w:r w:rsidRPr="00DF6B42">
              <w:rPr>
                <w:rFonts w:ascii="Times New Roman" w:hAnsi="Times New Roman" w:cs="Times New Roman"/>
                <w:sz w:val="24"/>
                <w:szCs w:val="24"/>
              </w:rPr>
              <w:t xml:space="preserve">               vocabValues.xsd</w:t>
            </w:r>
          </w:p>
          <w:p w:rsidR="00DF6B42" w:rsidRPr="00DF6B42" w:rsidRDefault="00DF6B42" w:rsidP="00DF6B42">
            <w:pPr>
              <w:keepNext/>
              <w:keepLines/>
              <w:spacing w:before="20" w:after="0"/>
              <w:rPr>
                <w:rFonts w:ascii="Times New Roman" w:hAnsi="Times New Roman" w:cs="Times New Roman"/>
                <w:sz w:val="24"/>
                <w:szCs w:val="24"/>
              </w:rPr>
            </w:pPr>
            <w:r w:rsidRPr="00DF6B42">
              <w:rPr>
                <w:rFonts w:ascii="Times New Roman" w:hAnsi="Times New Roman" w:cs="Times New Roman"/>
                <w:sz w:val="24"/>
                <w:szCs w:val="24"/>
              </w:rPr>
              <w:t xml:space="preserve">        </w:t>
            </w:r>
            <w:r w:rsidR="003950FD" w:rsidRPr="00370766">
              <w:rPr>
                <w:rFonts w:ascii="Times New Roman" w:hAnsi="Times New Roman" w:cs="Times New Roman"/>
                <w:sz w:val="24"/>
                <w:szCs w:val="24"/>
              </w:rPr>
              <w:pict>
                <v:shape id="_x0000_i1028" type="#_x0000_t75" style="width:18.4pt;height:11.7pt">
                  <v:imagedata r:id="rId22" o:title=""/>
                </v:shape>
              </w:pict>
            </w:r>
            <w:r w:rsidRPr="00DF6B42">
              <w:rPr>
                <w:rFonts w:ascii="Times New Roman" w:hAnsi="Times New Roman" w:cs="Times New Roman"/>
                <w:sz w:val="24"/>
                <w:szCs w:val="24"/>
              </w:rPr>
              <w:t xml:space="preserve"> extend</w:t>
            </w:r>
          </w:p>
          <w:p w:rsidR="00DF6B42" w:rsidRPr="00DF6B42" w:rsidRDefault="00DF6B42" w:rsidP="00DF6B42">
            <w:pPr>
              <w:keepNext/>
              <w:keepLines/>
              <w:spacing w:before="20" w:after="0"/>
              <w:rPr>
                <w:rFonts w:ascii="Times New Roman" w:hAnsi="Times New Roman" w:cs="Times New Roman"/>
                <w:sz w:val="24"/>
                <w:szCs w:val="24"/>
              </w:rPr>
            </w:pPr>
            <w:r w:rsidRPr="00DF6B42">
              <w:rPr>
                <w:rFonts w:ascii="Times New Roman" w:hAnsi="Times New Roman" w:cs="Times New Roman"/>
                <w:sz w:val="24"/>
                <w:szCs w:val="24"/>
              </w:rPr>
              <w:t xml:space="preserve">               custom.xsd</w:t>
            </w:r>
          </w:p>
          <w:p w:rsidR="00DF6B42" w:rsidRPr="00DF6B42" w:rsidRDefault="00DF6B42" w:rsidP="00DF6B42">
            <w:pPr>
              <w:keepNext/>
              <w:keepLines/>
              <w:spacing w:before="20" w:after="0"/>
              <w:rPr>
                <w:rFonts w:ascii="Times New Roman" w:hAnsi="Times New Roman" w:cs="Times New Roman"/>
                <w:sz w:val="24"/>
                <w:szCs w:val="24"/>
              </w:rPr>
            </w:pPr>
            <w:r w:rsidRPr="00DF6B42">
              <w:rPr>
                <w:rFonts w:ascii="Times New Roman" w:hAnsi="Times New Roman" w:cs="Times New Roman"/>
                <w:sz w:val="24"/>
                <w:szCs w:val="24"/>
              </w:rPr>
              <w:t xml:space="preserve">               strict.xsd</w:t>
            </w:r>
          </w:p>
          <w:p w:rsidR="00DF6B42" w:rsidRPr="00DF6B42" w:rsidRDefault="00DF6B42" w:rsidP="00DF6B42">
            <w:pPr>
              <w:keepNext/>
              <w:keepLines/>
              <w:spacing w:before="20" w:after="0"/>
              <w:rPr>
                <w:rFonts w:ascii="Times New Roman" w:hAnsi="Times New Roman" w:cs="Times New Roman"/>
                <w:sz w:val="24"/>
                <w:szCs w:val="24"/>
              </w:rPr>
            </w:pPr>
            <w:r w:rsidRPr="00DF6B42">
              <w:rPr>
                <w:rFonts w:ascii="Times New Roman" w:hAnsi="Times New Roman" w:cs="Times New Roman"/>
                <w:sz w:val="24"/>
                <w:szCs w:val="24"/>
              </w:rPr>
              <w:t xml:space="preserve">        </w:t>
            </w:r>
            <w:r w:rsidR="003950FD" w:rsidRPr="00370766">
              <w:rPr>
                <w:rFonts w:ascii="Times New Roman" w:hAnsi="Times New Roman" w:cs="Times New Roman"/>
                <w:sz w:val="24"/>
                <w:szCs w:val="24"/>
              </w:rPr>
              <w:pict>
                <v:shape id="_x0000_i1029" type="#_x0000_t75" style="width:18.4pt;height:11.7pt">
                  <v:imagedata r:id="rId22" o:title=""/>
                </v:shape>
              </w:pict>
            </w:r>
            <w:r w:rsidRPr="00DF6B42">
              <w:rPr>
                <w:rFonts w:ascii="Times New Roman" w:hAnsi="Times New Roman" w:cs="Times New Roman"/>
                <w:sz w:val="24"/>
                <w:szCs w:val="24"/>
              </w:rPr>
              <w:t xml:space="preserve"> unique</w:t>
            </w:r>
          </w:p>
          <w:p w:rsidR="00DF6B42" w:rsidRPr="00DF6B42" w:rsidRDefault="00DF6B42" w:rsidP="00DF6B42">
            <w:pPr>
              <w:keepNext/>
              <w:keepLines/>
              <w:spacing w:before="20" w:after="0"/>
              <w:rPr>
                <w:rFonts w:ascii="Times New Roman" w:hAnsi="Times New Roman" w:cs="Times New Roman"/>
                <w:sz w:val="24"/>
                <w:szCs w:val="24"/>
              </w:rPr>
            </w:pPr>
            <w:r w:rsidRPr="00DF6B42">
              <w:rPr>
                <w:rFonts w:ascii="Times New Roman" w:hAnsi="Times New Roman" w:cs="Times New Roman"/>
                <w:sz w:val="24"/>
                <w:szCs w:val="24"/>
              </w:rPr>
              <w:t xml:space="preserve">               loose.xsd</w:t>
            </w:r>
          </w:p>
          <w:p w:rsidR="00DF6B42" w:rsidRPr="00DF6B42" w:rsidRDefault="00DF6B42" w:rsidP="00DF6B42">
            <w:pPr>
              <w:keepNext/>
              <w:keepLines/>
              <w:spacing w:before="20" w:after="0"/>
              <w:rPr>
                <w:rFonts w:ascii="Times New Roman" w:hAnsi="Times New Roman" w:cs="Times New Roman"/>
                <w:sz w:val="24"/>
                <w:szCs w:val="24"/>
              </w:rPr>
            </w:pPr>
            <w:r w:rsidRPr="00DF6B42">
              <w:rPr>
                <w:rFonts w:ascii="Times New Roman" w:hAnsi="Times New Roman" w:cs="Times New Roman"/>
                <w:sz w:val="24"/>
                <w:szCs w:val="24"/>
              </w:rPr>
              <w:t xml:space="preserve">               strict.xsd</w:t>
            </w:r>
          </w:p>
          <w:p w:rsidR="00DF6B42" w:rsidRPr="00DF6B42" w:rsidRDefault="00DF6B42" w:rsidP="00DF6B42">
            <w:pPr>
              <w:keepNext/>
              <w:keepLines/>
              <w:spacing w:before="20" w:after="0"/>
              <w:rPr>
                <w:rFonts w:ascii="Times New Roman" w:hAnsi="Times New Roman" w:cs="Times New Roman"/>
                <w:sz w:val="24"/>
                <w:szCs w:val="24"/>
              </w:rPr>
            </w:pPr>
            <w:r w:rsidRPr="00DF6B42">
              <w:rPr>
                <w:rFonts w:ascii="Times New Roman" w:hAnsi="Times New Roman" w:cs="Times New Roman"/>
                <w:sz w:val="24"/>
                <w:szCs w:val="24"/>
              </w:rPr>
              <w:t xml:space="preserve">        </w:t>
            </w:r>
            <w:r w:rsidR="003950FD" w:rsidRPr="00370766">
              <w:rPr>
                <w:rFonts w:ascii="Times New Roman" w:hAnsi="Times New Roman" w:cs="Times New Roman"/>
                <w:sz w:val="24"/>
                <w:szCs w:val="24"/>
              </w:rPr>
              <w:pict>
                <v:shape id="_x0000_i1030" type="#_x0000_t75" style="width:18.4pt;height:11.7pt">
                  <v:imagedata r:id="rId22" o:title=""/>
                </v:shape>
              </w:pict>
            </w:r>
            <w:r w:rsidRPr="00DF6B42">
              <w:rPr>
                <w:rFonts w:ascii="Times New Roman" w:hAnsi="Times New Roman" w:cs="Times New Roman"/>
                <w:sz w:val="24"/>
                <w:szCs w:val="24"/>
              </w:rPr>
              <w:t xml:space="preserve"> vocab</w:t>
            </w:r>
          </w:p>
          <w:p w:rsidR="00DF6B42" w:rsidRPr="00DF6B42" w:rsidRDefault="00DF6B42" w:rsidP="00DF6B42">
            <w:pPr>
              <w:keepNext/>
              <w:keepLines/>
              <w:spacing w:before="20" w:after="0"/>
              <w:rPr>
                <w:rFonts w:ascii="Times New Roman" w:hAnsi="Times New Roman" w:cs="Times New Roman"/>
                <w:sz w:val="24"/>
                <w:szCs w:val="24"/>
              </w:rPr>
            </w:pPr>
            <w:r w:rsidRPr="00DF6B42">
              <w:rPr>
                <w:rFonts w:ascii="Times New Roman" w:hAnsi="Times New Roman" w:cs="Times New Roman"/>
                <w:sz w:val="24"/>
                <w:szCs w:val="24"/>
              </w:rPr>
              <w:t xml:space="preserve">               custom.xsd</w:t>
            </w:r>
          </w:p>
          <w:p w:rsidR="00DF6B42" w:rsidRPr="00DF6B42" w:rsidRDefault="00DF6B42" w:rsidP="00DF6B42">
            <w:pPr>
              <w:keepNext/>
              <w:keepLines/>
              <w:spacing w:before="20" w:after="0"/>
              <w:rPr>
                <w:rFonts w:ascii="Times New Roman" w:hAnsi="Times New Roman" w:cs="Times New Roman"/>
                <w:sz w:val="24"/>
                <w:szCs w:val="24"/>
              </w:rPr>
            </w:pPr>
            <w:r w:rsidRPr="00DF6B42">
              <w:rPr>
                <w:rFonts w:ascii="Times New Roman" w:hAnsi="Times New Roman" w:cs="Times New Roman"/>
                <w:sz w:val="24"/>
                <w:szCs w:val="24"/>
              </w:rPr>
              <w:t xml:space="preserve">               loose.xsd</w:t>
            </w:r>
          </w:p>
          <w:p w:rsidR="00DF6B42" w:rsidRPr="00DF6B42" w:rsidRDefault="00DF6B42" w:rsidP="00DF6B42">
            <w:pPr>
              <w:keepNext/>
              <w:keepLines/>
              <w:spacing w:before="20" w:after="0"/>
              <w:rPr>
                <w:rFonts w:ascii="Times New Roman" w:hAnsi="Times New Roman" w:cs="Times New Roman"/>
                <w:sz w:val="24"/>
                <w:szCs w:val="24"/>
              </w:rPr>
            </w:pPr>
            <w:r w:rsidRPr="00DF6B42">
              <w:rPr>
                <w:rFonts w:ascii="Times New Roman" w:hAnsi="Times New Roman" w:cs="Times New Roman"/>
                <w:sz w:val="24"/>
                <w:szCs w:val="24"/>
              </w:rPr>
              <w:t xml:space="preserve">               strict.xsd</w:t>
            </w:r>
          </w:p>
          <w:p w:rsidR="00DF6B42" w:rsidRPr="00DF6B42" w:rsidRDefault="00DF6B42" w:rsidP="00DF6B42">
            <w:pPr>
              <w:keepNext/>
              <w:keepLines/>
              <w:spacing w:after="0"/>
              <w:rPr>
                <w:rFonts w:ascii="Times New Roman" w:hAnsi="Times New Roman" w:cs="Times New Roman"/>
                <w:sz w:val="24"/>
                <w:szCs w:val="24"/>
              </w:rPr>
            </w:pPr>
            <w:r w:rsidRPr="00DF6B42">
              <w:rPr>
                <w:rFonts w:ascii="Times New Roman" w:hAnsi="Times New Roman" w:cs="Times New Roman"/>
                <w:sz w:val="24"/>
                <w:szCs w:val="24"/>
              </w:rPr>
              <w:t>lom.xsd</w:t>
            </w:r>
          </w:p>
          <w:p w:rsidR="00DF6B42" w:rsidRPr="00DF6B42" w:rsidRDefault="00DF6B42" w:rsidP="00DF6B42">
            <w:pPr>
              <w:keepNext/>
              <w:keepLines/>
              <w:spacing w:after="0"/>
              <w:rPr>
                <w:rFonts w:ascii="Times New Roman" w:hAnsi="Times New Roman" w:cs="Times New Roman"/>
                <w:sz w:val="24"/>
                <w:szCs w:val="24"/>
              </w:rPr>
            </w:pPr>
            <w:r w:rsidRPr="00DF6B42">
              <w:rPr>
                <w:rFonts w:ascii="Times New Roman" w:hAnsi="Times New Roman" w:cs="Times New Roman"/>
                <w:sz w:val="24"/>
                <w:szCs w:val="24"/>
              </w:rPr>
              <w:t>lomCustom.xsd</w:t>
            </w:r>
          </w:p>
          <w:p w:rsidR="00DF6B42" w:rsidRPr="00DF6B42" w:rsidRDefault="00DF6B42" w:rsidP="00DF6B42">
            <w:pPr>
              <w:keepNext/>
              <w:keepLines/>
              <w:spacing w:after="0"/>
              <w:rPr>
                <w:rFonts w:ascii="Times New Roman" w:hAnsi="Times New Roman" w:cs="Times New Roman"/>
                <w:sz w:val="24"/>
                <w:szCs w:val="24"/>
              </w:rPr>
            </w:pPr>
            <w:r w:rsidRPr="00DF6B42">
              <w:rPr>
                <w:rFonts w:ascii="Times New Roman" w:hAnsi="Times New Roman" w:cs="Times New Roman"/>
                <w:sz w:val="24"/>
                <w:szCs w:val="24"/>
              </w:rPr>
              <w:t>lomLoose.xsd</w:t>
            </w:r>
          </w:p>
          <w:p w:rsidR="00DF6B42" w:rsidRPr="00DF6B42" w:rsidRDefault="00DF6B42" w:rsidP="00DF6B42">
            <w:pPr>
              <w:keepNext/>
              <w:keepLines/>
              <w:spacing w:after="0"/>
              <w:rPr>
                <w:rFonts w:ascii="Times New Roman" w:hAnsi="Times New Roman" w:cs="Times New Roman"/>
                <w:sz w:val="24"/>
                <w:szCs w:val="24"/>
              </w:rPr>
            </w:pPr>
            <w:r w:rsidRPr="00DF6B42">
              <w:rPr>
                <w:rFonts w:ascii="Times New Roman" w:hAnsi="Times New Roman" w:cs="Times New Roman"/>
                <w:sz w:val="24"/>
                <w:szCs w:val="24"/>
              </w:rPr>
              <w:t>lomStrict.xsd</w:t>
            </w:r>
          </w:p>
        </w:tc>
      </w:tr>
    </w:tbl>
    <w:p w:rsidR="000D4D75" w:rsidRDefault="004A0054" w:rsidP="00C87687">
      <w:pPr>
        <w:pStyle w:val="Caption"/>
      </w:pPr>
      <w:r w:rsidRPr="00DF6B42">
        <w:t>Figure 4.</w:t>
      </w:r>
      <w:r w:rsidR="00620122">
        <w:t>7</w:t>
      </w:r>
      <w:r w:rsidR="00255D2A">
        <w:t>a</w:t>
      </w:r>
    </w:p>
    <w:p w:rsidR="004F045B" w:rsidRPr="004F045B" w:rsidRDefault="004F045B" w:rsidP="004F045B">
      <w:pPr>
        <w:spacing w:after="0"/>
      </w:pPr>
    </w:p>
    <w:p w:rsidR="00B64030" w:rsidRPr="006E58A5" w:rsidRDefault="00B64030" w:rsidP="00163343">
      <w:pPr>
        <w:pStyle w:val="Heading2"/>
        <w:spacing w:before="0"/>
        <w:ind w:left="547" w:hanging="547"/>
      </w:pPr>
      <w:bookmarkStart w:id="246" w:name="_Toc391929248"/>
      <w:r w:rsidRPr="006E58A5">
        <w:t>Army Metadata Requirements</w:t>
      </w:r>
      <w:bookmarkEnd w:id="246"/>
    </w:p>
    <w:p w:rsidR="00B64030" w:rsidRPr="00F41ABC" w:rsidRDefault="00B64030" w:rsidP="00B64030">
      <w:pPr>
        <w:keepNext/>
        <w:rPr>
          <w:rFonts w:ascii="Times New Roman" w:hAnsi="Times New Roman" w:cs="Times New Roman"/>
          <w:b/>
          <w:sz w:val="24"/>
          <w:szCs w:val="24"/>
        </w:rPr>
      </w:pPr>
      <w:r w:rsidRPr="00E95807">
        <w:rPr>
          <w:rFonts w:ascii="Times New Roman" w:hAnsi="Times New Roman" w:cs="Times New Roman"/>
          <w:noProof/>
          <w:sz w:val="24"/>
          <w:szCs w:val="24"/>
        </w:rPr>
        <w:drawing>
          <wp:inline distT="0" distB="0" distL="0" distR="0">
            <wp:extent cx="247650" cy="247650"/>
            <wp:effectExtent l="19050" t="0" r="0" b="0"/>
            <wp:docPr id="26" name="Picture 23" descr="sc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orm"/>
                    <pic:cNvPicPr>
                      <a:picLocks noChangeAspect="1" noChangeArrowheads="1"/>
                    </pic:cNvPicPr>
                  </pic:nvPicPr>
                  <pic:blipFill>
                    <a:blip r:embed="rId9"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00081446">
        <w:rPr>
          <w:rFonts w:ascii="Times New Roman" w:hAnsi="Times New Roman" w:cs="Times New Roman"/>
          <w:b/>
          <w:sz w:val="24"/>
          <w:szCs w:val="24"/>
        </w:rPr>
        <w:t xml:space="preserve"> </w:t>
      </w:r>
      <w:r w:rsidR="00163343">
        <w:rPr>
          <w:rFonts w:ascii="Times New Roman" w:hAnsi="Times New Roman" w:cs="Times New Roman"/>
          <w:b/>
          <w:sz w:val="24"/>
          <w:szCs w:val="24"/>
        </w:rPr>
        <w:t xml:space="preserve">Army Business Rule </w:t>
      </w:r>
      <w:r w:rsidRPr="00F41ABC">
        <w:rPr>
          <w:rFonts w:ascii="Times New Roman" w:hAnsi="Times New Roman" w:cs="Times New Roman"/>
          <w:b/>
          <w:sz w:val="24"/>
          <w:szCs w:val="24"/>
        </w:rPr>
        <w:t>M3 (Metadata Required):</w:t>
      </w:r>
    </w:p>
    <w:p w:rsidR="00F53790" w:rsidRDefault="005D40D7">
      <w:pPr>
        <w:keepNext/>
        <w:ind w:left="720" w:right="1170"/>
        <w:rPr>
          <w:rFonts w:ascii="Times New Roman" w:hAnsi="Times New Roman" w:cs="Times New Roman"/>
          <w:sz w:val="24"/>
          <w:szCs w:val="24"/>
        </w:rPr>
      </w:pPr>
      <w:r w:rsidRPr="005D40D7">
        <w:rPr>
          <w:rFonts w:ascii="Times New Roman" w:hAnsi="Times New Roman" w:cs="Times New Roman"/>
          <w:sz w:val="24"/>
          <w:szCs w:val="24"/>
        </w:rPr>
        <w:t>SCORM® content: Metadata is required for ALL Content Packages and Resource Packages, all manifest Organization level items including each SCO and all launchable assets.</w:t>
      </w:r>
    </w:p>
    <w:p w:rsidR="00F53790" w:rsidRDefault="005D40D7">
      <w:pPr>
        <w:keepNext/>
        <w:ind w:left="720" w:right="1170"/>
        <w:rPr>
          <w:rFonts w:ascii="Times New Roman" w:hAnsi="Times New Roman" w:cs="Times New Roman"/>
          <w:sz w:val="24"/>
          <w:szCs w:val="24"/>
        </w:rPr>
      </w:pPr>
      <w:r w:rsidRPr="005D40D7">
        <w:rPr>
          <w:rFonts w:ascii="Times New Roman" w:hAnsi="Times New Roman" w:cs="Times New Roman"/>
          <w:sz w:val="24"/>
          <w:szCs w:val="24"/>
        </w:rPr>
        <w:t>Non-launchable Assets and resource aggregations must have metadata only upon the government’s request.</w:t>
      </w:r>
    </w:p>
    <w:p w:rsidR="00F53790" w:rsidRDefault="005D40D7">
      <w:pPr>
        <w:keepNext/>
        <w:ind w:left="720" w:right="1170"/>
        <w:rPr>
          <w:rFonts w:ascii="Times New Roman" w:hAnsi="Times New Roman" w:cs="Times New Roman"/>
          <w:sz w:val="24"/>
          <w:szCs w:val="24"/>
        </w:rPr>
      </w:pPr>
      <w:r w:rsidRPr="005D40D7">
        <w:rPr>
          <w:rFonts w:ascii="Times New Roman" w:hAnsi="Times New Roman" w:cs="Times New Roman"/>
          <w:sz w:val="24"/>
          <w:szCs w:val="24"/>
        </w:rPr>
        <w:t>Non-SCORM® content: Learning Content Objects that are not required to follow SCORM® communication specifications have the same metadata requirements. The government may specifically identify Learning Content Objects as exempt from Metadata requirements.</w:t>
      </w:r>
    </w:p>
    <w:p w:rsidR="00F53790" w:rsidRDefault="005D40D7">
      <w:pPr>
        <w:spacing w:after="0"/>
        <w:ind w:left="720" w:right="1170"/>
        <w:rPr>
          <w:rFonts w:ascii="Times New Roman" w:hAnsi="Times New Roman" w:cs="Times New Roman"/>
          <w:sz w:val="24"/>
          <w:szCs w:val="24"/>
        </w:rPr>
      </w:pPr>
      <w:r w:rsidRPr="005D40D7">
        <w:rPr>
          <w:rFonts w:ascii="Times New Roman" w:hAnsi="Times New Roman" w:cs="Times New Roman"/>
          <w:sz w:val="24"/>
          <w:szCs w:val="24"/>
        </w:rPr>
        <w:t xml:space="preserve">All metadata must be formatted in accordance with the instructions in </w:t>
      </w:r>
      <w:r w:rsidR="00543EA3">
        <w:rPr>
          <w:rFonts w:ascii="Times New Roman" w:hAnsi="Times New Roman" w:cs="Times New Roman"/>
          <w:sz w:val="24"/>
          <w:szCs w:val="24"/>
        </w:rPr>
        <w:t>section 4, Army Metadata Business Rules, and Appendix B: Metadata Tables</w:t>
      </w:r>
      <w:r w:rsidRPr="005D40D7">
        <w:rPr>
          <w:rFonts w:ascii="Times New Roman" w:hAnsi="Times New Roman" w:cs="Times New Roman"/>
          <w:sz w:val="24"/>
          <w:szCs w:val="24"/>
        </w:rPr>
        <w:t>.</w:t>
      </w:r>
    </w:p>
    <w:p w:rsidR="00B64030" w:rsidRDefault="00370766" w:rsidP="00B64030">
      <w:pPr>
        <w:spacing w:after="0"/>
        <w:rPr>
          <w:rFonts w:ascii="Times New Roman" w:hAnsi="Times New Roman" w:cs="Times New Roman"/>
          <w:sz w:val="24"/>
          <w:szCs w:val="24"/>
        </w:rPr>
      </w:pPr>
      <w:r>
        <w:rPr>
          <w:rFonts w:ascii="Times New Roman" w:hAnsi="Times New Roman" w:cs="Times New Roman"/>
          <w:noProof/>
          <w:sz w:val="24"/>
          <w:szCs w:val="24"/>
        </w:rPr>
        <w:pict>
          <v:shape id="_x0000_s1030" type="#_x0000_t32" style="position:absolute;margin-left:32.15pt;margin-top:9.45pt;width:403.9pt;height:0;z-index:251664384" o:connectortype="straight"/>
        </w:pict>
      </w:r>
    </w:p>
    <w:p w:rsidR="00B64030" w:rsidRDefault="00B64030" w:rsidP="00B64030">
      <w:pPr>
        <w:spacing w:after="0"/>
        <w:rPr>
          <w:rFonts w:ascii="Times New Roman" w:hAnsi="Times New Roman" w:cs="Times New Roman"/>
          <w:sz w:val="24"/>
          <w:szCs w:val="24"/>
        </w:rPr>
      </w:pPr>
      <w:r>
        <w:rPr>
          <w:rFonts w:ascii="Times New Roman" w:hAnsi="Times New Roman" w:cs="Times New Roman"/>
          <w:sz w:val="24"/>
          <w:szCs w:val="24"/>
        </w:rPr>
        <w:t>The Army r</w:t>
      </w:r>
      <w:r w:rsidR="00DC13D8">
        <w:rPr>
          <w:rFonts w:ascii="Times New Roman" w:hAnsi="Times New Roman" w:cs="Times New Roman"/>
          <w:sz w:val="24"/>
          <w:szCs w:val="24"/>
        </w:rPr>
        <w:t xml:space="preserve">equires two types of metadata: </w:t>
      </w:r>
      <w:r>
        <w:rPr>
          <w:rFonts w:ascii="Times New Roman" w:hAnsi="Times New Roman" w:cs="Times New Roman"/>
          <w:sz w:val="24"/>
          <w:szCs w:val="24"/>
        </w:rPr>
        <w:t xml:space="preserve">Content Organization Metadata and SCO </w:t>
      </w:r>
      <w:r w:rsidR="00E94E0E">
        <w:rPr>
          <w:rFonts w:ascii="Times New Roman" w:hAnsi="Times New Roman" w:cs="Times New Roman"/>
          <w:sz w:val="24"/>
          <w:szCs w:val="24"/>
        </w:rPr>
        <w:t xml:space="preserve">or Object </w:t>
      </w:r>
      <w:r>
        <w:rPr>
          <w:rFonts w:ascii="Times New Roman" w:hAnsi="Times New Roman" w:cs="Times New Roman"/>
          <w:sz w:val="24"/>
          <w:szCs w:val="24"/>
        </w:rPr>
        <w:t>Metadata.</w:t>
      </w:r>
    </w:p>
    <w:p w:rsidR="001B4265" w:rsidRDefault="001B4265" w:rsidP="00B64030">
      <w:pPr>
        <w:spacing w:after="0"/>
        <w:rPr>
          <w:rFonts w:ascii="Times New Roman" w:hAnsi="Times New Roman" w:cs="Times New Roman"/>
          <w:sz w:val="24"/>
          <w:szCs w:val="24"/>
        </w:rPr>
      </w:pPr>
    </w:p>
    <w:p w:rsidR="00F53790" w:rsidRDefault="00722B3A" w:rsidP="00C66E57">
      <w:pPr>
        <w:pStyle w:val="Heading2"/>
        <w:ind w:left="540" w:hanging="540"/>
      </w:pPr>
      <w:bookmarkStart w:id="247" w:name="_Toc315271664"/>
      <w:bookmarkStart w:id="248" w:name="_Toc391929249"/>
      <w:r>
        <w:t>Developing Army required</w:t>
      </w:r>
      <w:r w:rsidR="00043B7C">
        <w:t xml:space="preserve"> </w:t>
      </w:r>
      <w:r w:rsidR="00E92AFB">
        <w:t>SCORM®</w:t>
      </w:r>
      <w:r w:rsidR="00043B7C">
        <w:t xml:space="preserve"> Metadata Files</w:t>
      </w:r>
      <w:bookmarkEnd w:id="247"/>
      <w:bookmarkEnd w:id="248"/>
    </w:p>
    <w:p w:rsidR="00043B7C" w:rsidRPr="00043B7C" w:rsidRDefault="00043B7C" w:rsidP="00043B7C">
      <w:pPr>
        <w:keepNext/>
        <w:keepLines/>
        <w:rPr>
          <w:rFonts w:ascii="Times New Roman" w:hAnsi="Times New Roman" w:cs="Times New Roman"/>
          <w:sz w:val="24"/>
          <w:szCs w:val="24"/>
        </w:rPr>
      </w:pPr>
      <w:r w:rsidRPr="00043B7C">
        <w:rPr>
          <w:rFonts w:ascii="Times New Roman" w:hAnsi="Times New Roman" w:cs="Times New Roman"/>
          <w:sz w:val="24"/>
          <w:szCs w:val="24"/>
        </w:rPr>
        <w:t xml:space="preserve">Here is a macro example of how </w:t>
      </w:r>
      <w:r w:rsidR="00722B3A">
        <w:rPr>
          <w:rFonts w:ascii="Times New Roman" w:hAnsi="Times New Roman" w:cs="Times New Roman"/>
          <w:sz w:val="24"/>
          <w:szCs w:val="24"/>
        </w:rPr>
        <w:t xml:space="preserve">the contents of </w:t>
      </w:r>
      <w:r w:rsidRPr="00043B7C">
        <w:rPr>
          <w:rFonts w:ascii="Times New Roman" w:hAnsi="Times New Roman" w:cs="Times New Roman"/>
          <w:sz w:val="24"/>
          <w:szCs w:val="24"/>
        </w:rPr>
        <w:t>a separate metadata file named 'sco1.xml' should appear:</w:t>
      </w:r>
    </w:p>
    <w:tbl>
      <w:tblPr>
        <w:tblW w:w="0" w:type="auto"/>
        <w:tblBorders>
          <w:top w:val="single" w:sz="4" w:space="0" w:color="auto"/>
          <w:left w:val="single" w:sz="4" w:space="0" w:color="auto"/>
          <w:bottom w:val="single" w:sz="4" w:space="0" w:color="auto"/>
          <w:right w:val="single" w:sz="4" w:space="0" w:color="auto"/>
        </w:tblBorders>
        <w:shd w:val="clear" w:color="auto" w:fill="F3F3F3"/>
        <w:tblLook w:val="01E0"/>
      </w:tblPr>
      <w:tblGrid>
        <w:gridCol w:w="8856"/>
      </w:tblGrid>
      <w:tr w:rsidR="00043B7C" w:rsidTr="009F51E8">
        <w:trPr>
          <w:trHeight w:val="3365"/>
        </w:trPr>
        <w:tc>
          <w:tcPr>
            <w:tcW w:w="8856" w:type="dxa"/>
            <w:shd w:val="clear" w:color="auto" w:fill="F3F3F3"/>
          </w:tcPr>
          <w:p w:rsidR="00043B7C" w:rsidRDefault="00043B7C" w:rsidP="009F51E8">
            <w:pPr>
              <w:pStyle w:val="ProgCodeFont"/>
              <w:spacing w:before="120"/>
              <w:rPr>
                <w:lang w:val="fr-FR"/>
              </w:rPr>
            </w:pPr>
            <w:r>
              <w:rPr>
                <w:lang w:val="fr-FR"/>
              </w:rPr>
              <w:t>&lt;?xml version="1.0"?&gt;</w:t>
            </w:r>
          </w:p>
          <w:p w:rsidR="00043B7C" w:rsidRDefault="00043B7C" w:rsidP="009F51E8">
            <w:pPr>
              <w:pStyle w:val="ProgCodeFont"/>
              <w:rPr>
                <w:lang w:val="fr-FR"/>
              </w:rPr>
            </w:pPr>
            <w:r>
              <w:rPr>
                <w:lang w:val="fr-FR"/>
              </w:rPr>
              <w:t>&lt;lom xmlns="http://ltsc.ieee.org/xsd/LOM"</w:t>
            </w:r>
          </w:p>
          <w:p w:rsidR="00043B7C" w:rsidRDefault="00043B7C" w:rsidP="009F51E8">
            <w:pPr>
              <w:pStyle w:val="ProgCodeFont"/>
              <w:rPr>
                <w:lang w:val="fr-FR"/>
              </w:rPr>
            </w:pPr>
            <w:r>
              <w:rPr>
                <w:lang w:val="fr-FR"/>
              </w:rPr>
              <w:t xml:space="preserve">     xmlns:xsi="http://www.w3.org/2001/XMLSchema-instance"</w:t>
            </w:r>
          </w:p>
          <w:p w:rsidR="00043B7C" w:rsidRDefault="00043B7C" w:rsidP="009F51E8">
            <w:pPr>
              <w:pStyle w:val="ProgCodeFont"/>
            </w:pPr>
            <w:r>
              <w:rPr>
                <w:lang w:val="fr-FR"/>
              </w:rPr>
              <w:t xml:space="preserve">     </w:t>
            </w:r>
            <w:r>
              <w:t>xsi:schemaLocation="http://ltsc.ieee.org/xsd/LOM lomStrict.xsd"&gt;</w:t>
            </w:r>
          </w:p>
          <w:p w:rsidR="00043B7C" w:rsidRDefault="00043B7C" w:rsidP="009F51E8">
            <w:pPr>
              <w:pStyle w:val="ProgCodeFont"/>
            </w:pPr>
          </w:p>
          <w:p w:rsidR="00043B7C" w:rsidRDefault="00043B7C" w:rsidP="009F51E8">
            <w:pPr>
              <w:pStyle w:val="ProgCodeFont"/>
              <w:rPr>
                <w:b/>
              </w:rPr>
            </w:pPr>
            <w:r>
              <w:rPr>
                <w:b/>
              </w:rPr>
              <w:t xml:space="preserve">    &lt;general&gt;</w:t>
            </w:r>
            <w:r>
              <w:t>…</w:t>
            </w:r>
            <w:r>
              <w:rPr>
                <w:b/>
              </w:rPr>
              <w:t>&lt;/general&gt;</w:t>
            </w:r>
          </w:p>
          <w:p w:rsidR="00043B7C" w:rsidRDefault="00043B7C" w:rsidP="009F51E8">
            <w:pPr>
              <w:pStyle w:val="ProgCodeFont"/>
              <w:rPr>
                <w:b/>
              </w:rPr>
            </w:pPr>
            <w:r>
              <w:rPr>
                <w:b/>
              </w:rPr>
              <w:t xml:space="preserve">    &lt;lifeCycle&gt;</w:t>
            </w:r>
            <w:r>
              <w:t>…</w:t>
            </w:r>
            <w:r>
              <w:rPr>
                <w:b/>
              </w:rPr>
              <w:t>&lt;/lifeCycle&gt;</w:t>
            </w:r>
          </w:p>
          <w:p w:rsidR="00043B7C" w:rsidRDefault="00043B7C" w:rsidP="009F51E8">
            <w:pPr>
              <w:pStyle w:val="ProgCodeFont"/>
              <w:rPr>
                <w:b/>
              </w:rPr>
            </w:pPr>
            <w:r>
              <w:rPr>
                <w:b/>
              </w:rPr>
              <w:t xml:space="preserve">    &lt;metaMetadata&gt;</w:t>
            </w:r>
            <w:r>
              <w:t>…</w:t>
            </w:r>
            <w:r>
              <w:rPr>
                <w:b/>
              </w:rPr>
              <w:t>&lt;/metaMetadata&gt;</w:t>
            </w:r>
          </w:p>
          <w:p w:rsidR="00043B7C" w:rsidRDefault="00043B7C" w:rsidP="009F51E8">
            <w:pPr>
              <w:pStyle w:val="ProgCodeFont"/>
              <w:rPr>
                <w:b/>
                <w:lang w:val="fr-FR"/>
              </w:rPr>
            </w:pPr>
            <w:r>
              <w:rPr>
                <w:b/>
              </w:rPr>
              <w:t xml:space="preserve">    </w:t>
            </w:r>
            <w:r>
              <w:rPr>
                <w:b/>
                <w:lang w:val="fr-FR"/>
              </w:rPr>
              <w:t>&lt;technical&gt;</w:t>
            </w:r>
            <w:r>
              <w:rPr>
                <w:lang w:val="fr-FR"/>
              </w:rPr>
              <w:t>…</w:t>
            </w:r>
            <w:r>
              <w:rPr>
                <w:b/>
                <w:lang w:val="fr-FR"/>
              </w:rPr>
              <w:t>&lt;/technical&gt;</w:t>
            </w:r>
          </w:p>
          <w:p w:rsidR="00043B7C" w:rsidRDefault="00043B7C" w:rsidP="009F51E8">
            <w:pPr>
              <w:pStyle w:val="ProgCodeFont"/>
              <w:rPr>
                <w:b/>
                <w:lang w:val="fr-FR"/>
              </w:rPr>
            </w:pPr>
            <w:r>
              <w:rPr>
                <w:b/>
                <w:lang w:val="fr-FR"/>
              </w:rPr>
              <w:t xml:space="preserve">    &lt;rights&gt;</w:t>
            </w:r>
            <w:r>
              <w:rPr>
                <w:lang w:val="fr-FR"/>
              </w:rPr>
              <w:t>…</w:t>
            </w:r>
            <w:r>
              <w:rPr>
                <w:b/>
                <w:lang w:val="fr-FR"/>
              </w:rPr>
              <w:t>&lt;/rights&gt;</w:t>
            </w:r>
          </w:p>
          <w:p w:rsidR="00043B7C" w:rsidRDefault="00043B7C" w:rsidP="009F51E8">
            <w:pPr>
              <w:pStyle w:val="ProgCodeFont"/>
              <w:rPr>
                <w:b/>
                <w:lang w:val="fr-FR"/>
              </w:rPr>
            </w:pPr>
            <w:r>
              <w:rPr>
                <w:b/>
                <w:lang w:val="fr-FR"/>
              </w:rPr>
              <w:t xml:space="preserve">    &lt;classification&gt;</w:t>
            </w:r>
            <w:r>
              <w:rPr>
                <w:lang w:val="fr-FR"/>
              </w:rPr>
              <w:t>…</w:t>
            </w:r>
            <w:r>
              <w:rPr>
                <w:b/>
                <w:lang w:val="fr-FR"/>
              </w:rPr>
              <w:t>&lt;/classification&gt;</w:t>
            </w:r>
          </w:p>
          <w:p w:rsidR="00043B7C" w:rsidRDefault="00043B7C" w:rsidP="009F51E8">
            <w:pPr>
              <w:pStyle w:val="ProgCodeFont"/>
              <w:rPr>
                <w:b/>
                <w:lang w:val="fr-FR"/>
              </w:rPr>
            </w:pPr>
            <w:r>
              <w:rPr>
                <w:b/>
                <w:lang w:val="fr-FR"/>
              </w:rPr>
              <w:t xml:space="preserve">    &lt;classification&gt;</w:t>
            </w:r>
            <w:r>
              <w:rPr>
                <w:lang w:val="fr-FR"/>
              </w:rPr>
              <w:t>…</w:t>
            </w:r>
            <w:r>
              <w:rPr>
                <w:b/>
                <w:lang w:val="fr-FR"/>
              </w:rPr>
              <w:t>&lt;/classification&gt;</w:t>
            </w:r>
          </w:p>
          <w:p w:rsidR="00043B7C" w:rsidRDefault="00043B7C" w:rsidP="009F51E8">
            <w:pPr>
              <w:pStyle w:val="ProgCodeFont"/>
              <w:rPr>
                <w:b/>
                <w:lang w:val="fr-FR"/>
              </w:rPr>
            </w:pPr>
            <w:r>
              <w:rPr>
                <w:b/>
                <w:lang w:val="fr-FR"/>
              </w:rPr>
              <w:t xml:space="preserve">    &lt;classification&gt;</w:t>
            </w:r>
            <w:r>
              <w:rPr>
                <w:lang w:val="fr-FR"/>
              </w:rPr>
              <w:t>…</w:t>
            </w:r>
            <w:r>
              <w:rPr>
                <w:b/>
                <w:lang w:val="fr-FR"/>
              </w:rPr>
              <w:t>&lt;/classification&gt;</w:t>
            </w:r>
          </w:p>
          <w:p w:rsidR="00043B7C" w:rsidRDefault="00043B7C" w:rsidP="009F51E8">
            <w:pPr>
              <w:pStyle w:val="ProgCodeFont"/>
              <w:rPr>
                <w:b/>
                <w:lang w:val="fr-FR"/>
              </w:rPr>
            </w:pPr>
            <w:r>
              <w:rPr>
                <w:b/>
                <w:lang w:val="fr-FR"/>
              </w:rPr>
              <w:t xml:space="preserve">    &lt;classification&gt;</w:t>
            </w:r>
            <w:r>
              <w:rPr>
                <w:lang w:val="fr-FR"/>
              </w:rPr>
              <w:t>…</w:t>
            </w:r>
            <w:r>
              <w:rPr>
                <w:b/>
                <w:lang w:val="fr-FR"/>
              </w:rPr>
              <w:t>&lt;/classification&gt;</w:t>
            </w:r>
          </w:p>
          <w:p w:rsidR="00043B7C" w:rsidRDefault="00043B7C" w:rsidP="009F51E8">
            <w:pPr>
              <w:pStyle w:val="ProgCodeFont"/>
              <w:rPr>
                <w:b/>
                <w:lang w:val="fr-FR"/>
              </w:rPr>
            </w:pPr>
            <w:r>
              <w:rPr>
                <w:b/>
                <w:lang w:val="fr-FR"/>
              </w:rPr>
              <w:t xml:space="preserve">    &lt;classification&gt;</w:t>
            </w:r>
            <w:r>
              <w:rPr>
                <w:lang w:val="fr-FR"/>
              </w:rPr>
              <w:t>…</w:t>
            </w:r>
            <w:r>
              <w:rPr>
                <w:b/>
                <w:lang w:val="fr-FR"/>
              </w:rPr>
              <w:t>&lt;/classification&gt;</w:t>
            </w:r>
          </w:p>
          <w:p w:rsidR="00043B7C" w:rsidRDefault="00043B7C" w:rsidP="009F51E8">
            <w:pPr>
              <w:pStyle w:val="ProgCodeFont"/>
              <w:rPr>
                <w:lang w:val="fr-FR"/>
              </w:rPr>
            </w:pPr>
            <w:r>
              <w:rPr>
                <w:b/>
                <w:lang w:val="fr-FR"/>
              </w:rPr>
              <w:t>&lt;/lom&gt;</w:t>
            </w:r>
          </w:p>
        </w:tc>
      </w:tr>
    </w:tbl>
    <w:p w:rsidR="009E5B11" w:rsidRDefault="00043B7C" w:rsidP="00C87687">
      <w:pPr>
        <w:pStyle w:val="Caption"/>
      </w:pPr>
      <w:r w:rsidRPr="00043B7C">
        <w:t xml:space="preserve">Figure </w:t>
      </w:r>
      <w:r w:rsidR="00633351">
        <w:t>4.</w:t>
      </w:r>
      <w:r w:rsidR="00255D2A">
        <w:t>9</w:t>
      </w:r>
      <w:r w:rsidRPr="00043B7C">
        <w:t>a</w:t>
      </w:r>
    </w:p>
    <w:p w:rsidR="00043B7C" w:rsidRPr="009E5B11" w:rsidRDefault="009E5B11" w:rsidP="009E5B11">
      <w:pPr>
        <w:rPr>
          <w:rFonts w:ascii="Times New Roman" w:eastAsia="Times New Roman" w:hAnsi="Times New Roman" w:cs="Times New Roman"/>
          <w:sz w:val="20"/>
          <w:szCs w:val="20"/>
        </w:rPr>
      </w:pPr>
      <w:r>
        <w:br w:type="page"/>
      </w:r>
    </w:p>
    <w:p w:rsidR="00043B7C" w:rsidRDefault="00043B7C" w:rsidP="00043B7C">
      <w:pPr>
        <w:rPr>
          <w:rFonts w:ascii="Times New Roman" w:hAnsi="Times New Roman" w:cs="Times New Roman"/>
          <w:sz w:val="24"/>
          <w:szCs w:val="24"/>
        </w:rPr>
      </w:pPr>
      <w:r>
        <w:rPr>
          <w:rFonts w:ascii="Times New Roman" w:hAnsi="Times New Roman" w:cs="Times New Roman"/>
          <w:sz w:val="24"/>
          <w:szCs w:val="24"/>
        </w:rPr>
        <w:lastRenderedPageBreak/>
        <w:t xml:space="preserve">Following is a </w:t>
      </w:r>
      <w:r w:rsidR="00722B3A">
        <w:rPr>
          <w:rFonts w:ascii="Times New Roman" w:hAnsi="Times New Roman" w:cs="Times New Roman"/>
          <w:sz w:val="24"/>
          <w:szCs w:val="24"/>
        </w:rPr>
        <w:t>table c</w:t>
      </w:r>
      <w:r>
        <w:rPr>
          <w:rFonts w:ascii="Times New Roman" w:hAnsi="Times New Roman" w:cs="Times New Roman"/>
          <w:sz w:val="24"/>
          <w:szCs w:val="24"/>
        </w:rPr>
        <w:t>ross-</w:t>
      </w:r>
      <w:r w:rsidR="00722B3A">
        <w:rPr>
          <w:rFonts w:ascii="Times New Roman" w:hAnsi="Times New Roman" w:cs="Times New Roman"/>
          <w:sz w:val="24"/>
          <w:szCs w:val="24"/>
        </w:rPr>
        <w:t>r</w:t>
      </w:r>
      <w:r>
        <w:rPr>
          <w:rFonts w:ascii="Times New Roman" w:hAnsi="Times New Roman" w:cs="Times New Roman"/>
          <w:sz w:val="24"/>
          <w:szCs w:val="24"/>
        </w:rPr>
        <w:t>eference</w:t>
      </w:r>
      <w:r w:rsidR="00722B3A">
        <w:rPr>
          <w:rFonts w:ascii="Times New Roman" w:hAnsi="Times New Roman" w:cs="Times New Roman"/>
          <w:sz w:val="24"/>
          <w:szCs w:val="24"/>
        </w:rPr>
        <w:t>s</w:t>
      </w:r>
      <w:r>
        <w:rPr>
          <w:rFonts w:ascii="Times New Roman" w:hAnsi="Times New Roman" w:cs="Times New Roman"/>
          <w:sz w:val="24"/>
          <w:szCs w:val="24"/>
        </w:rPr>
        <w:t xml:space="preserve"> </w:t>
      </w:r>
      <w:r w:rsidR="00722B3A">
        <w:rPr>
          <w:rFonts w:ascii="Times New Roman" w:hAnsi="Times New Roman" w:cs="Times New Roman"/>
          <w:sz w:val="24"/>
          <w:szCs w:val="24"/>
        </w:rPr>
        <w:t xml:space="preserve">Army required </w:t>
      </w:r>
      <w:r>
        <w:rPr>
          <w:rFonts w:ascii="Times New Roman" w:hAnsi="Times New Roman" w:cs="Times New Roman"/>
          <w:sz w:val="24"/>
          <w:szCs w:val="24"/>
        </w:rPr>
        <w:t xml:space="preserve">Metadata </w:t>
      </w:r>
      <w:r w:rsidR="00722B3A">
        <w:rPr>
          <w:rFonts w:ascii="Times New Roman" w:hAnsi="Times New Roman" w:cs="Times New Roman"/>
          <w:sz w:val="24"/>
          <w:szCs w:val="24"/>
        </w:rPr>
        <w:t>elements with descriptions of the entry content or defined vocabulary entry for Army mandatory metadata entries.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38"/>
        <w:gridCol w:w="5040"/>
      </w:tblGrid>
      <w:tr w:rsidR="00043B7C" w:rsidTr="00283CCD">
        <w:trPr>
          <w:tblHeader/>
        </w:trPr>
        <w:tc>
          <w:tcPr>
            <w:tcW w:w="4338" w:type="dxa"/>
            <w:tcBorders>
              <w:top w:val="single" w:sz="4" w:space="0" w:color="auto"/>
              <w:left w:val="single" w:sz="4" w:space="0" w:color="auto"/>
              <w:bottom w:val="single" w:sz="4" w:space="0" w:color="auto"/>
              <w:right w:val="single" w:sz="4" w:space="0" w:color="auto"/>
            </w:tcBorders>
            <w:hideMark/>
          </w:tcPr>
          <w:p w:rsidR="00043B7C" w:rsidRDefault="00043B7C" w:rsidP="00B4172C">
            <w:pPr>
              <w:spacing w:before="120" w:after="0"/>
              <w:rPr>
                <w:rFonts w:ascii="Times New Roman" w:hAnsi="Times New Roman" w:cs="Times New Roman"/>
                <w:b/>
                <w:sz w:val="24"/>
                <w:szCs w:val="24"/>
              </w:rPr>
            </w:pPr>
            <w:r>
              <w:rPr>
                <w:rFonts w:ascii="Times New Roman" w:hAnsi="Times New Roman" w:cs="Times New Roman"/>
                <w:b/>
                <w:sz w:val="24"/>
                <w:szCs w:val="24"/>
              </w:rPr>
              <w:t xml:space="preserve">Metadata Required </w:t>
            </w:r>
          </w:p>
        </w:tc>
        <w:tc>
          <w:tcPr>
            <w:tcW w:w="5040" w:type="dxa"/>
            <w:tcBorders>
              <w:top w:val="single" w:sz="4" w:space="0" w:color="auto"/>
              <w:left w:val="single" w:sz="4" w:space="0" w:color="auto"/>
              <w:bottom w:val="single" w:sz="4" w:space="0" w:color="auto"/>
              <w:right w:val="single" w:sz="4" w:space="0" w:color="auto"/>
            </w:tcBorders>
            <w:hideMark/>
          </w:tcPr>
          <w:p w:rsidR="00043B7C" w:rsidRDefault="00043B7C" w:rsidP="00B4172C">
            <w:pPr>
              <w:spacing w:before="120" w:after="0"/>
              <w:rPr>
                <w:rFonts w:ascii="Times New Roman" w:hAnsi="Times New Roman" w:cs="Times New Roman"/>
                <w:b/>
                <w:sz w:val="24"/>
                <w:szCs w:val="24"/>
                <w:lang w:val="sv-SE"/>
              </w:rPr>
            </w:pPr>
            <w:r>
              <w:rPr>
                <w:rFonts w:ascii="Times New Roman" w:hAnsi="Times New Roman" w:cs="Times New Roman"/>
                <w:b/>
                <w:sz w:val="24"/>
                <w:szCs w:val="24"/>
                <w:lang w:val="sv-SE"/>
              </w:rPr>
              <w:t>XML Metadata Tag for Programmer</w:t>
            </w:r>
          </w:p>
        </w:tc>
      </w:tr>
      <w:tr w:rsidR="00043B7C" w:rsidTr="00283CCD">
        <w:tc>
          <w:tcPr>
            <w:tcW w:w="4338" w:type="dxa"/>
            <w:tcBorders>
              <w:top w:val="single" w:sz="4" w:space="0" w:color="auto"/>
              <w:left w:val="single" w:sz="4" w:space="0" w:color="auto"/>
              <w:bottom w:val="single" w:sz="4" w:space="0" w:color="auto"/>
              <w:right w:val="single" w:sz="4" w:space="0" w:color="auto"/>
            </w:tcBorders>
            <w:hideMark/>
          </w:tcPr>
          <w:p w:rsidR="00043B7C" w:rsidRDefault="00043B7C" w:rsidP="00B4172C">
            <w:pPr>
              <w:spacing w:before="20" w:after="20"/>
              <w:rPr>
                <w:rFonts w:ascii="Times New Roman" w:hAnsi="Times New Roman" w:cs="Times New Roman"/>
                <w:sz w:val="24"/>
                <w:szCs w:val="24"/>
              </w:rPr>
            </w:pPr>
            <w:r>
              <w:rPr>
                <w:rFonts w:ascii="Times New Roman" w:hAnsi="Times New Roman" w:cs="Times New Roman"/>
                <w:sz w:val="24"/>
                <w:szCs w:val="24"/>
              </w:rPr>
              <w:t xml:space="preserve">Catalog Identifier </w:t>
            </w:r>
          </w:p>
        </w:tc>
        <w:tc>
          <w:tcPr>
            <w:tcW w:w="5040" w:type="dxa"/>
            <w:tcBorders>
              <w:top w:val="single" w:sz="4" w:space="0" w:color="auto"/>
              <w:left w:val="single" w:sz="4" w:space="0" w:color="auto"/>
              <w:bottom w:val="single" w:sz="4" w:space="0" w:color="auto"/>
              <w:right w:val="single" w:sz="4" w:space="0" w:color="auto"/>
            </w:tcBorders>
            <w:hideMark/>
          </w:tcPr>
          <w:p w:rsidR="00043B7C" w:rsidRDefault="00043B7C" w:rsidP="00722B3A">
            <w:pPr>
              <w:spacing w:before="20" w:after="20"/>
              <w:rPr>
                <w:rFonts w:ascii="Times New Roman" w:hAnsi="Times New Roman" w:cs="Times New Roman"/>
                <w:sz w:val="24"/>
                <w:szCs w:val="24"/>
                <w:lang w:val="pt-BR"/>
              </w:rPr>
            </w:pPr>
            <w:r>
              <w:rPr>
                <w:rFonts w:ascii="Times New Roman" w:hAnsi="Times New Roman" w:cs="Times New Roman"/>
                <w:sz w:val="24"/>
                <w:szCs w:val="24"/>
                <w:lang w:val="pt-BR"/>
              </w:rPr>
              <w:t xml:space="preserve">general.identifier.catalog (value = </w:t>
            </w:r>
            <w:r w:rsidR="00722B3A">
              <w:rPr>
                <w:rFonts w:ascii="Times New Roman" w:hAnsi="Times New Roman" w:cs="Times New Roman"/>
                <w:sz w:val="24"/>
                <w:szCs w:val="24"/>
                <w:lang w:val="pt-BR"/>
              </w:rPr>
              <w:t>ALCMC</w:t>
            </w:r>
            <w:r>
              <w:rPr>
                <w:rFonts w:ascii="Times New Roman" w:hAnsi="Times New Roman" w:cs="Times New Roman"/>
                <w:sz w:val="24"/>
                <w:szCs w:val="24"/>
                <w:lang w:val="pt-BR"/>
              </w:rPr>
              <w:t>)</w:t>
            </w:r>
          </w:p>
        </w:tc>
      </w:tr>
      <w:tr w:rsidR="00043B7C" w:rsidTr="00283CCD">
        <w:tc>
          <w:tcPr>
            <w:tcW w:w="4338" w:type="dxa"/>
            <w:tcBorders>
              <w:top w:val="single" w:sz="4" w:space="0" w:color="auto"/>
              <w:left w:val="single" w:sz="4" w:space="0" w:color="auto"/>
              <w:bottom w:val="single" w:sz="4" w:space="0" w:color="auto"/>
              <w:right w:val="single" w:sz="4" w:space="0" w:color="auto"/>
            </w:tcBorders>
            <w:hideMark/>
          </w:tcPr>
          <w:p w:rsidR="00043B7C" w:rsidRDefault="00043B7C" w:rsidP="00B4172C">
            <w:pPr>
              <w:spacing w:before="20" w:after="20"/>
              <w:rPr>
                <w:rFonts w:ascii="Times New Roman" w:hAnsi="Times New Roman" w:cs="Times New Roman"/>
                <w:sz w:val="24"/>
                <w:szCs w:val="24"/>
              </w:rPr>
            </w:pPr>
            <w:r>
              <w:rPr>
                <w:rFonts w:ascii="Times New Roman" w:hAnsi="Times New Roman" w:cs="Times New Roman"/>
                <w:sz w:val="24"/>
                <w:szCs w:val="24"/>
              </w:rPr>
              <w:t xml:space="preserve">Entry Identifier </w:t>
            </w:r>
          </w:p>
        </w:tc>
        <w:tc>
          <w:tcPr>
            <w:tcW w:w="5040" w:type="dxa"/>
            <w:tcBorders>
              <w:top w:val="single" w:sz="4" w:space="0" w:color="auto"/>
              <w:left w:val="single" w:sz="4" w:space="0" w:color="auto"/>
              <w:bottom w:val="single" w:sz="4" w:space="0" w:color="auto"/>
              <w:right w:val="single" w:sz="4" w:space="0" w:color="auto"/>
            </w:tcBorders>
            <w:hideMark/>
          </w:tcPr>
          <w:p w:rsidR="00043B7C" w:rsidRDefault="00043B7C" w:rsidP="00B4172C">
            <w:pPr>
              <w:spacing w:before="20" w:after="20"/>
              <w:rPr>
                <w:rFonts w:ascii="Times New Roman" w:hAnsi="Times New Roman" w:cs="Times New Roman"/>
                <w:sz w:val="24"/>
                <w:szCs w:val="24"/>
              </w:rPr>
            </w:pPr>
            <w:r>
              <w:rPr>
                <w:rFonts w:ascii="Times New Roman" w:hAnsi="Times New Roman" w:cs="Times New Roman"/>
                <w:sz w:val="24"/>
                <w:szCs w:val="24"/>
              </w:rPr>
              <w:t>general.identifier.entry (value = TBD)</w:t>
            </w:r>
          </w:p>
        </w:tc>
      </w:tr>
      <w:tr w:rsidR="00043B7C" w:rsidTr="00283CCD">
        <w:tc>
          <w:tcPr>
            <w:tcW w:w="4338" w:type="dxa"/>
            <w:tcBorders>
              <w:top w:val="single" w:sz="4" w:space="0" w:color="auto"/>
              <w:left w:val="single" w:sz="4" w:space="0" w:color="auto"/>
              <w:bottom w:val="single" w:sz="4" w:space="0" w:color="auto"/>
              <w:right w:val="single" w:sz="4" w:space="0" w:color="auto"/>
            </w:tcBorders>
            <w:hideMark/>
          </w:tcPr>
          <w:p w:rsidR="00043B7C" w:rsidRDefault="00043B7C" w:rsidP="00B4172C">
            <w:pPr>
              <w:spacing w:before="20" w:after="20"/>
              <w:rPr>
                <w:rFonts w:ascii="Times New Roman" w:hAnsi="Times New Roman" w:cs="Times New Roman"/>
                <w:sz w:val="24"/>
                <w:szCs w:val="24"/>
              </w:rPr>
            </w:pPr>
            <w:r>
              <w:rPr>
                <w:rFonts w:ascii="Times New Roman" w:hAnsi="Times New Roman" w:cs="Times New Roman"/>
                <w:sz w:val="24"/>
                <w:szCs w:val="24"/>
              </w:rPr>
              <w:t>Title of Learning Resource</w:t>
            </w:r>
          </w:p>
        </w:tc>
        <w:tc>
          <w:tcPr>
            <w:tcW w:w="5040" w:type="dxa"/>
            <w:tcBorders>
              <w:top w:val="single" w:sz="4" w:space="0" w:color="auto"/>
              <w:left w:val="single" w:sz="4" w:space="0" w:color="auto"/>
              <w:bottom w:val="single" w:sz="4" w:space="0" w:color="auto"/>
              <w:right w:val="single" w:sz="4" w:space="0" w:color="auto"/>
            </w:tcBorders>
            <w:hideMark/>
          </w:tcPr>
          <w:p w:rsidR="00043B7C" w:rsidRDefault="00043B7C" w:rsidP="00B4172C">
            <w:pPr>
              <w:spacing w:before="20" w:after="20"/>
              <w:rPr>
                <w:rFonts w:ascii="Times New Roman" w:hAnsi="Times New Roman" w:cs="Times New Roman"/>
                <w:sz w:val="24"/>
                <w:szCs w:val="24"/>
              </w:rPr>
            </w:pPr>
            <w:r>
              <w:rPr>
                <w:rFonts w:ascii="Times New Roman" w:hAnsi="Times New Roman" w:cs="Times New Roman"/>
                <w:sz w:val="24"/>
                <w:szCs w:val="24"/>
              </w:rPr>
              <w:t>general.title</w:t>
            </w:r>
          </w:p>
        </w:tc>
      </w:tr>
      <w:tr w:rsidR="00043B7C" w:rsidTr="00283CCD">
        <w:tc>
          <w:tcPr>
            <w:tcW w:w="4338" w:type="dxa"/>
            <w:tcBorders>
              <w:top w:val="single" w:sz="4" w:space="0" w:color="auto"/>
              <w:left w:val="single" w:sz="4" w:space="0" w:color="auto"/>
              <w:bottom w:val="single" w:sz="4" w:space="0" w:color="auto"/>
              <w:right w:val="single" w:sz="4" w:space="0" w:color="auto"/>
            </w:tcBorders>
            <w:hideMark/>
          </w:tcPr>
          <w:p w:rsidR="00043B7C" w:rsidRDefault="00043B7C" w:rsidP="00B4172C">
            <w:pPr>
              <w:spacing w:before="20" w:after="20"/>
              <w:rPr>
                <w:rFonts w:ascii="Times New Roman" w:hAnsi="Times New Roman" w:cs="Times New Roman"/>
                <w:sz w:val="24"/>
                <w:szCs w:val="24"/>
              </w:rPr>
            </w:pPr>
            <w:r>
              <w:rPr>
                <w:rFonts w:ascii="Times New Roman" w:hAnsi="Times New Roman" w:cs="Times New Roman"/>
                <w:sz w:val="24"/>
                <w:szCs w:val="24"/>
              </w:rPr>
              <w:t>Language of Learning Resource</w:t>
            </w:r>
          </w:p>
        </w:tc>
        <w:tc>
          <w:tcPr>
            <w:tcW w:w="5040" w:type="dxa"/>
            <w:tcBorders>
              <w:top w:val="single" w:sz="4" w:space="0" w:color="auto"/>
              <w:left w:val="single" w:sz="4" w:space="0" w:color="auto"/>
              <w:bottom w:val="single" w:sz="4" w:space="0" w:color="auto"/>
              <w:right w:val="single" w:sz="4" w:space="0" w:color="auto"/>
            </w:tcBorders>
            <w:hideMark/>
          </w:tcPr>
          <w:p w:rsidR="00043B7C" w:rsidRDefault="00043B7C" w:rsidP="00B4172C">
            <w:pPr>
              <w:spacing w:before="20" w:after="20"/>
              <w:rPr>
                <w:rFonts w:ascii="Times New Roman" w:hAnsi="Times New Roman" w:cs="Times New Roman"/>
                <w:sz w:val="24"/>
                <w:szCs w:val="24"/>
              </w:rPr>
            </w:pPr>
            <w:r>
              <w:rPr>
                <w:rFonts w:ascii="Times New Roman" w:hAnsi="Times New Roman" w:cs="Times New Roman"/>
                <w:sz w:val="24"/>
                <w:szCs w:val="24"/>
              </w:rPr>
              <w:t>general.language</w:t>
            </w:r>
          </w:p>
        </w:tc>
      </w:tr>
      <w:tr w:rsidR="00043B7C" w:rsidTr="00283CCD">
        <w:tc>
          <w:tcPr>
            <w:tcW w:w="4338" w:type="dxa"/>
            <w:tcBorders>
              <w:top w:val="single" w:sz="4" w:space="0" w:color="auto"/>
              <w:left w:val="single" w:sz="4" w:space="0" w:color="auto"/>
              <w:bottom w:val="single" w:sz="4" w:space="0" w:color="auto"/>
              <w:right w:val="single" w:sz="4" w:space="0" w:color="auto"/>
            </w:tcBorders>
            <w:hideMark/>
          </w:tcPr>
          <w:p w:rsidR="00043B7C" w:rsidRDefault="00043B7C" w:rsidP="00B4172C">
            <w:pPr>
              <w:spacing w:before="20" w:after="20"/>
              <w:rPr>
                <w:rFonts w:ascii="Times New Roman" w:hAnsi="Times New Roman" w:cs="Times New Roman"/>
                <w:sz w:val="24"/>
                <w:szCs w:val="24"/>
              </w:rPr>
            </w:pPr>
            <w:r>
              <w:rPr>
                <w:rFonts w:ascii="Times New Roman" w:hAnsi="Times New Roman" w:cs="Times New Roman"/>
                <w:sz w:val="24"/>
                <w:szCs w:val="24"/>
              </w:rPr>
              <w:t>Description of Learning Resource</w:t>
            </w:r>
          </w:p>
        </w:tc>
        <w:tc>
          <w:tcPr>
            <w:tcW w:w="5040" w:type="dxa"/>
            <w:tcBorders>
              <w:top w:val="single" w:sz="4" w:space="0" w:color="auto"/>
              <w:left w:val="single" w:sz="4" w:space="0" w:color="auto"/>
              <w:bottom w:val="single" w:sz="4" w:space="0" w:color="auto"/>
              <w:right w:val="single" w:sz="4" w:space="0" w:color="auto"/>
            </w:tcBorders>
            <w:hideMark/>
          </w:tcPr>
          <w:p w:rsidR="00043B7C" w:rsidRDefault="00043B7C" w:rsidP="00B4172C">
            <w:pPr>
              <w:spacing w:before="20" w:after="20"/>
              <w:rPr>
                <w:rFonts w:ascii="Times New Roman" w:hAnsi="Times New Roman" w:cs="Times New Roman"/>
                <w:sz w:val="24"/>
                <w:szCs w:val="24"/>
              </w:rPr>
            </w:pPr>
            <w:r>
              <w:rPr>
                <w:rFonts w:ascii="Times New Roman" w:hAnsi="Times New Roman" w:cs="Times New Roman"/>
                <w:sz w:val="24"/>
                <w:szCs w:val="24"/>
              </w:rPr>
              <w:t>general.description</w:t>
            </w:r>
          </w:p>
        </w:tc>
      </w:tr>
      <w:tr w:rsidR="00043B7C" w:rsidTr="00283CCD">
        <w:tc>
          <w:tcPr>
            <w:tcW w:w="4338" w:type="dxa"/>
            <w:tcBorders>
              <w:top w:val="single" w:sz="4" w:space="0" w:color="auto"/>
              <w:left w:val="single" w:sz="4" w:space="0" w:color="auto"/>
              <w:bottom w:val="single" w:sz="4" w:space="0" w:color="auto"/>
              <w:right w:val="single" w:sz="4" w:space="0" w:color="auto"/>
            </w:tcBorders>
            <w:hideMark/>
          </w:tcPr>
          <w:p w:rsidR="00043B7C" w:rsidRDefault="00043B7C" w:rsidP="00B4172C">
            <w:pPr>
              <w:spacing w:before="20" w:after="20"/>
              <w:rPr>
                <w:rFonts w:ascii="Times New Roman" w:hAnsi="Times New Roman" w:cs="Times New Roman"/>
                <w:sz w:val="24"/>
                <w:szCs w:val="24"/>
              </w:rPr>
            </w:pPr>
            <w:r>
              <w:rPr>
                <w:rFonts w:ascii="Times New Roman" w:hAnsi="Times New Roman" w:cs="Times New Roman"/>
                <w:sz w:val="24"/>
                <w:szCs w:val="24"/>
              </w:rPr>
              <w:t>Keywords</w:t>
            </w:r>
          </w:p>
        </w:tc>
        <w:tc>
          <w:tcPr>
            <w:tcW w:w="5040" w:type="dxa"/>
            <w:tcBorders>
              <w:top w:val="single" w:sz="4" w:space="0" w:color="auto"/>
              <w:left w:val="single" w:sz="4" w:space="0" w:color="auto"/>
              <w:bottom w:val="single" w:sz="4" w:space="0" w:color="auto"/>
              <w:right w:val="single" w:sz="4" w:space="0" w:color="auto"/>
            </w:tcBorders>
            <w:hideMark/>
          </w:tcPr>
          <w:p w:rsidR="00043B7C" w:rsidRDefault="00043B7C" w:rsidP="00B4172C">
            <w:pPr>
              <w:spacing w:before="20" w:after="20"/>
              <w:rPr>
                <w:rFonts w:ascii="Times New Roman" w:hAnsi="Times New Roman" w:cs="Times New Roman"/>
                <w:sz w:val="24"/>
                <w:szCs w:val="24"/>
              </w:rPr>
            </w:pPr>
            <w:r>
              <w:rPr>
                <w:rFonts w:ascii="Times New Roman" w:hAnsi="Times New Roman" w:cs="Times New Roman"/>
                <w:sz w:val="24"/>
                <w:szCs w:val="24"/>
              </w:rPr>
              <w:t>general.keyword</w:t>
            </w:r>
          </w:p>
        </w:tc>
      </w:tr>
      <w:tr w:rsidR="00043B7C" w:rsidTr="00283CCD">
        <w:tc>
          <w:tcPr>
            <w:tcW w:w="4338" w:type="dxa"/>
            <w:tcBorders>
              <w:top w:val="single" w:sz="4" w:space="0" w:color="auto"/>
              <w:left w:val="single" w:sz="4" w:space="0" w:color="auto"/>
              <w:bottom w:val="single" w:sz="4" w:space="0" w:color="auto"/>
              <w:right w:val="single" w:sz="4" w:space="0" w:color="auto"/>
            </w:tcBorders>
            <w:hideMark/>
          </w:tcPr>
          <w:p w:rsidR="00043B7C" w:rsidRDefault="00043B7C" w:rsidP="00B4172C">
            <w:pPr>
              <w:spacing w:before="20" w:after="20"/>
              <w:rPr>
                <w:rFonts w:ascii="Times New Roman" w:hAnsi="Times New Roman" w:cs="Times New Roman"/>
                <w:sz w:val="24"/>
                <w:szCs w:val="24"/>
              </w:rPr>
            </w:pPr>
            <w:r>
              <w:rPr>
                <w:rFonts w:ascii="Times New Roman" w:hAnsi="Times New Roman" w:cs="Times New Roman"/>
                <w:sz w:val="24"/>
                <w:szCs w:val="24"/>
              </w:rPr>
              <w:t>Type of Metadata</w:t>
            </w:r>
          </w:p>
        </w:tc>
        <w:tc>
          <w:tcPr>
            <w:tcW w:w="5040" w:type="dxa"/>
            <w:tcBorders>
              <w:top w:val="single" w:sz="4" w:space="0" w:color="auto"/>
              <w:left w:val="single" w:sz="4" w:space="0" w:color="auto"/>
              <w:bottom w:val="single" w:sz="4" w:space="0" w:color="auto"/>
              <w:right w:val="single" w:sz="4" w:space="0" w:color="auto"/>
            </w:tcBorders>
            <w:hideMark/>
          </w:tcPr>
          <w:p w:rsidR="00043B7C" w:rsidRDefault="00043B7C" w:rsidP="00B4172C">
            <w:pPr>
              <w:spacing w:before="20" w:after="20"/>
              <w:rPr>
                <w:rFonts w:ascii="Times New Roman" w:hAnsi="Times New Roman" w:cs="Times New Roman"/>
                <w:sz w:val="24"/>
                <w:szCs w:val="24"/>
              </w:rPr>
            </w:pPr>
            <w:r>
              <w:rPr>
                <w:rFonts w:ascii="Times New Roman" w:hAnsi="Times New Roman" w:cs="Times New Roman"/>
                <w:sz w:val="24"/>
                <w:szCs w:val="24"/>
              </w:rPr>
              <w:t>general.aggregationLevel</w:t>
            </w:r>
          </w:p>
        </w:tc>
      </w:tr>
      <w:tr w:rsidR="00043B7C" w:rsidTr="00283CCD">
        <w:tc>
          <w:tcPr>
            <w:tcW w:w="4338" w:type="dxa"/>
            <w:tcBorders>
              <w:top w:val="single" w:sz="4" w:space="0" w:color="auto"/>
              <w:left w:val="single" w:sz="4" w:space="0" w:color="auto"/>
              <w:bottom w:val="single" w:sz="4" w:space="0" w:color="auto"/>
              <w:right w:val="single" w:sz="4" w:space="0" w:color="auto"/>
            </w:tcBorders>
            <w:hideMark/>
          </w:tcPr>
          <w:p w:rsidR="00043B7C" w:rsidRDefault="00043B7C" w:rsidP="00B4172C">
            <w:pPr>
              <w:spacing w:before="20" w:after="20"/>
              <w:rPr>
                <w:rFonts w:ascii="Times New Roman" w:hAnsi="Times New Roman" w:cs="Times New Roman"/>
                <w:sz w:val="24"/>
                <w:szCs w:val="24"/>
              </w:rPr>
            </w:pPr>
            <w:r>
              <w:rPr>
                <w:rFonts w:ascii="Times New Roman" w:hAnsi="Times New Roman" w:cs="Times New Roman"/>
                <w:sz w:val="24"/>
                <w:szCs w:val="24"/>
              </w:rPr>
              <w:t>Version of Learning Resource</w:t>
            </w:r>
          </w:p>
        </w:tc>
        <w:tc>
          <w:tcPr>
            <w:tcW w:w="5040" w:type="dxa"/>
            <w:tcBorders>
              <w:top w:val="single" w:sz="4" w:space="0" w:color="auto"/>
              <w:left w:val="single" w:sz="4" w:space="0" w:color="auto"/>
              <w:bottom w:val="single" w:sz="4" w:space="0" w:color="auto"/>
              <w:right w:val="single" w:sz="4" w:space="0" w:color="auto"/>
            </w:tcBorders>
            <w:hideMark/>
          </w:tcPr>
          <w:p w:rsidR="00043B7C" w:rsidRDefault="00043B7C" w:rsidP="00B4172C">
            <w:pPr>
              <w:spacing w:before="20" w:after="20"/>
              <w:rPr>
                <w:rFonts w:ascii="Times New Roman" w:hAnsi="Times New Roman" w:cs="Times New Roman"/>
                <w:sz w:val="24"/>
                <w:szCs w:val="24"/>
              </w:rPr>
            </w:pPr>
            <w:r>
              <w:rPr>
                <w:rFonts w:ascii="Times New Roman" w:hAnsi="Times New Roman" w:cs="Times New Roman"/>
                <w:sz w:val="24"/>
                <w:szCs w:val="24"/>
              </w:rPr>
              <w:t>lifeCycle.version</w:t>
            </w:r>
          </w:p>
        </w:tc>
      </w:tr>
      <w:tr w:rsidR="00043B7C" w:rsidTr="00283CCD">
        <w:tc>
          <w:tcPr>
            <w:tcW w:w="4338" w:type="dxa"/>
            <w:tcBorders>
              <w:top w:val="single" w:sz="4" w:space="0" w:color="auto"/>
              <w:left w:val="single" w:sz="4" w:space="0" w:color="auto"/>
              <w:bottom w:val="single" w:sz="4" w:space="0" w:color="auto"/>
              <w:right w:val="single" w:sz="4" w:space="0" w:color="auto"/>
            </w:tcBorders>
            <w:hideMark/>
          </w:tcPr>
          <w:p w:rsidR="00043B7C" w:rsidRDefault="00043B7C" w:rsidP="00B4172C">
            <w:pPr>
              <w:spacing w:before="20" w:after="20"/>
              <w:rPr>
                <w:rFonts w:ascii="Times New Roman" w:hAnsi="Times New Roman" w:cs="Times New Roman"/>
                <w:sz w:val="24"/>
                <w:szCs w:val="24"/>
              </w:rPr>
            </w:pPr>
            <w:r>
              <w:rPr>
                <w:rFonts w:ascii="Times New Roman" w:hAnsi="Times New Roman" w:cs="Times New Roman"/>
                <w:sz w:val="24"/>
                <w:szCs w:val="24"/>
              </w:rPr>
              <w:t xml:space="preserve">Status of Package Submittal </w:t>
            </w:r>
          </w:p>
        </w:tc>
        <w:tc>
          <w:tcPr>
            <w:tcW w:w="5040" w:type="dxa"/>
            <w:tcBorders>
              <w:top w:val="single" w:sz="4" w:space="0" w:color="auto"/>
              <w:left w:val="single" w:sz="4" w:space="0" w:color="auto"/>
              <w:bottom w:val="single" w:sz="4" w:space="0" w:color="auto"/>
              <w:right w:val="single" w:sz="4" w:space="0" w:color="auto"/>
            </w:tcBorders>
            <w:hideMark/>
          </w:tcPr>
          <w:p w:rsidR="00043B7C" w:rsidRDefault="00043B7C" w:rsidP="00B4172C">
            <w:pPr>
              <w:spacing w:before="20" w:after="20"/>
              <w:rPr>
                <w:rFonts w:ascii="Times New Roman" w:hAnsi="Times New Roman" w:cs="Times New Roman"/>
                <w:sz w:val="24"/>
                <w:szCs w:val="24"/>
              </w:rPr>
            </w:pPr>
            <w:r>
              <w:rPr>
                <w:rFonts w:ascii="Times New Roman" w:hAnsi="Times New Roman" w:cs="Times New Roman"/>
                <w:sz w:val="24"/>
                <w:szCs w:val="24"/>
              </w:rPr>
              <w:t>lifeCycle.status (value = final)</w:t>
            </w:r>
          </w:p>
        </w:tc>
      </w:tr>
      <w:tr w:rsidR="00043B7C" w:rsidTr="00283CCD">
        <w:tc>
          <w:tcPr>
            <w:tcW w:w="4338" w:type="dxa"/>
            <w:tcBorders>
              <w:top w:val="single" w:sz="4" w:space="0" w:color="auto"/>
              <w:left w:val="single" w:sz="4" w:space="0" w:color="auto"/>
              <w:bottom w:val="single" w:sz="4" w:space="0" w:color="auto"/>
              <w:right w:val="single" w:sz="4" w:space="0" w:color="auto"/>
            </w:tcBorders>
            <w:hideMark/>
          </w:tcPr>
          <w:p w:rsidR="00043B7C" w:rsidRDefault="00043B7C" w:rsidP="00B4172C">
            <w:pPr>
              <w:spacing w:before="20" w:after="20"/>
              <w:rPr>
                <w:rFonts w:ascii="Times New Roman" w:hAnsi="Times New Roman" w:cs="Times New Roman"/>
                <w:sz w:val="24"/>
                <w:szCs w:val="24"/>
              </w:rPr>
            </w:pPr>
            <w:r>
              <w:rPr>
                <w:rFonts w:ascii="Times New Roman" w:hAnsi="Times New Roman" w:cs="Times New Roman"/>
                <w:sz w:val="24"/>
                <w:szCs w:val="24"/>
              </w:rPr>
              <w:t xml:space="preserve">Proponent's Role </w:t>
            </w:r>
          </w:p>
        </w:tc>
        <w:tc>
          <w:tcPr>
            <w:tcW w:w="5040" w:type="dxa"/>
            <w:tcBorders>
              <w:top w:val="single" w:sz="4" w:space="0" w:color="auto"/>
              <w:left w:val="single" w:sz="4" w:space="0" w:color="auto"/>
              <w:bottom w:val="single" w:sz="4" w:space="0" w:color="auto"/>
              <w:right w:val="single" w:sz="4" w:space="0" w:color="auto"/>
            </w:tcBorders>
            <w:hideMark/>
          </w:tcPr>
          <w:p w:rsidR="00043B7C" w:rsidRDefault="00043B7C" w:rsidP="00B4172C">
            <w:pPr>
              <w:spacing w:before="20" w:after="20"/>
              <w:rPr>
                <w:rFonts w:ascii="Times New Roman" w:hAnsi="Times New Roman" w:cs="Times New Roman"/>
                <w:sz w:val="24"/>
                <w:szCs w:val="24"/>
              </w:rPr>
            </w:pPr>
            <w:r>
              <w:rPr>
                <w:rFonts w:ascii="Times New Roman" w:hAnsi="Times New Roman" w:cs="Times New Roman"/>
                <w:sz w:val="24"/>
                <w:szCs w:val="24"/>
              </w:rPr>
              <w:t>lifeCycle.contribute.role (value = publisher)</w:t>
            </w:r>
          </w:p>
        </w:tc>
      </w:tr>
      <w:tr w:rsidR="00043B7C" w:rsidTr="00283CCD">
        <w:tc>
          <w:tcPr>
            <w:tcW w:w="4338" w:type="dxa"/>
            <w:tcBorders>
              <w:top w:val="single" w:sz="4" w:space="0" w:color="auto"/>
              <w:left w:val="single" w:sz="4" w:space="0" w:color="auto"/>
              <w:bottom w:val="single" w:sz="4" w:space="0" w:color="auto"/>
              <w:right w:val="single" w:sz="4" w:space="0" w:color="auto"/>
            </w:tcBorders>
            <w:hideMark/>
          </w:tcPr>
          <w:p w:rsidR="00043B7C" w:rsidRDefault="00043B7C" w:rsidP="00B4172C">
            <w:pPr>
              <w:spacing w:before="20" w:after="20"/>
              <w:rPr>
                <w:rFonts w:ascii="Times New Roman" w:hAnsi="Times New Roman" w:cs="Times New Roman"/>
                <w:sz w:val="24"/>
                <w:szCs w:val="24"/>
              </w:rPr>
            </w:pPr>
            <w:r>
              <w:rPr>
                <w:rFonts w:ascii="Times New Roman" w:hAnsi="Times New Roman" w:cs="Times New Roman"/>
                <w:sz w:val="24"/>
                <w:szCs w:val="24"/>
              </w:rPr>
              <w:t>Proponent Name, Address, E-mail</w:t>
            </w:r>
          </w:p>
        </w:tc>
        <w:tc>
          <w:tcPr>
            <w:tcW w:w="5040" w:type="dxa"/>
            <w:tcBorders>
              <w:top w:val="single" w:sz="4" w:space="0" w:color="auto"/>
              <w:left w:val="single" w:sz="4" w:space="0" w:color="auto"/>
              <w:bottom w:val="single" w:sz="4" w:space="0" w:color="auto"/>
              <w:right w:val="single" w:sz="4" w:space="0" w:color="auto"/>
            </w:tcBorders>
            <w:hideMark/>
          </w:tcPr>
          <w:p w:rsidR="00043B7C" w:rsidRDefault="00043B7C" w:rsidP="00B4172C">
            <w:pPr>
              <w:spacing w:before="20" w:after="20"/>
              <w:rPr>
                <w:rFonts w:ascii="Times New Roman" w:hAnsi="Times New Roman" w:cs="Times New Roman"/>
                <w:sz w:val="24"/>
                <w:szCs w:val="24"/>
              </w:rPr>
            </w:pPr>
            <w:r>
              <w:rPr>
                <w:rFonts w:ascii="Times New Roman" w:hAnsi="Times New Roman" w:cs="Times New Roman"/>
                <w:sz w:val="24"/>
                <w:szCs w:val="24"/>
              </w:rPr>
              <w:t>lifeCycle.contribute.entity</w:t>
            </w:r>
          </w:p>
        </w:tc>
      </w:tr>
      <w:tr w:rsidR="00043B7C" w:rsidTr="00283CCD">
        <w:tc>
          <w:tcPr>
            <w:tcW w:w="4338" w:type="dxa"/>
            <w:tcBorders>
              <w:top w:val="single" w:sz="4" w:space="0" w:color="auto"/>
              <w:left w:val="single" w:sz="4" w:space="0" w:color="auto"/>
              <w:bottom w:val="single" w:sz="4" w:space="0" w:color="auto"/>
              <w:right w:val="single" w:sz="4" w:space="0" w:color="auto"/>
            </w:tcBorders>
            <w:hideMark/>
          </w:tcPr>
          <w:p w:rsidR="00043B7C" w:rsidRDefault="00043B7C" w:rsidP="00B4172C">
            <w:pPr>
              <w:spacing w:before="20" w:after="20"/>
              <w:rPr>
                <w:rFonts w:ascii="Times New Roman" w:hAnsi="Times New Roman" w:cs="Times New Roman"/>
                <w:sz w:val="24"/>
                <w:szCs w:val="24"/>
              </w:rPr>
            </w:pPr>
            <w:r>
              <w:rPr>
                <w:rFonts w:ascii="Times New Roman" w:hAnsi="Times New Roman" w:cs="Times New Roman"/>
                <w:sz w:val="24"/>
                <w:szCs w:val="24"/>
              </w:rPr>
              <w:t>Date of Submittal</w:t>
            </w:r>
          </w:p>
        </w:tc>
        <w:tc>
          <w:tcPr>
            <w:tcW w:w="5040" w:type="dxa"/>
            <w:tcBorders>
              <w:top w:val="single" w:sz="4" w:space="0" w:color="auto"/>
              <w:left w:val="single" w:sz="4" w:space="0" w:color="auto"/>
              <w:bottom w:val="single" w:sz="4" w:space="0" w:color="auto"/>
              <w:right w:val="single" w:sz="4" w:space="0" w:color="auto"/>
            </w:tcBorders>
            <w:hideMark/>
          </w:tcPr>
          <w:p w:rsidR="00043B7C" w:rsidRDefault="00043B7C" w:rsidP="00B4172C">
            <w:pPr>
              <w:spacing w:before="20" w:after="20"/>
              <w:rPr>
                <w:rFonts w:ascii="Times New Roman" w:hAnsi="Times New Roman" w:cs="Times New Roman"/>
                <w:sz w:val="24"/>
                <w:szCs w:val="24"/>
              </w:rPr>
            </w:pPr>
            <w:r>
              <w:rPr>
                <w:rFonts w:ascii="Times New Roman" w:hAnsi="Times New Roman" w:cs="Times New Roman"/>
                <w:sz w:val="24"/>
                <w:szCs w:val="24"/>
              </w:rPr>
              <w:t>lifeCycle.contribute.date</w:t>
            </w:r>
          </w:p>
        </w:tc>
      </w:tr>
      <w:tr w:rsidR="00043B7C" w:rsidTr="00283CCD">
        <w:tc>
          <w:tcPr>
            <w:tcW w:w="4338" w:type="dxa"/>
            <w:tcBorders>
              <w:top w:val="single" w:sz="4" w:space="0" w:color="auto"/>
              <w:left w:val="single" w:sz="4" w:space="0" w:color="auto"/>
              <w:bottom w:val="single" w:sz="4" w:space="0" w:color="auto"/>
              <w:right w:val="single" w:sz="4" w:space="0" w:color="auto"/>
            </w:tcBorders>
            <w:hideMark/>
          </w:tcPr>
          <w:p w:rsidR="00043B7C" w:rsidRDefault="00043B7C" w:rsidP="00B4172C">
            <w:pPr>
              <w:spacing w:before="20" w:after="20"/>
              <w:rPr>
                <w:rFonts w:ascii="Times New Roman" w:hAnsi="Times New Roman" w:cs="Times New Roman"/>
                <w:sz w:val="24"/>
                <w:szCs w:val="24"/>
              </w:rPr>
            </w:pPr>
            <w:r>
              <w:rPr>
                <w:rFonts w:ascii="Times New Roman" w:hAnsi="Times New Roman" w:cs="Times New Roman"/>
                <w:sz w:val="24"/>
                <w:szCs w:val="24"/>
              </w:rPr>
              <w:t>Metadata Catalog Identifier</w:t>
            </w:r>
          </w:p>
        </w:tc>
        <w:tc>
          <w:tcPr>
            <w:tcW w:w="5040" w:type="dxa"/>
            <w:tcBorders>
              <w:top w:val="single" w:sz="4" w:space="0" w:color="auto"/>
              <w:left w:val="single" w:sz="4" w:space="0" w:color="auto"/>
              <w:bottom w:val="single" w:sz="4" w:space="0" w:color="auto"/>
              <w:right w:val="single" w:sz="4" w:space="0" w:color="auto"/>
            </w:tcBorders>
            <w:hideMark/>
          </w:tcPr>
          <w:p w:rsidR="00043B7C" w:rsidRDefault="00043B7C" w:rsidP="00B4172C">
            <w:pPr>
              <w:spacing w:before="20" w:after="20"/>
              <w:rPr>
                <w:rFonts w:ascii="Times New Roman" w:hAnsi="Times New Roman" w:cs="Times New Roman"/>
                <w:sz w:val="24"/>
                <w:szCs w:val="24"/>
                <w:lang w:val="pt-BR"/>
              </w:rPr>
            </w:pPr>
            <w:r>
              <w:rPr>
                <w:rFonts w:ascii="Times New Roman" w:hAnsi="Times New Roman" w:cs="Times New Roman"/>
                <w:sz w:val="24"/>
                <w:szCs w:val="24"/>
                <w:lang w:val="pt-BR"/>
              </w:rPr>
              <w:t>metaMetadata.identifier.catalog (value  =TBD)</w:t>
            </w:r>
          </w:p>
        </w:tc>
      </w:tr>
      <w:tr w:rsidR="00043B7C" w:rsidTr="00283CCD">
        <w:tc>
          <w:tcPr>
            <w:tcW w:w="4338" w:type="dxa"/>
            <w:tcBorders>
              <w:top w:val="single" w:sz="4" w:space="0" w:color="auto"/>
              <w:left w:val="single" w:sz="4" w:space="0" w:color="auto"/>
              <w:bottom w:val="single" w:sz="4" w:space="0" w:color="auto"/>
              <w:right w:val="single" w:sz="4" w:space="0" w:color="auto"/>
            </w:tcBorders>
            <w:hideMark/>
          </w:tcPr>
          <w:p w:rsidR="00043B7C" w:rsidRDefault="00043B7C" w:rsidP="00B4172C">
            <w:pPr>
              <w:spacing w:before="20" w:after="20"/>
              <w:rPr>
                <w:rFonts w:ascii="Times New Roman" w:hAnsi="Times New Roman" w:cs="Times New Roman"/>
                <w:sz w:val="24"/>
                <w:szCs w:val="24"/>
              </w:rPr>
            </w:pPr>
            <w:r>
              <w:rPr>
                <w:rFonts w:ascii="Times New Roman" w:hAnsi="Times New Roman" w:cs="Times New Roman"/>
                <w:sz w:val="24"/>
                <w:szCs w:val="24"/>
              </w:rPr>
              <w:t>Metadata Entry Identifier</w:t>
            </w:r>
          </w:p>
        </w:tc>
        <w:tc>
          <w:tcPr>
            <w:tcW w:w="5040" w:type="dxa"/>
            <w:tcBorders>
              <w:top w:val="single" w:sz="4" w:space="0" w:color="auto"/>
              <w:left w:val="single" w:sz="4" w:space="0" w:color="auto"/>
              <w:bottom w:val="single" w:sz="4" w:space="0" w:color="auto"/>
              <w:right w:val="single" w:sz="4" w:space="0" w:color="auto"/>
            </w:tcBorders>
            <w:hideMark/>
          </w:tcPr>
          <w:p w:rsidR="00043B7C" w:rsidRDefault="00043B7C" w:rsidP="00B4172C">
            <w:pPr>
              <w:spacing w:before="20" w:after="20"/>
              <w:rPr>
                <w:rFonts w:ascii="Times New Roman" w:hAnsi="Times New Roman" w:cs="Times New Roman"/>
                <w:sz w:val="24"/>
                <w:szCs w:val="24"/>
              </w:rPr>
            </w:pPr>
            <w:r>
              <w:rPr>
                <w:rFonts w:ascii="Times New Roman" w:hAnsi="Times New Roman" w:cs="Times New Roman"/>
                <w:sz w:val="24"/>
                <w:szCs w:val="24"/>
              </w:rPr>
              <w:t>metaMetadata.identifier.entry (value = TBD)</w:t>
            </w:r>
          </w:p>
        </w:tc>
      </w:tr>
      <w:tr w:rsidR="00043B7C" w:rsidTr="00283CCD">
        <w:tc>
          <w:tcPr>
            <w:tcW w:w="4338" w:type="dxa"/>
            <w:tcBorders>
              <w:top w:val="single" w:sz="4" w:space="0" w:color="auto"/>
              <w:left w:val="single" w:sz="4" w:space="0" w:color="auto"/>
              <w:bottom w:val="single" w:sz="4" w:space="0" w:color="auto"/>
              <w:right w:val="single" w:sz="4" w:space="0" w:color="auto"/>
            </w:tcBorders>
            <w:hideMark/>
          </w:tcPr>
          <w:p w:rsidR="00043B7C" w:rsidRDefault="00043B7C" w:rsidP="00B4172C">
            <w:pPr>
              <w:spacing w:before="20" w:after="20"/>
              <w:rPr>
                <w:rFonts w:ascii="Times New Roman" w:hAnsi="Times New Roman" w:cs="Times New Roman"/>
                <w:sz w:val="24"/>
                <w:szCs w:val="24"/>
              </w:rPr>
            </w:pPr>
            <w:r>
              <w:rPr>
                <w:rFonts w:ascii="Times New Roman" w:hAnsi="Times New Roman" w:cs="Times New Roman"/>
                <w:sz w:val="24"/>
                <w:szCs w:val="24"/>
              </w:rPr>
              <w:t>Metadata Specification Used to Create this Metadata</w:t>
            </w:r>
          </w:p>
        </w:tc>
        <w:tc>
          <w:tcPr>
            <w:tcW w:w="5040" w:type="dxa"/>
            <w:tcBorders>
              <w:top w:val="single" w:sz="4" w:space="0" w:color="auto"/>
              <w:left w:val="single" w:sz="4" w:space="0" w:color="auto"/>
              <w:bottom w:val="single" w:sz="4" w:space="0" w:color="auto"/>
              <w:right w:val="single" w:sz="4" w:space="0" w:color="auto"/>
            </w:tcBorders>
            <w:hideMark/>
          </w:tcPr>
          <w:p w:rsidR="00043B7C" w:rsidRDefault="00043B7C" w:rsidP="00B4172C">
            <w:pPr>
              <w:spacing w:before="20" w:after="20"/>
              <w:rPr>
                <w:rFonts w:ascii="Times New Roman" w:hAnsi="Times New Roman" w:cs="Times New Roman"/>
                <w:sz w:val="24"/>
                <w:szCs w:val="24"/>
              </w:rPr>
            </w:pPr>
            <w:r>
              <w:rPr>
                <w:rFonts w:ascii="Times New Roman" w:hAnsi="Times New Roman" w:cs="Times New Roman"/>
                <w:sz w:val="24"/>
                <w:szCs w:val="24"/>
              </w:rPr>
              <w:t xml:space="preserve">metaMetadata.metadataSchema (value = LOMv1.0, value = </w:t>
            </w:r>
            <w:r w:rsidR="00E92AFB">
              <w:rPr>
                <w:rFonts w:ascii="Times New Roman" w:hAnsi="Times New Roman" w:cs="Times New Roman"/>
                <w:sz w:val="24"/>
                <w:szCs w:val="24"/>
              </w:rPr>
              <w:t>SCORM</w:t>
            </w:r>
            <w:r>
              <w:rPr>
                <w:rFonts w:ascii="Times New Roman" w:hAnsi="Times New Roman" w:cs="Times New Roman"/>
                <w:sz w:val="24"/>
                <w:szCs w:val="24"/>
              </w:rPr>
              <w:t>_CAM_1.3, value = ADL_v1.0)</w:t>
            </w:r>
          </w:p>
        </w:tc>
      </w:tr>
      <w:tr w:rsidR="00043B7C" w:rsidTr="00283CCD">
        <w:tc>
          <w:tcPr>
            <w:tcW w:w="4338" w:type="dxa"/>
            <w:tcBorders>
              <w:top w:val="single" w:sz="4" w:space="0" w:color="auto"/>
              <w:left w:val="single" w:sz="4" w:space="0" w:color="auto"/>
              <w:bottom w:val="single" w:sz="4" w:space="0" w:color="auto"/>
              <w:right w:val="single" w:sz="4" w:space="0" w:color="auto"/>
            </w:tcBorders>
            <w:hideMark/>
          </w:tcPr>
          <w:p w:rsidR="00043B7C" w:rsidRDefault="00043B7C" w:rsidP="00B4172C">
            <w:pPr>
              <w:spacing w:before="20" w:after="20"/>
              <w:rPr>
                <w:rFonts w:ascii="Times New Roman" w:hAnsi="Times New Roman" w:cs="Times New Roman"/>
                <w:sz w:val="24"/>
                <w:szCs w:val="24"/>
              </w:rPr>
            </w:pPr>
            <w:r>
              <w:rPr>
                <w:rFonts w:ascii="Times New Roman" w:hAnsi="Times New Roman" w:cs="Times New Roman"/>
                <w:sz w:val="24"/>
                <w:szCs w:val="24"/>
              </w:rPr>
              <w:t>Language of Metadata file</w:t>
            </w:r>
          </w:p>
        </w:tc>
        <w:tc>
          <w:tcPr>
            <w:tcW w:w="5040" w:type="dxa"/>
            <w:tcBorders>
              <w:top w:val="single" w:sz="4" w:space="0" w:color="auto"/>
              <w:left w:val="single" w:sz="4" w:space="0" w:color="auto"/>
              <w:bottom w:val="single" w:sz="4" w:space="0" w:color="auto"/>
              <w:right w:val="single" w:sz="4" w:space="0" w:color="auto"/>
            </w:tcBorders>
            <w:hideMark/>
          </w:tcPr>
          <w:p w:rsidR="00043B7C" w:rsidRDefault="00043B7C" w:rsidP="00B4172C">
            <w:pPr>
              <w:spacing w:before="20" w:after="20"/>
              <w:rPr>
                <w:rFonts w:ascii="Times New Roman" w:hAnsi="Times New Roman" w:cs="Times New Roman"/>
                <w:sz w:val="24"/>
                <w:szCs w:val="24"/>
              </w:rPr>
            </w:pPr>
            <w:r>
              <w:rPr>
                <w:rFonts w:ascii="Times New Roman" w:hAnsi="Times New Roman" w:cs="Times New Roman"/>
                <w:sz w:val="24"/>
                <w:szCs w:val="24"/>
              </w:rPr>
              <w:t xml:space="preserve">metaMetadata.language </w:t>
            </w:r>
          </w:p>
        </w:tc>
      </w:tr>
      <w:tr w:rsidR="00043B7C" w:rsidTr="00283CCD">
        <w:tc>
          <w:tcPr>
            <w:tcW w:w="4338" w:type="dxa"/>
            <w:tcBorders>
              <w:top w:val="single" w:sz="4" w:space="0" w:color="auto"/>
              <w:left w:val="single" w:sz="4" w:space="0" w:color="auto"/>
              <w:bottom w:val="single" w:sz="4" w:space="0" w:color="auto"/>
              <w:right w:val="single" w:sz="4" w:space="0" w:color="auto"/>
            </w:tcBorders>
            <w:hideMark/>
          </w:tcPr>
          <w:p w:rsidR="00043B7C" w:rsidRDefault="00043B7C" w:rsidP="00B4172C">
            <w:pPr>
              <w:spacing w:before="20" w:after="20"/>
              <w:rPr>
                <w:rFonts w:ascii="Times New Roman" w:hAnsi="Times New Roman" w:cs="Times New Roman"/>
                <w:sz w:val="24"/>
                <w:szCs w:val="24"/>
              </w:rPr>
            </w:pPr>
            <w:r>
              <w:rPr>
                <w:rFonts w:ascii="Times New Roman" w:hAnsi="Times New Roman" w:cs="Times New Roman"/>
                <w:sz w:val="24"/>
                <w:szCs w:val="24"/>
              </w:rPr>
              <w:t>File Format (MIME types)</w:t>
            </w:r>
          </w:p>
        </w:tc>
        <w:tc>
          <w:tcPr>
            <w:tcW w:w="5040" w:type="dxa"/>
            <w:tcBorders>
              <w:top w:val="single" w:sz="4" w:space="0" w:color="auto"/>
              <w:left w:val="single" w:sz="4" w:space="0" w:color="auto"/>
              <w:bottom w:val="single" w:sz="4" w:space="0" w:color="auto"/>
              <w:right w:val="single" w:sz="4" w:space="0" w:color="auto"/>
            </w:tcBorders>
            <w:hideMark/>
          </w:tcPr>
          <w:p w:rsidR="00043B7C" w:rsidRDefault="00043B7C" w:rsidP="00B4172C">
            <w:pPr>
              <w:spacing w:before="20" w:after="20"/>
              <w:rPr>
                <w:rFonts w:ascii="Times New Roman" w:hAnsi="Times New Roman" w:cs="Times New Roman"/>
                <w:sz w:val="24"/>
                <w:szCs w:val="24"/>
              </w:rPr>
            </w:pPr>
            <w:r>
              <w:rPr>
                <w:rFonts w:ascii="Times New Roman" w:hAnsi="Times New Roman" w:cs="Times New Roman"/>
                <w:sz w:val="24"/>
                <w:szCs w:val="24"/>
              </w:rPr>
              <w:t>technical.format</w:t>
            </w:r>
          </w:p>
        </w:tc>
      </w:tr>
      <w:tr w:rsidR="00043B7C" w:rsidTr="00283CCD">
        <w:tc>
          <w:tcPr>
            <w:tcW w:w="4338" w:type="dxa"/>
            <w:tcBorders>
              <w:top w:val="single" w:sz="4" w:space="0" w:color="auto"/>
              <w:left w:val="single" w:sz="4" w:space="0" w:color="auto"/>
              <w:bottom w:val="single" w:sz="4" w:space="0" w:color="auto"/>
              <w:right w:val="single" w:sz="4" w:space="0" w:color="auto"/>
            </w:tcBorders>
            <w:hideMark/>
          </w:tcPr>
          <w:p w:rsidR="00043B7C" w:rsidRDefault="00043B7C" w:rsidP="00B4172C">
            <w:pPr>
              <w:spacing w:before="20" w:after="20"/>
              <w:rPr>
                <w:rFonts w:ascii="Times New Roman" w:hAnsi="Times New Roman" w:cs="Times New Roman"/>
                <w:sz w:val="24"/>
                <w:szCs w:val="24"/>
              </w:rPr>
            </w:pPr>
            <w:r>
              <w:rPr>
                <w:rFonts w:ascii="Times New Roman" w:hAnsi="Times New Roman" w:cs="Times New Roman"/>
                <w:sz w:val="24"/>
                <w:szCs w:val="24"/>
              </w:rPr>
              <w:t>Cost of Learning Resource</w:t>
            </w:r>
          </w:p>
        </w:tc>
        <w:tc>
          <w:tcPr>
            <w:tcW w:w="5040" w:type="dxa"/>
            <w:tcBorders>
              <w:top w:val="single" w:sz="4" w:space="0" w:color="auto"/>
              <w:left w:val="single" w:sz="4" w:space="0" w:color="auto"/>
              <w:bottom w:val="single" w:sz="4" w:space="0" w:color="auto"/>
              <w:right w:val="single" w:sz="4" w:space="0" w:color="auto"/>
            </w:tcBorders>
            <w:hideMark/>
          </w:tcPr>
          <w:p w:rsidR="00043B7C" w:rsidRDefault="00043B7C" w:rsidP="00B4172C">
            <w:pPr>
              <w:spacing w:before="20" w:after="20"/>
              <w:rPr>
                <w:rFonts w:ascii="Times New Roman" w:hAnsi="Times New Roman" w:cs="Times New Roman"/>
                <w:sz w:val="24"/>
                <w:szCs w:val="24"/>
              </w:rPr>
            </w:pPr>
            <w:r>
              <w:rPr>
                <w:rFonts w:ascii="Times New Roman" w:hAnsi="Times New Roman" w:cs="Times New Roman"/>
                <w:sz w:val="24"/>
                <w:szCs w:val="24"/>
              </w:rPr>
              <w:t>rights.cost (value = none)</w:t>
            </w:r>
          </w:p>
        </w:tc>
      </w:tr>
      <w:tr w:rsidR="00043B7C" w:rsidTr="00283CCD">
        <w:tc>
          <w:tcPr>
            <w:tcW w:w="4338" w:type="dxa"/>
            <w:tcBorders>
              <w:top w:val="single" w:sz="4" w:space="0" w:color="auto"/>
              <w:left w:val="single" w:sz="4" w:space="0" w:color="auto"/>
              <w:bottom w:val="single" w:sz="4" w:space="0" w:color="auto"/>
              <w:right w:val="single" w:sz="4" w:space="0" w:color="auto"/>
            </w:tcBorders>
            <w:hideMark/>
          </w:tcPr>
          <w:p w:rsidR="00043B7C" w:rsidRDefault="00043B7C" w:rsidP="00B4172C">
            <w:pPr>
              <w:spacing w:before="20" w:after="20"/>
              <w:rPr>
                <w:rFonts w:ascii="Times New Roman" w:hAnsi="Times New Roman" w:cs="Times New Roman"/>
                <w:sz w:val="24"/>
                <w:szCs w:val="24"/>
              </w:rPr>
            </w:pPr>
            <w:r>
              <w:rPr>
                <w:rFonts w:ascii="Times New Roman" w:hAnsi="Times New Roman" w:cs="Times New Roman"/>
                <w:sz w:val="24"/>
                <w:szCs w:val="24"/>
              </w:rPr>
              <w:t xml:space="preserve">Copyright and Other Restrictions </w:t>
            </w:r>
          </w:p>
        </w:tc>
        <w:tc>
          <w:tcPr>
            <w:tcW w:w="5040" w:type="dxa"/>
            <w:tcBorders>
              <w:top w:val="single" w:sz="4" w:space="0" w:color="auto"/>
              <w:left w:val="single" w:sz="4" w:space="0" w:color="auto"/>
              <w:bottom w:val="single" w:sz="4" w:space="0" w:color="auto"/>
              <w:right w:val="single" w:sz="4" w:space="0" w:color="auto"/>
            </w:tcBorders>
            <w:hideMark/>
          </w:tcPr>
          <w:p w:rsidR="00043B7C" w:rsidRDefault="00043B7C" w:rsidP="00B4172C">
            <w:pPr>
              <w:spacing w:before="20" w:after="20"/>
              <w:rPr>
                <w:rFonts w:ascii="Times New Roman" w:hAnsi="Times New Roman" w:cs="Times New Roman"/>
                <w:sz w:val="24"/>
                <w:szCs w:val="24"/>
              </w:rPr>
            </w:pPr>
            <w:r>
              <w:rPr>
                <w:rFonts w:ascii="Times New Roman" w:hAnsi="Times New Roman" w:cs="Times New Roman"/>
                <w:sz w:val="24"/>
                <w:szCs w:val="24"/>
              </w:rPr>
              <w:t>rights.copyrightAndOtherRestrictions (value = none)</w:t>
            </w:r>
          </w:p>
        </w:tc>
      </w:tr>
      <w:tr w:rsidR="00043B7C" w:rsidTr="00283CCD">
        <w:tc>
          <w:tcPr>
            <w:tcW w:w="4338" w:type="dxa"/>
            <w:tcBorders>
              <w:top w:val="single" w:sz="4" w:space="0" w:color="auto"/>
              <w:left w:val="single" w:sz="4" w:space="0" w:color="auto"/>
              <w:bottom w:val="single" w:sz="4" w:space="0" w:color="auto"/>
              <w:right w:val="single" w:sz="4" w:space="0" w:color="auto"/>
            </w:tcBorders>
            <w:hideMark/>
          </w:tcPr>
          <w:p w:rsidR="00043B7C" w:rsidRDefault="00043B7C" w:rsidP="00B4172C">
            <w:pPr>
              <w:spacing w:before="20" w:after="20"/>
              <w:rPr>
                <w:rFonts w:ascii="Times New Roman" w:hAnsi="Times New Roman" w:cs="Times New Roman"/>
                <w:sz w:val="24"/>
                <w:szCs w:val="24"/>
              </w:rPr>
            </w:pPr>
            <w:r>
              <w:rPr>
                <w:rFonts w:ascii="Times New Roman" w:hAnsi="Times New Roman" w:cs="Times New Roman"/>
                <w:sz w:val="24"/>
                <w:szCs w:val="24"/>
              </w:rPr>
              <w:t>MOS and Skill Level</w:t>
            </w:r>
          </w:p>
        </w:tc>
        <w:tc>
          <w:tcPr>
            <w:tcW w:w="5040" w:type="dxa"/>
            <w:tcBorders>
              <w:top w:val="single" w:sz="4" w:space="0" w:color="auto"/>
              <w:left w:val="single" w:sz="4" w:space="0" w:color="auto"/>
              <w:bottom w:val="single" w:sz="4" w:space="0" w:color="auto"/>
              <w:right w:val="single" w:sz="4" w:space="0" w:color="auto"/>
            </w:tcBorders>
            <w:hideMark/>
          </w:tcPr>
          <w:p w:rsidR="00043B7C" w:rsidRDefault="00043B7C" w:rsidP="00B4172C">
            <w:pPr>
              <w:spacing w:before="20" w:after="20"/>
              <w:rPr>
                <w:rFonts w:ascii="Times New Roman" w:hAnsi="Times New Roman" w:cs="Times New Roman"/>
                <w:sz w:val="24"/>
                <w:szCs w:val="24"/>
              </w:rPr>
            </w:pPr>
            <w:r>
              <w:rPr>
                <w:rFonts w:ascii="Times New Roman" w:hAnsi="Times New Roman" w:cs="Times New Roman"/>
                <w:sz w:val="24"/>
                <w:szCs w:val="24"/>
              </w:rPr>
              <w:t>classification (value = "discipline")</w:t>
            </w:r>
          </w:p>
        </w:tc>
      </w:tr>
      <w:tr w:rsidR="00043B7C" w:rsidTr="00283CCD">
        <w:tc>
          <w:tcPr>
            <w:tcW w:w="4338" w:type="dxa"/>
            <w:tcBorders>
              <w:top w:val="single" w:sz="4" w:space="0" w:color="auto"/>
              <w:left w:val="single" w:sz="4" w:space="0" w:color="auto"/>
              <w:bottom w:val="single" w:sz="4" w:space="0" w:color="auto"/>
              <w:right w:val="single" w:sz="4" w:space="0" w:color="auto"/>
            </w:tcBorders>
            <w:hideMark/>
          </w:tcPr>
          <w:p w:rsidR="00043B7C" w:rsidRDefault="00043B7C" w:rsidP="00B4172C">
            <w:pPr>
              <w:spacing w:before="20" w:after="20"/>
              <w:rPr>
                <w:rFonts w:ascii="Times New Roman" w:hAnsi="Times New Roman" w:cs="Times New Roman"/>
                <w:sz w:val="24"/>
                <w:szCs w:val="24"/>
              </w:rPr>
            </w:pPr>
            <w:r>
              <w:rPr>
                <w:rFonts w:ascii="Times New Roman" w:hAnsi="Times New Roman" w:cs="Times New Roman"/>
                <w:sz w:val="24"/>
                <w:szCs w:val="24"/>
              </w:rPr>
              <w:t>SQI</w:t>
            </w:r>
          </w:p>
        </w:tc>
        <w:tc>
          <w:tcPr>
            <w:tcW w:w="5040" w:type="dxa"/>
            <w:tcBorders>
              <w:top w:val="single" w:sz="4" w:space="0" w:color="auto"/>
              <w:left w:val="single" w:sz="4" w:space="0" w:color="auto"/>
              <w:bottom w:val="single" w:sz="4" w:space="0" w:color="auto"/>
              <w:right w:val="single" w:sz="4" w:space="0" w:color="auto"/>
            </w:tcBorders>
            <w:hideMark/>
          </w:tcPr>
          <w:p w:rsidR="00043B7C" w:rsidRDefault="00043B7C" w:rsidP="00B4172C">
            <w:pPr>
              <w:spacing w:before="20" w:after="20"/>
              <w:rPr>
                <w:rFonts w:ascii="Times New Roman" w:hAnsi="Times New Roman" w:cs="Times New Roman"/>
                <w:sz w:val="24"/>
                <w:szCs w:val="24"/>
              </w:rPr>
            </w:pPr>
            <w:r>
              <w:rPr>
                <w:rFonts w:ascii="Times New Roman" w:hAnsi="Times New Roman" w:cs="Times New Roman"/>
                <w:sz w:val="24"/>
                <w:szCs w:val="24"/>
              </w:rPr>
              <w:t>classification (value = "discipline")</w:t>
            </w:r>
          </w:p>
        </w:tc>
      </w:tr>
      <w:tr w:rsidR="00043B7C" w:rsidTr="00283CCD">
        <w:tc>
          <w:tcPr>
            <w:tcW w:w="4338" w:type="dxa"/>
            <w:tcBorders>
              <w:top w:val="single" w:sz="4" w:space="0" w:color="auto"/>
              <w:left w:val="single" w:sz="4" w:space="0" w:color="auto"/>
              <w:bottom w:val="single" w:sz="4" w:space="0" w:color="auto"/>
              <w:right w:val="single" w:sz="4" w:space="0" w:color="auto"/>
            </w:tcBorders>
            <w:hideMark/>
          </w:tcPr>
          <w:p w:rsidR="00043B7C" w:rsidRDefault="00043B7C" w:rsidP="00B4172C">
            <w:pPr>
              <w:spacing w:before="20" w:after="20"/>
              <w:rPr>
                <w:rFonts w:ascii="Times New Roman" w:hAnsi="Times New Roman" w:cs="Times New Roman"/>
                <w:sz w:val="24"/>
                <w:szCs w:val="24"/>
              </w:rPr>
            </w:pPr>
            <w:r>
              <w:rPr>
                <w:rFonts w:ascii="Times New Roman" w:hAnsi="Times New Roman" w:cs="Times New Roman"/>
                <w:sz w:val="24"/>
                <w:szCs w:val="24"/>
              </w:rPr>
              <w:t>ASI</w:t>
            </w:r>
          </w:p>
        </w:tc>
        <w:tc>
          <w:tcPr>
            <w:tcW w:w="5040" w:type="dxa"/>
            <w:tcBorders>
              <w:top w:val="single" w:sz="4" w:space="0" w:color="auto"/>
              <w:left w:val="single" w:sz="4" w:space="0" w:color="auto"/>
              <w:bottom w:val="single" w:sz="4" w:space="0" w:color="auto"/>
              <w:right w:val="single" w:sz="4" w:space="0" w:color="auto"/>
            </w:tcBorders>
            <w:hideMark/>
          </w:tcPr>
          <w:p w:rsidR="00043B7C" w:rsidRDefault="00043B7C" w:rsidP="00B4172C">
            <w:pPr>
              <w:spacing w:before="20" w:after="20"/>
              <w:rPr>
                <w:rFonts w:ascii="Times New Roman" w:hAnsi="Times New Roman" w:cs="Times New Roman"/>
                <w:sz w:val="24"/>
                <w:szCs w:val="24"/>
              </w:rPr>
            </w:pPr>
            <w:r>
              <w:rPr>
                <w:rFonts w:ascii="Times New Roman" w:hAnsi="Times New Roman" w:cs="Times New Roman"/>
                <w:sz w:val="24"/>
                <w:szCs w:val="24"/>
              </w:rPr>
              <w:t>classification (value = "discipline")</w:t>
            </w:r>
          </w:p>
        </w:tc>
      </w:tr>
      <w:tr w:rsidR="00043B7C" w:rsidTr="00283CCD">
        <w:tc>
          <w:tcPr>
            <w:tcW w:w="4338" w:type="dxa"/>
            <w:tcBorders>
              <w:top w:val="single" w:sz="4" w:space="0" w:color="auto"/>
              <w:left w:val="single" w:sz="4" w:space="0" w:color="auto"/>
              <w:bottom w:val="single" w:sz="4" w:space="0" w:color="auto"/>
              <w:right w:val="single" w:sz="4" w:space="0" w:color="auto"/>
            </w:tcBorders>
            <w:hideMark/>
          </w:tcPr>
          <w:p w:rsidR="00043B7C" w:rsidRDefault="00043B7C" w:rsidP="00B4172C">
            <w:pPr>
              <w:spacing w:before="20" w:after="20"/>
              <w:rPr>
                <w:rFonts w:ascii="Times New Roman" w:hAnsi="Times New Roman" w:cs="Times New Roman"/>
                <w:sz w:val="24"/>
                <w:szCs w:val="24"/>
              </w:rPr>
            </w:pPr>
            <w:r>
              <w:rPr>
                <w:rFonts w:ascii="Times New Roman" w:hAnsi="Times New Roman" w:cs="Times New Roman"/>
                <w:sz w:val="24"/>
                <w:szCs w:val="24"/>
              </w:rPr>
              <w:t>Task Numbers and Task Descriptions</w:t>
            </w:r>
          </w:p>
        </w:tc>
        <w:tc>
          <w:tcPr>
            <w:tcW w:w="5040" w:type="dxa"/>
            <w:tcBorders>
              <w:top w:val="single" w:sz="4" w:space="0" w:color="auto"/>
              <w:left w:val="single" w:sz="4" w:space="0" w:color="auto"/>
              <w:bottom w:val="single" w:sz="4" w:space="0" w:color="auto"/>
              <w:right w:val="single" w:sz="4" w:space="0" w:color="auto"/>
            </w:tcBorders>
            <w:hideMark/>
          </w:tcPr>
          <w:p w:rsidR="00043B7C" w:rsidRDefault="00043B7C" w:rsidP="00B4172C">
            <w:pPr>
              <w:spacing w:before="20" w:after="20"/>
              <w:rPr>
                <w:rFonts w:ascii="Times New Roman" w:hAnsi="Times New Roman" w:cs="Times New Roman"/>
                <w:sz w:val="24"/>
                <w:szCs w:val="24"/>
              </w:rPr>
            </w:pPr>
            <w:r>
              <w:rPr>
                <w:rFonts w:ascii="Times New Roman" w:hAnsi="Times New Roman" w:cs="Times New Roman"/>
                <w:sz w:val="24"/>
                <w:szCs w:val="24"/>
              </w:rPr>
              <w:t>classification (value = "educational objective")</w:t>
            </w:r>
          </w:p>
        </w:tc>
      </w:tr>
      <w:tr w:rsidR="00043B7C" w:rsidTr="00283CCD">
        <w:tc>
          <w:tcPr>
            <w:tcW w:w="4338" w:type="dxa"/>
            <w:tcBorders>
              <w:top w:val="single" w:sz="4" w:space="0" w:color="auto"/>
              <w:left w:val="single" w:sz="4" w:space="0" w:color="auto"/>
              <w:bottom w:val="single" w:sz="4" w:space="0" w:color="auto"/>
              <w:right w:val="single" w:sz="4" w:space="0" w:color="auto"/>
            </w:tcBorders>
            <w:hideMark/>
          </w:tcPr>
          <w:p w:rsidR="00043B7C" w:rsidRDefault="00043B7C" w:rsidP="00B4172C">
            <w:pPr>
              <w:spacing w:before="20" w:after="20"/>
              <w:rPr>
                <w:rFonts w:ascii="Times New Roman" w:hAnsi="Times New Roman" w:cs="Times New Roman"/>
                <w:sz w:val="24"/>
                <w:szCs w:val="24"/>
              </w:rPr>
            </w:pPr>
            <w:r>
              <w:rPr>
                <w:rFonts w:ascii="Times New Roman" w:hAnsi="Times New Roman" w:cs="Times New Roman"/>
                <w:sz w:val="24"/>
                <w:szCs w:val="24"/>
              </w:rPr>
              <w:t>Learning Objectives (Action, Condition, Standard)</w:t>
            </w:r>
          </w:p>
        </w:tc>
        <w:tc>
          <w:tcPr>
            <w:tcW w:w="5040" w:type="dxa"/>
            <w:tcBorders>
              <w:top w:val="single" w:sz="4" w:space="0" w:color="auto"/>
              <w:left w:val="single" w:sz="4" w:space="0" w:color="auto"/>
              <w:bottom w:val="single" w:sz="4" w:space="0" w:color="auto"/>
              <w:right w:val="single" w:sz="4" w:space="0" w:color="auto"/>
            </w:tcBorders>
            <w:hideMark/>
          </w:tcPr>
          <w:p w:rsidR="00043B7C" w:rsidRDefault="00043B7C" w:rsidP="00B4172C">
            <w:pPr>
              <w:spacing w:before="20" w:after="20"/>
              <w:rPr>
                <w:rFonts w:ascii="Times New Roman" w:hAnsi="Times New Roman" w:cs="Times New Roman"/>
                <w:sz w:val="24"/>
                <w:szCs w:val="24"/>
              </w:rPr>
            </w:pPr>
            <w:r>
              <w:rPr>
                <w:rFonts w:ascii="Times New Roman" w:hAnsi="Times New Roman" w:cs="Times New Roman"/>
                <w:sz w:val="24"/>
                <w:szCs w:val="24"/>
              </w:rPr>
              <w:t>classification (value = "educational objective")</w:t>
            </w:r>
          </w:p>
        </w:tc>
      </w:tr>
      <w:tr w:rsidR="00043B7C" w:rsidTr="00283CCD">
        <w:tc>
          <w:tcPr>
            <w:tcW w:w="4338" w:type="dxa"/>
            <w:tcBorders>
              <w:top w:val="single" w:sz="4" w:space="0" w:color="auto"/>
              <w:left w:val="single" w:sz="4" w:space="0" w:color="auto"/>
              <w:bottom w:val="single" w:sz="4" w:space="0" w:color="auto"/>
              <w:right w:val="single" w:sz="4" w:space="0" w:color="auto"/>
            </w:tcBorders>
            <w:hideMark/>
          </w:tcPr>
          <w:p w:rsidR="00043B7C" w:rsidRDefault="00043B7C" w:rsidP="00B4172C">
            <w:pPr>
              <w:spacing w:before="20" w:after="20"/>
              <w:rPr>
                <w:rFonts w:ascii="Times New Roman" w:hAnsi="Times New Roman" w:cs="Times New Roman"/>
                <w:sz w:val="24"/>
                <w:szCs w:val="24"/>
              </w:rPr>
            </w:pPr>
            <w:r>
              <w:rPr>
                <w:rFonts w:ascii="Times New Roman" w:hAnsi="Times New Roman" w:cs="Times New Roman"/>
                <w:sz w:val="24"/>
                <w:szCs w:val="24"/>
              </w:rPr>
              <w:t>508 Compliant</w:t>
            </w:r>
          </w:p>
        </w:tc>
        <w:tc>
          <w:tcPr>
            <w:tcW w:w="5040" w:type="dxa"/>
            <w:tcBorders>
              <w:top w:val="single" w:sz="4" w:space="0" w:color="auto"/>
              <w:left w:val="single" w:sz="4" w:space="0" w:color="auto"/>
              <w:bottom w:val="single" w:sz="4" w:space="0" w:color="auto"/>
              <w:right w:val="single" w:sz="4" w:space="0" w:color="auto"/>
            </w:tcBorders>
            <w:hideMark/>
          </w:tcPr>
          <w:p w:rsidR="00043B7C" w:rsidRDefault="00043B7C" w:rsidP="00B4172C">
            <w:pPr>
              <w:spacing w:before="20" w:after="20"/>
              <w:rPr>
                <w:rFonts w:ascii="Times New Roman" w:hAnsi="Times New Roman" w:cs="Times New Roman"/>
                <w:sz w:val="24"/>
                <w:szCs w:val="24"/>
              </w:rPr>
            </w:pPr>
            <w:r>
              <w:rPr>
                <w:rFonts w:ascii="Times New Roman" w:hAnsi="Times New Roman" w:cs="Times New Roman"/>
                <w:sz w:val="24"/>
                <w:szCs w:val="24"/>
              </w:rPr>
              <w:t>classification (value = "accessibility restrictions")</w:t>
            </w:r>
          </w:p>
        </w:tc>
      </w:tr>
      <w:tr w:rsidR="00043B7C" w:rsidTr="00283CCD">
        <w:tc>
          <w:tcPr>
            <w:tcW w:w="4338" w:type="dxa"/>
            <w:tcBorders>
              <w:top w:val="single" w:sz="4" w:space="0" w:color="auto"/>
              <w:left w:val="single" w:sz="4" w:space="0" w:color="auto"/>
              <w:bottom w:val="single" w:sz="4" w:space="0" w:color="auto"/>
              <w:right w:val="single" w:sz="4" w:space="0" w:color="auto"/>
            </w:tcBorders>
            <w:hideMark/>
          </w:tcPr>
          <w:p w:rsidR="00043B7C" w:rsidRDefault="00043B7C" w:rsidP="00B4172C">
            <w:pPr>
              <w:spacing w:before="20" w:after="20"/>
              <w:rPr>
                <w:rFonts w:ascii="Times New Roman" w:hAnsi="Times New Roman" w:cs="Times New Roman"/>
                <w:sz w:val="24"/>
                <w:szCs w:val="24"/>
              </w:rPr>
            </w:pPr>
            <w:r>
              <w:rPr>
                <w:rFonts w:ascii="Times New Roman" w:hAnsi="Times New Roman" w:cs="Times New Roman"/>
                <w:sz w:val="24"/>
                <w:szCs w:val="24"/>
              </w:rPr>
              <w:t>Security Level (Foreign disclosure)</w:t>
            </w:r>
          </w:p>
        </w:tc>
        <w:tc>
          <w:tcPr>
            <w:tcW w:w="5040" w:type="dxa"/>
            <w:tcBorders>
              <w:top w:val="single" w:sz="4" w:space="0" w:color="auto"/>
              <w:left w:val="single" w:sz="4" w:space="0" w:color="auto"/>
              <w:bottom w:val="single" w:sz="4" w:space="0" w:color="auto"/>
              <w:right w:val="single" w:sz="4" w:space="0" w:color="auto"/>
            </w:tcBorders>
            <w:hideMark/>
          </w:tcPr>
          <w:p w:rsidR="00043B7C" w:rsidRDefault="00043B7C" w:rsidP="00B4172C">
            <w:pPr>
              <w:spacing w:before="20" w:after="20"/>
              <w:rPr>
                <w:rFonts w:ascii="Times New Roman" w:hAnsi="Times New Roman" w:cs="Times New Roman"/>
                <w:sz w:val="24"/>
                <w:szCs w:val="24"/>
              </w:rPr>
            </w:pPr>
            <w:r>
              <w:rPr>
                <w:rFonts w:ascii="Times New Roman" w:hAnsi="Times New Roman" w:cs="Times New Roman"/>
                <w:sz w:val="24"/>
                <w:szCs w:val="24"/>
              </w:rPr>
              <w:t>classification (value = "security level")</w:t>
            </w:r>
          </w:p>
        </w:tc>
      </w:tr>
      <w:tr w:rsidR="00043B7C" w:rsidTr="00283CCD">
        <w:tc>
          <w:tcPr>
            <w:tcW w:w="4338" w:type="dxa"/>
            <w:tcBorders>
              <w:top w:val="single" w:sz="4" w:space="0" w:color="auto"/>
              <w:left w:val="single" w:sz="4" w:space="0" w:color="auto"/>
              <w:bottom w:val="single" w:sz="4" w:space="0" w:color="auto"/>
              <w:right w:val="single" w:sz="4" w:space="0" w:color="auto"/>
            </w:tcBorders>
            <w:hideMark/>
          </w:tcPr>
          <w:p w:rsidR="00043B7C" w:rsidRDefault="00043B7C" w:rsidP="00B4172C">
            <w:pPr>
              <w:spacing w:before="20" w:after="20"/>
              <w:rPr>
                <w:rFonts w:ascii="Times New Roman" w:hAnsi="Times New Roman" w:cs="Times New Roman"/>
                <w:sz w:val="24"/>
                <w:szCs w:val="24"/>
              </w:rPr>
            </w:pPr>
            <w:r>
              <w:rPr>
                <w:rFonts w:ascii="Times New Roman" w:hAnsi="Times New Roman" w:cs="Times New Roman"/>
                <w:sz w:val="24"/>
                <w:szCs w:val="24"/>
              </w:rPr>
              <w:t>ADL-R Requirement</w:t>
            </w:r>
          </w:p>
        </w:tc>
        <w:tc>
          <w:tcPr>
            <w:tcW w:w="5040" w:type="dxa"/>
            <w:tcBorders>
              <w:top w:val="single" w:sz="4" w:space="0" w:color="auto"/>
              <w:left w:val="single" w:sz="4" w:space="0" w:color="auto"/>
              <w:bottom w:val="single" w:sz="4" w:space="0" w:color="auto"/>
              <w:right w:val="single" w:sz="4" w:space="0" w:color="auto"/>
            </w:tcBorders>
            <w:hideMark/>
          </w:tcPr>
          <w:p w:rsidR="00043B7C" w:rsidRDefault="00043B7C" w:rsidP="00B4172C">
            <w:pPr>
              <w:spacing w:before="20" w:after="20"/>
              <w:rPr>
                <w:rFonts w:ascii="Times New Roman" w:hAnsi="Times New Roman" w:cs="Times New Roman"/>
                <w:sz w:val="24"/>
                <w:szCs w:val="24"/>
              </w:rPr>
            </w:pPr>
            <w:r>
              <w:rPr>
                <w:rFonts w:ascii="Times New Roman" w:hAnsi="Times New Roman" w:cs="Times New Roman"/>
                <w:sz w:val="24"/>
                <w:szCs w:val="24"/>
              </w:rPr>
              <w:t>Classification (value = "collection")</w:t>
            </w:r>
          </w:p>
        </w:tc>
      </w:tr>
    </w:tbl>
    <w:p w:rsidR="008049EF" w:rsidRDefault="00043B7C" w:rsidP="00C87687">
      <w:pPr>
        <w:pStyle w:val="Caption"/>
      </w:pPr>
      <w:r>
        <w:t xml:space="preserve">Figure </w:t>
      </w:r>
      <w:r w:rsidR="001B4265">
        <w:t>4.</w:t>
      </w:r>
      <w:r w:rsidR="00255D2A">
        <w:t>9</w:t>
      </w:r>
      <w:r>
        <w:t>b</w:t>
      </w:r>
    </w:p>
    <w:p w:rsidR="00043B7C" w:rsidRDefault="00043B7C" w:rsidP="00FE0B71">
      <w:pPr>
        <w:pStyle w:val="Heading3"/>
      </w:pPr>
      <w:bookmarkStart w:id="249" w:name="_Toc315271665"/>
      <w:bookmarkStart w:id="250" w:name="_Toc391929250"/>
      <w:r>
        <w:lastRenderedPageBreak/>
        <w:t>Catalog and Entry Identifier</w:t>
      </w:r>
      <w:bookmarkEnd w:id="249"/>
      <w:bookmarkEnd w:id="250"/>
    </w:p>
    <w:p w:rsidR="00043B7C" w:rsidRPr="001B4265" w:rsidRDefault="00043B7C" w:rsidP="00043B7C">
      <w:pPr>
        <w:rPr>
          <w:rFonts w:ascii="Times New Roman" w:hAnsi="Times New Roman" w:cs="Times New Roman"/>
          <w:sz w:val="24"/>
          <w:szCs w:val="24"/>
        </w:rPr>
      </w:pPr>
      <w:r w:rsidRPr="001B4265">
        <w:rPr>
          <w:rFonts w:ascii="Times New Roman" w:hAnsi="Times New Roman" w:cs="Times New Roman"/>
          <w:sz w:val="24"/>
          <w:szCs w:val="24"/>
        </w:rPr>
        <w:t>The catalog where this learning resource is stored is designated with the tag general.identifier.catalog and the entry is designated with the tag general.identifier.entry.</w:t>
      </w:r>
      <w:bookmarkStart w:id="251" w:name="Meta_Data_Requirement_for_Catalog_Entry"/>
      <w:bookmarkEnd w:id="251"/>
    </w:p>
    <w:p w:rsidR="00043B7C" w:rsidRPr="001B4265" w:rsidRDefault="00043B7C" w:rsidP="00043B7C">
      <w:pPr>
        <w:rPr>
          <w:rFonts w:ascii="Times New Roman" w:hAnsi="Times New Roman" w:cs="Times New Roman"/>
          <w:sz w:val="24"/>
          <w:szCs w:val="24"/>
        </w:rPr>
      </w:pPr>
      <w:r w:rsidRPr="001B4265">
        <w:rPr>
          <w:rFonts w:ascii="Times New Roman" w:hAnsi="Times New Roman" w:cs="Times New Roman"/>
          <w:sz w:val="24"/>
          <w:szCs w:val="24"/>
        </w:rPr>
        <w:t>The general.identifier metadata element represents a mechanism for assigning a globally unique label and contains two sub-elements: catalog and entry. These two sub-elements will designate the catalog and entry identification used by the Government (ATSC) to store the courseware after delivery. The catalog element must be "ATIA" and the entry element must be "TBD".</w:t>
      </w:r>
    </w:p>
    <w:p w:rsidR="00043B7C" w:rsidRPr="001B4265" w:rsidRDefault="00043B7C" w:rsidP="00043B7C">
      <w:pPr>
        <w:rPr>
          <w:rFonts w:ascii="Times New Roman" w:hAnsi="Times New Roman" w:cs="Times New Roman"/>
          <w:sz w:val="24"/>
          <w:szCs w:val="24"/>
        </w:rPr>
      </w:pPr>
      <w:r w:rsidRPr="001B4265">
        <w:rPr>
          <w:rFonts w:ascii="Times New Roman" w:hAnsi="Times New Roman" w:cs="Times New Roman"/>
          <w:sz w:val="24"/>
          <w:szCs w:val="24"/>
        </w:rPr>
        <w:t>Following is an example of designating the catalog and entry identifier:</w:t>
      </w:r>
    </w:p>
    <w:tbl>
      <w:tblPr>
        <w:tblW w:w="0" w:type="auto"/>
        <w:tblBorders>
          <w:top w:val="single" w:sz="4" w:space="0" w:color="auto"/>
          <w:left w:val="single" w:sz="4" w:space="0" w:color="auto"/>
          <w:bottom w:val="single" w:sz="4" w:space="0" w:color="auto"/>
          <w:right w:val="single" w:sz="4" w:space="0" w:color="auto"/>
        </w:tblBorders>
        <w:shd w:val="clear" w:color="auto" w:fill="F3F3F3"/>
        <w:tblLook w:val="01E0"/>
      </w:tblPr>
      <w:tblGrid>
        <w:gridCol w:w="8856"/>
      </w:tblGrid>
      <w:tr w:rsidR="00043B7C" w:rsidTr="009F51E8">
        <w:trPr>
          <w:trHeight w:val="1772"/>
        </w:trPr>
        <w:tc>
          <w:tcPr>
            <w:tcW w:w="8856" w:type="dxa"/>
            <w:shd w:val="clear" w:color="auto" w:fill="F3F3F3"/>
          </w:tcPr>
          <w:p w:rsidR="00043B7C" w:rsidRDefault="00043B7C" w:rsidP="009F51E8">
            <w:pPr>
              <w:pStyle w:val="ProgCodeFont"/>
              <w:rPr>
                <w:sz w:val="8"/>
                <w:szCs w:val="8"/>
              </w:rPr>
            </w:pPr>
          </w:p>
          <w:p w:rsidR="00043B7C" w:rsidRDefault="00043B7C" w:rsidP="009F51E8">
            <w:pPr>
              <w:pStyle w:val="ProgCodeFont"/>
              <w:rPr>
                <w:lang w:val="pt-BR"/>
              </w:rPr>
            </w:pPr>
            <w:r>
              <w:rPr>
                <w:lang w:val="pt-BR"/>
              </w:rPr>
              <w:t>&lt;general&gt;</w:t>
            </w:r>
          </w:p>
          <w:p w:rsidR="00043B7C" w:rsidRDefault="00043B7C" w:rsidP="009F51E8">
            <w:pPr>
              <w:pStyle w:val="ProgCodeFont"/>
              <w:rPr>
                <w:lang w:val="pt-BR"/>
              </w:rPr>
            </w:pPr>
            <w:r>
              <w:rPr>
                <w:lang w:val="pt-BR"/>
              </w:rPr>
              <w:t xml:space="preserve">    …</w:t>
            </w:r>
          </w:p>
          <w:p w:rsidR="00043B7C" w:rsidRDefault="00043B7C" w:rsidP="009F51E8">
            <w:pPr>
              <w:pStyle w:val="ProgCodeFont"/>
              <w:rPr>
                <w:lang w:val="pt-BR"/>
              </w:rPr>
            </w:pPr>
            <w:r>
              <w:rPr>
                <w:lang w:val="pt-BR"/>
              </w:rPr>
              <w:t xml:space="preserve">    &lt;identifier&gt;</w:t>
            </w:r>
          </w:p>
          <w:p w:rsidR="00043B7C" w:rsidRDefault="00043B7C" w:rsidP="009F51E8">
            <w:pPr>
              <w:pStyle w:val="ProgCodeFont"/>
              <w:rPr>
                <w:lang w:val="pt-BR"/>
              </w:rPr>
            </w:pPr>
            <w:r>
              <w:rPr>
                <w:lang w:val="pt-BR"/>
              </w:rPr>
              <w:t xml:space="preserve">        &lt;catalog&gt;ATIA&lt;/catalog&gt;</w:t>
            </w:r>
          </w:p>
          <w:p w:rsidR="00043B7C" w:rsidRDefault="00043B7C" w:rsidP="009F51E8">
            <w:pPr>
              <w:pStyle w:val="ProgCodeFont"/>
            </w:pPr>
            <w:r>
              <w:rPr>
                <w:lang w:val="pt-BR"/>
              </w:rPr>
              <w:t xml:space="preserve">        </w:t>
            </w:r>
            <w:r>
              <w:t>&lt;entry&gt;TBD&lt;/entry&gt;</w:t>
            </w:r>
          </w:p>
          <w:p w:rsidR="00043B7C" w:rsidRDefault="00043B7C" w:rsidP="009F51E8">
            <w:pPr>
              <w:pStyle w:val="ProgCodeFont"/>
            </w:pPr>
            <w:r>
              <w:t xml:space="preserve">    &lt;/identifier&gt;</w:t>
            </w:r>
          </w:p>
          <w:p w:rsidR="00043B7C" w:rsidRDefault="00043B7C" w:rsidP="009F51E8">
            <w:pPr>
              <w:pStyle w:val="ProgCodeFont"/>
            </w:pPr>
            <w:r>
              <w:t xml:space="preserve">    …</w:t>
            </w:r>
          </w:p>
          <w:p w:rsidR="00043B7C" w:rsidRDefault="00043B7C" w:rsidP="009F51E8">
            <w:pPr>
              <w:pStyle w:val="ProgCodeFont"/>
            </w:pPr>
            <w:r>
              <w:t>&lt;/general&gt;</w:t>
            </w:r>
          </w:p>
        </w:tc>
      </w:tr>
    </w:tbl>
    <w:p w:rsidR="00043B7C" w:rsidRPr="001B4265" w:rsidRDefault="00043B7C" w:rsidP="00C87687">
      <w:pPr>
        <w:pStyle w:val="Caption"/>
      </w:pPr>
      <w:r w:rsidRPr="001B4265">
        <w:t xml:space="preserve">Figure </w:t>
      </w:r>
      <w:r w:rsidR="00154046">
        <w:t>4.</w:t>
      </w:r>
      <w:r w:rsidR="002B433C">
        <w:t>9.1</w:t>
      </w:r>
      <w:r w:rsidR="00154046">
        <w:t>a</w:t>
      </w:r>
    </w:p>
    <w:p w:rsidR="00043B7C" w:rsidRDefault="00043B7C" w:rsidP="00C26C94">
      <w:pPr>
        <w:spacing w:after="0"/>
      </w:pPr>
    </w:p>
    <w:p w:rsidR="00043B7C" w:rsidRDefault="00043B7C" w:rsidP="00FE0B71">
      <w:pPr>
        <w:pStyle w:val="Heading3"/>
      </w:pPr>
      <w:bookmarkStart w:id="252" w:name="_Toc315271666"/>
      <w:bookmarkStart w:id="253" w:name="_Toc391929251"/>
      <w:r>
        <w:t>Title of Learning Resource</w:t>
      </w:r>
      <w:bookmarkEnd w:id="252"/>
      <w:bookmarkEnd w:id="253"/>
    </w:p>
    <w:p w:rsidR="00043B7C" w:rsidRPr="00DE76A6" w:rsidRDefault="00043B7C" w:rsidP="00043B7C">
      <w:pPr>
        <w:rPr>
          <w:rFonts w:ascii="Times New Roman" w:hAnsi="Times New Roman" w:cs="Times New Roman"/>
          <w:sz w:val="24"/>
          <w:szCs w:val="24"/>
        </w:rPr>
      </w:pPr>
      <w:r w:rsidRPr="00DE76A6">
        <w:rPr>
          <w:rFonts w:ascii="Times New Roman" w:hAnsi="Times New Roman" w:cs="Times New Roman"/>
          <w:sz w:val="24"/>
          <w:szCs w:val="24"/>
        </w:rPr>
        <w:t>The title of the learning resource is designated with the tag general.title.</w:t>
      </w:r>
    </w:p>
    <w:p w:rsidR="00043B7C" w:rsidRPr="00DE76A6" w:rsidRDefault="00043B7C" w:rsidP="00043B7C">
      <w:pPr>
        <w:rPr>
          <w:rFonts w:ascii="Times New Roman" w:hAnsi="Times New Roman" w:cs="Times New Roman"/>
          <w:sz w:val="24"/>
          <w:szCs w:val="24"/>
        </w:rPr>
      </w:pPr>
      <w:r w:rsidRPr="00DE76A6">
        <w:rPr>
          <w:rFonts w:ascii="Times New Roman" w:hAnsi="Times New Roman" w:cs="Times New Roman"/>
          <w:sz w:val="24"/>
          <w:szCs w:val="24"/>
        </w:rPr>
        <w:t>The general.title metadata element describes the name given to the learning resource. For SCOs or aggregations, this value must contain the same title used in the manifest file.</w:t>
      </w:r>
    </w:p>
    <w:p w:rsidR="00043B7C" w:rsidRPr="00DE76A6" w:rsidRDefault="00043B7C" w:rsidP="00043B7C">
      <w:pPr>
        <w:rPr>
          <w:rFonts w:ascii="Times New Roman" w:hAnsi="Times New Roman" w:cs="Times New Roman"/>
          <w:sz w:val="24"/>
          <w:szCs w:val="24"/>
        </w:rPr>
      </w:pPr>
      <w:r w:rsidRPr="00DE76A6">
        <w:rPr>
          <w:rFonts w:ascii="Times New Roman" w:hAnsi="Times New Roman" w:cs="Times New Roman"/>
          <w:sz w:val="24"/>
          <w:szCs w:val="24"/>
        </w:rPr>
        <w:t>Following is an example of general.title:</w:t>
      </w:r>
    </w:p>
    <w:tbl>
      <w:tblPr>
        <w:tblW w:w="0" w:type="auto"/>
        <w:tblBorders>
          <w:top w:val="single" w:sz="4" w:space="0" w:color="auto"/>
          <w:left w:val="single" w:sz="4" w:space="0" w:color="auto"/>
          <w:bottom w:val="single" w:sz="4" w:space="0" w:color="auto"/>
          <w:right w:val="single" w:sz="4" w:space="0" w:color="auto"/>
        </w:tblBorders>
        <w:shd w:val="clear" w:color="auto" w:fill="F3F3F3"/>
        <w:tblLook w:val="01E0"/>
      </w:tblPr>
      <w:tblGrid>
        <w:gridCol w:w="8856"/>
      </w:tblGrid>
      <w:tr w:rsidR="00043B7C" w:rsidTr="009F51E8">
        <w:trPr>
          <w:cantSplit/>
          <w:trHeight w:val="1367"/>
        </w:trPr>
        <w:tc>
          <w:tcPr>
            <w:tcW w:w="8856" w:type="dxa"/>
            <w:shd w:val="clear" w:color="auto" w:fill="F3F3F3"/>
          </w:tcPr>
          <w:p w:rsidR="00043B7C" w:rsidRDefault="00043B7C" w:rsidP="009F51E8">
            <w:pPr>
              <w:pStyle w:val="ProgCodeFont"/>
              <w:rPr>
                <w:sz w:val="8"/>
                <w:szCs w:val="8"/>
              </w:rPr>
            </w:pPr>
          </w:p>
          <w:p w:rsidR="00043B7C" w:rsidRDefault="00043B7C" w:rsidP="009F51E8">
            <w:pPr>
              <w:pStyle w:val="ProgCodeFont"/>
              <w:rPr>
                <w:color w:val="000000"/>
              </w:rPr>
            </w:pPr>
            <w:r>
              <w:rPr>
                <w:color w:val="000000"/>
              </w:rPr>
              <w:t>&lt;general&gt;</w:t>
            </w:r>
          </w:p>
          <w:p w:rsidR="00043B7C" w:rsidRDefault="00043B7C" w:rsidP="009F51E8">
            <w:pPr>
              <w:pStyle w:val="ProgCodeFont"/>
              <w:rPr>
                <w:color w:val="000000"/>
              </w:rPr>
            </w:pPr>
            <w:r>
              <w:rPr>
                <w:color w:val="000000"/>
              </w:rPr>
              <w:t xml:space="preserve">    &lt;title&gt;</w:t>
            </w:r>
          </w:p>
          <w:p w:rsidR="00043B7C" w:rsidRDefault="00043B7C" w:rsidP="009F51E8">
            <w:pPr>
              <w:pStyle w:val="ProgCodeFont"/>
              <w:rPr>
                <w:color w:val="000000"/>
              </w:rPr>
            </w:pPr>
            <w:r>
              <w:rPr>
                <w:color w:val="000000"/>
              </w:rPr>
              <w:t xml:space="preserve">        &lt;string&gt;Introduce Basic M60 Machine Gun Training&lt;/string&gt;</w:t>
            </w:r>
          </w:p>
          <w:p w:rsidR="00043B7C" w:rsidRDefault="00043B7C" w:rsidP="009F51E8">
            <w:pPr>
              <w:pStyle w:val="ProgCodeFont"/>
              <w:rPr>
                <w:color w:val="000000"/>
              </w:rPr>
            </w:pPr>
            <w:r>
              <w:rPr>
                <w:color w:val="000000"/>
              </w:rPr>
              <w:t xml:space="preserve">    &lt;/title&gt;</w:t>
            </w:r>
          </w:p>
          <w:p w:rsidR="00043B7C" w:rsidRDefault="00043B7C" w:rsidP="009F51E8">
            <w:pPr>
              <w:pStyle w:val="ProgCodeFont"/>
              <w:rPr>
                <w:color w:val="000000"/>
              </w:rPr>
            </w:pPr>
            <w:r>
              <w:rPr>
                <w:color w:val="000000"/>
              </w:rPr>
              <w:t xml:space="preserve">    …</w:t>
            </w:r>
          </w:p>
          <w:p w:rsidR="00043B7C" w:rsidRDefault="00043B7C" w:rsidP="009F51E8">
            <w:pPr>
              <w:pStyle w:val="ProgCodeFont"/>
            </w:pPr>
            <w:r>
              <w:rPr>
                <w:color w:val="000000"/>
              </w:rPr>
              <w:t>&lt;/general&gt;</w:t>
            </w:r>
          </w:p>
        </w:tc>
      </w:tr>
    </w:tbl>
    <w:p w:rsidR="00043B7C" w:rsidRDefault="00043B7C" w:rsidP="00C87687">
      <w:pPr>
        <w:pStyle w:val="Caption"/>
      </w:pPr>
      <w:r>
        <w:t xml:space="preserve">Figure </w:t>
      </w:r>
      <w:r w:rsidR="008049EF">
        <w:t>4</w:t>
      </w:r>
      <w:r>
        <w:t>.</w:t>
      </w:r>
      <w:r w:rsidR="002B433C">
        <w:t>9</w:t>
      </w:r>
      <w:r>
        <w:t>.</w:t>
      </w:r>
      <w:r w:rsidR="002B433C">
        <w:t>2</w:t>
      </w:r>
      <w:r>
        <w:t>a</w:t>
      </w:r>
    </w:p>
    <w:p w:rsidR="00043B7C" w:rsidRDefault="00043B7C" w:rsidP="00C26C94">
      <w:pPr>
        <w:spacing w:after="0"/>
      </w:pPr>
    </w:p>
    <w:p w:rsidR="00043B7C" w:rsidRDefault="00043B7C" w:rsidP="00FE0B71">
      <w:pPr>
        <w:pStyle w:val="Heading3"/>
      </w:pPr>
      <w:bookmarkStart w:id="254" w:name="_Toc315271667"/>
      <w:bookmarkStart w:id="255" w:name="_Toc391929252"/>
      <w:r>
        <w:t>Language of Learning Resource</w:t>
      </w:r>
      <w:bookmarkEnd w:id="254"/>
      <w:bookmarkEnd w:id="255"/>
    </w:p>
    <w:p w:rsidR="00043B7C" w:rsidRPr="00B4172C" w:rsidRDefault="00043B7C" w:rsidP="00B4172C">
      <w:pPr>
        <w:rPr>
          <w:rFonts w:ascii="Times New Roman" w:hAnsi="Times New Roman" w:cs="Times New Roman"/>
          <w:sz w:val="24"/>
          <w:szCs w:val="24"/>
        </w:rPr>
      </w:pPr>
      <w:r w:rsidRPr="00DE76A6">
        <w:rPr>
          <w:rFonts w:ascii="Times New Roman" w:hAnsi="Times New Roman" w:cs="Times New Roman"/>
          <w:sz w:val="24"/>
          <w:szCs w:val="24"/>
        </w:rPr>
        <w:t>The language (English, Spanish, German, etc.) of the learning resource is designated with the tag general.language.</w:t>
      </w:r>
      <w:bookmarkStart w:id="256" w:name="Meta_Data_Requirement_general_language"/>
      <w:bookmarkEnd w:id="256"/>
    </w:p>
    <w:p w:rsidR="00043B7C" w:rsidRPr="00B4172C" w:rsidRDefault="003950FD" w:rsidP="00DE76A6">
      <w:pPr>
        <w:spacing w:after="0"/>
        <w:rPr>
          <w:rFonts w:ascii="Times New Roman" w:hAnsi="Times New Roman" w:cs="Times New Roman"/>
          <w:sz w:val="24"/>
          <w:szCs w:val="24"/>
        </w:rPr>
      </w:pPr>
      <w:r w:rsidRPr="00370766">
        <w:rPr>
          <w:rFonts w:ascii="Times New Roman" w:hAnsi="Times New Roman" w:cs="Times New Roman"/>
          <w:sz w:val="24"/>
          <w:szCs w:val="24"/>
        </w:rPr>
        <w:pict>
          <v:shape id="_x0000_i1031" type="#_x0000_t75" style="width:25.1pt;height:18.4pt">
            <v:imagedata r:id="rId23" o:title=""/>
          </v:shape>
        </w:pict>
      </w:r>
      <w:r w:rsidR="00043B7C" w:rsidRPr="00DE76A6">
        <w:rPr>
          <w:rFonts w:ascii="Times New Roman" w:hAnsi="Times New Roman" w:cs="Times New Roman"/>
          <w:sz w:val="24"/>
          <w:szCs w:val="24"/>
        </w:rPr>
        <w:t xml:space="preserve"> </w:t>
      </w:r>
      <w:r w:rsidR="00043B7C" w:rsidRPr="00DE76A6">
        <w:rPr>
          <w:rFonts w:ascii="Times New Roman" w:hAnsi="Times New Roman" w:cs="Times New Roman"/>
          <w:b/>
          <w:sz w:val="24"/>
          <w:szCs w:val="24"/>
        </w:rPr>
        <w:t xml:space="preserve">ADL Reference: </w:t>
      </w:r>
      <w:r w:rsidR="00043B7C" w:rsidRPr="00DE76A6">
        <w:rPr>
          <w:rFonts w:ascii="Times New Roman" w:hAnsi="Times New Roman" w:cs="Times New Roman"/>
          <w:sz w:val="24"/>
          <w:szCs w:val="24"/>
        </w:rPr>
        <w:t>The general.language metadata element is required for S</w:t>
      </w:r>
      <w:r w:rsidR="00DE76A6">
        <w:rPr>
          <w:rFonts w:ascii="Times New Roman" w:hAnsi="Times New Roman" w:cs="Times New Roman"/>
          <w:sz w:val="24"/>
          <w:szCs w:val="24"/>
        </w:rPr>
        <w:t xml:space="preserve">COs and Content Organizations. </w:t>
      </w:r>
      <w:r w:rsidR="00043B7C" w:rsidRPr="00DE76A6">
        <w:rPr>
          <w:rFonts w:ascii="Times New Roman" w:hAnsi="Times New Roman" w:cs="Times New Roman"/>
          <w:sz w:val="24"/>
          <w:szCs w:val="24"/>
        </w:rPr>
        <w:t>This element must use the language code as defined by ISO 639:1988 and, if needed, the language subcode from ISO 316</w:t>
      </w:r>
      <w:r w:rsidR="00DE76A6">
        <w:rPr>
          <w:rFonts w:ascii="Times New Roman" w:hAnsi="Times New Roman" w:cs="Times New Roman"/>
          <w:sz w:val="24"/>
          <w:szCs w:val="24"/>
        </w:rPr>
        <w:t>6-1997.</w:t>
      </w:r>
    </w:p>
    <w:p w:rsidR="00043B7C" w:rsidRPr="00DE76A6" w:rsidRDefault="00A04262" w:rsidP="00DE76A6">
      <w:pPr>
        <w:spacing w:after="0"/>
        <w:rPr>
          <w:rFonts w:ascii="Times New Roman" w:hAnsi="Times New Roman" w:cs="Times New Roman"/>
          <w:sz w:val="24"/>
          <w:szCs w:val="24"/>
        </w:rPr>
      </w:pPr>
      <w:r w:rsidRPr="00D64A3C">
        <w:rPr>
          <w:rFonts w:ascii="Times New Roman" w:hAnsi="Times New Roman" w:cs="Times New Roman"/>
          <w:b/>
          <w:smallCaps/>
          <w:sz w:val="24"/>
          <w:szCs w:val="24"/>
        </w:rPr>
        <w:lastRenderedPageBreak/>
        <w:t>Programmer Info:</w:t>
      </w:r>
      <w:r w:rsidRPr="00F31C9E">
        <w:rPr>
          <w:rFonts w:ascii="Times New Roman" w:hAnsi="Times New Roman" w:cs="Times New Roman"/>
          <w:smallCaps/>
          <w:sz w:val="24"/>
          <w:szCs w:val="24"/>
        </w:rPr>
        <w:t xml:space="preserve"> </w:t>
      </w:r>
      <w:r w:rsidR="00043B7C" w:rsidRPr="00DE76A6">
        <w:rPr>
          <w:rFonts w:ascii="Times New Roman" w:hAnsi="Times New Roman" w:cs="Times New Roman"/>
          <w:b/>
          <w:sz w:val="24"/>
          <w:szCs w:val="24"/>
        </w:rPr>
        <w:t xml:space="preserve"> </w:t>
      </w:r>
      <w:r w:rsidR="00E92AFB">
        <w:rPr>
          <w:rFonts w:ascii="Times New Roman" w:hAnsi="Times New Roman" w:cs="Times New Roman"/>
          <w:sz w:val="24"/>
          <w:szCs w:val="24"/>
        </w:rPr>
        <w:t>SCORM®</w:t>
      </w:r>
      <w:r w:rsidR="00043B7C" w:rsidRPr="00DE76A6">
        <w:rPr>
          <w:rFonts w:ascii="Times New Roman" w:hAnsi="Times New Roman" w:cs="Times New Roman"/>
          <w:sz w:val="24"/>
          <w:szCs w:val="24"/>
        </w:rPr>
        <w:t xml:space="preserve"> 2004 3</w:t>
      </w:r>
      <w:r w:rsidR="00043B7C" w:rsidRPr="00DE76A6">
        <w:rPr>
          <w:rFonts w:ascii="Times New Roman" w:hAnsi="Times New Roman" w:cs="Times New Roman"/>
          <w:sz w:val="24"/>
          <w:szCs w:val="24"/>
          <w:vertAlign w:val="superscript"/>
        </w:rPr>
        <w:t>rd</w:t>
      </w:r>
      <w:r w:rsidR="00043B7C" w:rsidRPr="00DE76A6">
        <w:rPr>
          <w:rFonts w:ascii="Times New Roman" w:hAnsi="Times New Roman" w:cs="Times New Roman"/>
          <w:sz w:val="24"/>
          <w:szCs w:val="24"/>
        </w:rPr>
        <w:t xml:space="preserve"> Edition defines the general.language element as being able to contain a value of "none", which indicates no lingual content.</w:t>
      </w:r>
    </w:p>
    <w:p w:rsidR="00043B7C" w:rsidRPr="00DE76A6" w:rsidRDefault="00043B7C" w:rsidP="00DE76A6">
      <w:pPr>
        <w:spacing w:after="0"/>
        <w:rPr>
          <w:rFonts w:ascii="Times New Roman" w:hAnsi="Times New Roman" w:cs="Times New Roman"/>
          <w:sz w:val="24"/>
          <w:szCs w:val="24"/>
        </w:rPr>
      </w:pPr>
      <w:r w:rsidRPr="00DE76A6">
        <w:rPr>
          <w:rFonts w:ascii="Times New Roman" w:hAnsi="Times New Roman" w:cs="Times New Roman"/>
          <w:sz w:val="24"/>
          <w:szCs w:val="24"/>
        </w:rPr>
        <w:t>The language of the learning resource content is specified in this element with the two-characte</w:t>
      </w:r>
      <w:r w:rsidR="00DE76A6" w:rsidRPr="00DE76A6">
        <w:rPr>
          <w:rFonts w:ascii="Times New Roman" w:hAnsi="Times New Roman" w:cs="Times New Roman"/>
          <w:sz w:val="24"/>
          <w:szCs w:val="24"/>
        </w:rPr>
        <w:t>r country code.</w:t>
      </w:r>
    </w:p>
    <w:p w:rsidR="00043B7C" w:rsidRPr="00DE76A6" w:rsidRDefault="00043B7C" w:rsidP="00DE76A6">
      <w:pPr>
        <w:spacing w:after="0"/>
        <w:rPr>
          <w:rFonts w:ascii="Times New Roman" w:hAnsi="Times New Roman" w:cs="Times New Roman"/>
          <w:sz w:val="24"/>
          <w:szCs w:val="24"/>
        </w:rPr>
      </w:pPr>
    </w:p>
    <w:p w:rsidR="00043B7C" w:rsidRPr="00DE76A6" w:rsidRDefault="00043B7C" w:rsidP="00DE76A6">
      <w:pPr>
        <w:spacing w:after="0"/>
        <w:rPr>
          <w:rFonts w:ascii="Times New Roman" w:hAnsi="Times New Roman" w:cs="Times New Roman"/>
          <w:sz w:val="24"/>
          <w:szCs w:val="24"/>
        </w:rPr>
      </w:pPr>
      <w:r w:rsidRPr="00DE76A6">
        <w:rPr>
          <w:rFonts w:ascii="Times New Roman" w:hAnsi="Times New Roman" w:cs="Times New Roman"/>
          <w:sz w:val="24"/>
          <w:szCs w:val="24"/>
        </w:rPr>
        <w:t>Following are several sites that list the language codes:</w:t>
      </w:r>
    </w:p>
    <w:p w:rsidR="002D6488" w:rsidRDefault="00370766" w:rsidP="00532AE0">
      <w:pPr>
        <w:pStyle w:val="ListParagraph"/>
        <w:numPr>
          <w:ilvl w:val="0"/>
          <w:numId w:val="11"/>
        </w:numPr>
      </w:pPr>
      <w:hyperlink r:id="rId24" w:history="1">
        <w:r w:rsidR="002D6488" w:rsidRPr="002D6488">
          <w:rPr>
            <w:rStyle w:val="Hyperlink"/>
          </w:rPr>
          <w:t>http://www.unicode.org/cldr/charts/latest/supplemental/scripts_and_languages.html</w:t>
        </w:r>
      </w:hyperlink>
    </w:p>
    <w:p w:rsidR="00532AE0" w:rsidRPr="00532AE0" w:rsidRDefault="00370766" w:rsidP="00532AE0">
      <w:pPr>
        <w:pStyle w:val="ListParagraph"/>
        <w:numPr>
          <w:ilvl w:val="0"/>
          <w:numId w:val="11"/>
        </w:numPr>
      </w:pPr>
      <w:hyperlink r:id="rId25" w:history="1">
        <w:r w:rsidR="00532AE0" w:rsidRPr="00532AE0">
          <w:rPr>
            <w:rStyle w:val="Hyperlink"/>
          </w:rPr>
          <w:t>http://alis.isoc.org/langues/iso639.en.htm</w:t>
        </w:r>
      </w:hyperlink>
    </w:p>
    <w:p w:rsidR="00043B7C" w:rsidRDefault="00370766" w:rsidP="00DE42A7">
      <w:pPr>
        <w:numPr>
          <w:ilvl w:val="0"/>
          <w:numId w:val="11"/>
        </w:numPr>
        <w:spacing w:after="0" w:line="240" w:lineRule="auto"/>
        <w:rPr>
          <w:rFonts w:ascii="Times New Roman" w:hAnsi="Times New Roman" w:cs="Times New Roman"/>
          <w:sz w:val="24"/>
          <w:szCs w:val="24"/>
        </w:rPr>
      </w:pPr>
      <w:hyperlink r:id="rId26" w:history="1">
        <w:r w:rsidR="006C70B1" w:rsidRPr="00532AE0">
          <w:rPr>
            <w:rStyle w:val="Hyperlink"/>
            <w:rFonts w:ascii="Times New Roman" w:hAnsi="Times New Roman" w:cs="Times New Roman"/>
            <w:sz w:val="24"/>
            <w:szCs w:val="24"/>
          </w:rPr>
          <w:t>http://www.oasis-open.org/cover/iso639a.html</w:t>
        </w:r>
      </w:hyperlink>
    </w:p>
    <w:p w:rsidR="00043B7C" w:rsidRPr="00DE76A6" w:rsidRDefault="00043B7C" w:rsidP="00E4140F">
      <w:pPr>
        <w:spacing w:after="0"/>
        <w:rPr>
          <w:rFonts w:ascii="Times New Roman" w:hAnsi="Times New Roman" w:cs="Times New Roman"/>
          <w:sz w:val="24"/>
          <w:szCs w:val="24"/>
        </w:rPr>
      </w:pPr>
    </w:p>
    <w:p w:rsidR="00043B7C" w:rsidRPr="00E54C69" w:rsidRDefault="00043B7C" w:rsidP="00043B7C">
      <w:pPr>
        <w:keepNext/>
        <w:keepLines/>
        <w:rPr>
          <w:rFonts w:ascii="Times New Roman" w:hAnsi="Times New Roman" w:cs="Times New Roman"/>
          <w:sz w:val="24"/>
          <w:szCs w:val="24"/>
        </w:rPr>
      </w:pPr>
      <w:r w:rsidRPr="00E54C69">
        <w:rPr>
          <w:rFonts w:ascii="Times New Roman" w:hAnsi="Times New Roman" w:cs="Times New Roman"/>
          <w:sz w:val="24"/>
          <w:szCs w:val="24"/>
        </w:rPr>
        <w:t>Following is an example of general.language:</w:t>
      </w:r>
    </w:p>
    <w:tbl>
      <w:tblPr>
        <w:tblW w:w="0" w:type="auto"/>
        <w:tblBorders>
          <w:top w:val="single" w:sz="4" w:space="0" w:color="auto"/>
          <w:left w:val="single" w:sz="4" w:space="0" w:color="auto"/>
          <w:bottom w:val="single" w:sz="4" w:space="0" w:color="auto"/>
          <w:right w:val="single" w:sz="4" w:space="0" w:color="auto"/>
        </w:tblBorders>
        <w:shd w:val="clear" w:color="auto" w:fill="F3F3F3"/>
        <w:tblLook w:val="01E0"/>
      </w:tblPr>
      <w:tblGrid>
        <w:gridCol w:w="8856"/>
      </w:tblGrid>
      <w:tr w:rsidR="00043B7C" w:rsidTr="009F51E8">
        <w:trPr>
          <w:cantSplit/>
          <w:trHeight w:val="1349"/>
        </w:trPr>
        <w:tc>
          <w:tcPr>
            <w:tcW w:w="8856" w:type="dxa"/>
            <w:shd w:val="clear" w:color="auto" w:fill="F3F3F3"/>
          </w:tcPr>
          <w:p w:rsidR="00043B7C" w:rsidRDefault="00043B7C" w:rsidP="009F51E8">
            <w:pPr>
              <w:pStyle w:val="ProgCodeFont"/>
              <w:rPr>
                <w:sz w:val="8"/>
                <w:szCs w:val="8"/>
              </w:rPr>
            </w:pPr>
          </w:p>
          <w:p w:rsidR="00043B7C" w:rsidRDefault="00043B7C" w:rsidP="009F51E8">
            <w:pPr>
              <w:pStyle w:val="ProgCodeFont"/>
              <w:rPr>
                <w:color w:val="000000"/>
              </w:rPr>
            </w:pPr>
            <w:r>
              <w:rPr>
                <w:color w:val="000000"/>
              </w:rPr>
              <w:t>&lt;general&gt;</w:t>
            </w:r>
          </w:p>
          <w:p w:rsidR="00043B7C" w:rsidRDefault="00043B7C" w:rsidP="009F51E8">
            <w:pPr>
              <w:pStyle w:val="ProgCodeFont"/>
              <w:rPr>
                <w:color w:val="000000"/>
              </w:rPr>
            </w:pPr>
            <w:r>
              <w:rPr>
                <w:color w:val="000000"/>
              </w:rPr>
              <w:t xml:space="preserve">    </w:t>
            </w:r>
            <w:r>
              <w:t>…</w:t>
            </w:r>
          </w:p>
          <w:p w:rsidR="00043B7C" w:rsidRDefault="00043B7C" w:rsidP="009F51E8">
            <w:pPr>
              <w:pStyle w:val="ProgCodeFont"/>
              <w:rPr>
                <w:color w:val="000000"/>
              </w:rPr>
            </w:pPr>
            <w:r>
              <w:rPr>
                <w:color w:val="000000"/>
              </w:rPr>
              <w:t xml:space="preserve">    &lt;language&gt;en&lt;/language&gt;               (English)</w:t>
            </w:r>
          </w:p>
          <w:p w:rsidR="00043B7C" w:rsidRDefault="00043B7C" w:rsidP="009F51E8">
            <w:pPr>
              <w:pStyle w:val="ProgCodeFont"/>
              <w:rPr>
                <w:color w:val="000000"/>
              </w:rPr>
            </w:pPr>
            <w:r>
              <w:rPr>
                <w:color w:val="000000"/>
              </w:rPr>
              <w:t xml:space="preserve">    &lt;language&gt;de&lt;/language&gt;               (German)</w:t>
            </w:r>
          </w:p>
          <w:p w:rsidR="00043B7C" w:rsidRDefault="00043B7C" w:rsidP="009F51E8">
            <w:pPr>
              <w:pStyle w:val="ProgCodeFont"/>
              <w:rPr>
                <w:color w:val="000000"/>
              </w:rPr>
            </w:pPr>
            <w:r>
              <w:rPr>
                <w:color w:val="000000"/>
              </w:rPr>
              <w:t xml:space="preserve">    </w:t>
            </w:r>
            <w:r>
              <w:t>…</w:t>
            </w:r>
          </w:p>
          <w:p w:rsidR="00043B7C" w:rsidRDefault="00043B7C" w:rsidP="009F51E8">
            <w:pPr>
              <w:pStyle w:val="ProgCodeFont"/>
            </w:pPr>
            <w:r>
              <w:rPr>
                <w:color w:val="000000"/>
              </w:rPr>
              <w:t>&lt;/general&gt;</w:t>
            </w:r>
          </w:p>
        </w:tc>
      </w:tr>
    </w:tbl>
    <w:p w:rsidR="00043B7C" w:rsidRPr="00E54C69" w:rsidRDefault="00043B7C" w:rsidP="00C87687">
      <w:pPr>
        <w:pStyle w:val="Caption"/>
      </w:pPr>
      <w:r w:rsidRPr="00E54C69">
        <w:t xml:space="preserve">Figure </w:t>
      </w:r>
      <w:r w:rsidR="008049EF">
        <w:t>4</w:t>
      </w:r>
      <w:r w:rsidRPr="00E54C69">
        <w:t>.</w:t>
      </w:r>
      <w:r w:rsidR="002B433C">
        <w:t>9</w:t>
      </w:r>
      <w:r w:rsidRPr="00E54C69">
        <w:t>.</w:t>
      </w:r>
      <w:r w:rsidR="002B433C">
        <w:t>3</w:t>
      </w:r>
      <w:r w:rsidRPr="00E54C69">
        <w:t>a</w:t>
      </w:r>
    </w:p>
    <w:p w:rsidR="00043B7C" w:rsidRDefault="00043B7C" w:rsidP="00C26C94">
      <w:pPr>
        <w:spacing w:after="0"/>
      </w:pPr>
    </w:p>
    <w:p w:rsidR="00043B7C" w:rsidRDefault="00043B7C" w:rsidP="00FE0B71">
      <w:pPr>
        <w:pStyle w:val="Heading3"/>
      </w:pPr>
      <w:bookmarkStart w:id="257" w:name="_Toc315271668"/>
      <w:bookmarkStart w:id="258" w:name="_Toc391929253"/>
      <w:r>
        <w:t>Description of Learning Resource</w:t>
      </w:r>
      <w:bookmarkEnd w:id="257"/>
      <w:bookmarkEnd w:id="258"/>
    </w:p>
    <w:p w:rsidR="00043B7C" w:rsidRPr="002C4EE2" w:rsidRDefault="00043B7C" w:rsidP="00043B7C">
      <w:pPr>
        <w:rPr>
          <w:rFonts w:ascii="Times New Roman" w:hAnsi="Times New Roman" w:cs="Times New Roman"/>
          <w:sz w:val="24"/>
          <w:szCs w:val="24"/>
        </w:rPr>
      </w:pPr>
      <w:r w:rsidRPr="002C4EE2">
        <w:rPr>
          <w:rFonts w:ascii="Times New Roman" w:hAnsi="Times New Roman" w:cs="Times New Roman"/>
          <w:sz w:val="24"/>
          <w:szCs w:val="24"/>
        </w:rPr>
        <w:t>The description of the learning resource is designated with the tag general.description.</w:t>
      </w:r>
    </w:p>
    <w:p w:rsidR="00043B7C" w:rsidRPr="002C4EE2" w:rsidRDefault="00043B7C" w:rsidP="00043B7C">
      <w:pPr>
        <w:rPr>
          <w:rFonts w:ascii="Times New Roman" w:hAnsi="Times New Roman" w:cs="Times New Roman"/>
          <w:sz w:val="24"/>
          <w:szCs w:val="24"/>
        </w:rPr>
      </w:pPr>
      <w:r w:rsidRPr="002C4EE2">
        <w:rPr>
          <w:rFonts w:ascii="Times New Roman" w:hAnsi="Times New Roman" w:cs="Times New Roman"/>
          <w:sz w:val="24"/>
          <w:szCs w:val="24"/>
        </w:rPr>
        <w:t>The 'general.description' metadata element must contain a general description of the object for C</w:t>
      </w:r>
      <w:r w:rsidR="002C4EE2">
        <w:rPr>
          <w:rFonts w:ascii="Times New Roman" w:hAnsi="Times New Roman" w:cs="Times New Roman"/>
          <w:sz w:val="24"/>
          <w:szCs w:val="24"/>
        </w:rPr>
        <w:t xml:space="preserve">ontent Organizations and SCOs. </w:t>
      </w:r>
      <w:r w:rsidRPr="002C4EE2">
        <w:rPr>
          <w:rFonts w:ascii="Times New Roman" w:hAnsi="Times New Roman" w:cs="Times New Roman"/>
          <w:sz w:val="24"/>
          <w:szCs w:val="24"/>
        </w:rPr>
        <w:t>This element must exclude any reference to hierarchy (lesson, phase, module, etc.).</w:t>
      </w:r>
    </w:p>
    <w:p w:rsidR="00043B7C" w:rsidRPr="002C4EE2" w:rsidRDefault="00043B7C" w:rsidP="00043B7C">
      <w:pPr>
        <w:keepNext/>
        <w:rPr>
          <w:rFonts w:ascii="Times New Roman" w:hAnsi="Times New Roman" w:cs="Times New Roman"/>
          <w:sz w:val="24"/>
          <w:szCs w:val="24"/>
        </w:rPr>
      </w:pPr>
      <w:r w:rsidRPr="002C4EE2">
        <w:rPr>
          <w:rFonts w:ascii="Times New Roman" w:hAnsi="Times New Roman" w:cs="Times New Roman"/>
          <w:sz w:val="24"/>
          <w:szCs w:val="24"/>
        </w:rPr>
        <w:lastRenderedPageBreak/>
        <w:t>Following is an example of general.description:</w:t>
      </w:r>
    </w:p>
    <w:tbl>
      <w:tblPr>
        <w:tblW w:w="0" w:type="auto"/>
        <w:tblBorders>
          <w:top w:val="single" w:sz="4" w:space="0" w:color="auto"/>
          <w:left w:val="single" w:sz="4" w:space="0" w:color="auto"/>
          <w:bottom w:val="single" w:sz="4" w:space="0" w:color="auto"/>
          <w:right w:val="single" w:sz="4" w:space="0" w:color="auto"/>
        </w:tblBorders>
        <w:shd w:val="clear" w:color="auto" w:fill="F3F3F3"/>
        <w:tblLook w:val="01E0"/>
      </w:tblPr>
      <w:tblGrid>
        <w:gridCol w:w="8856"/>
      </w:tblGrid>
      <w:tr w:rsidR="00043B7C" w:rsidTr="009F51E8">
        <w:trPr>
          <w:trHeight w:val="4778"/>
        </w:trPr>
        <w:tc>
          <w:tcPr>
            <w:tcW w:w="8856" w:type="dxa"/>
            <w:shd w:val="clear" w:color="auto" w:fill="F3F3F3"/>
          </w:tcPr>
          <w:p w:rsidR="00043B7C" w:rsidRDefault="00043B7C" w:rsidP="009F51E8">
            <w:pPr>
              <w:pStyle w:val="ProgCodeFont"/>
              <w:spacing w:before="120"/>
            </w:pPr>
            <w:r>
              <w:t>For Content Organizations:</w:t>
            </w:r>
          </w:p>
          <w:p w:rsidR="00043B7C" w:rsidRDefault="00043B7C" w:rsidP="009F51E8">
            <w:pPr>
              <w:pStyle w:val="ProgCodeFont"/>
            </w:pPr>
            <w:r>
              <w:t>&lt;general&gt;</w:t>
            </w:r>
          </w:p>
          <w:p w:rsidR="00043B7C" w:rsidRDefault="00043B7C" w:rsidP="009F51E8">
            <w:pPr>
              <w:pStyle w:val="ProgCodeFont"/>
            </w:pPr>
            <w:r>
              <w:t>…</w:t>
            </w:r>
          </w:p>
          <w:p w:rsidR="00043B7C" w:rsidRDefault="00043B7C" w:rsidP="009F51E8">
            <w:pPr>
              <w:pStyle w:val="ProgCodeFont"/>
              <w:rPr>
                <w:color w:val="000000"/>
              </w:rPr>
            </w:pPr>
            <w:r>
              <w:rPr>
                <w:color w:val="000000"/>
              </w:rPr>
              <w:t xml:space="preserve">    &lt;description&gt;</w:t>
            </w:r>
            <w:r>
              <w:rPr>
                <w:color w:val="000000"/>
              </w:rPr>
              <w:br/>
              <w:t xml:space="preserve">      &lt;string&gt; Basic instruction on U.S. Army Infantry M60 Machine Gun laying using field expedients, range card preparation, maintenance, function check performance, loading, unloading, malfunction corrections and target engaging</w:t>
            </w:r>
            <w:r>
              <w:rPr>
                <w:color w:val="000000"/>
              </w:rPr>
              <w:br/>
              <w:t xml:space="preserve">      &lt;/string&gt;</w:t>
            </w:r>
            <w:r>
              <w:rPr>
                <w:color w:val="000000"/>
              </w:rPr>
              <w:br/>
              <w:t xml:space="preserve">    &lt;/description&gt;</w:t>
            </w:r>
          </w:p>
          <w:p w:rsidR="00043B7C" w:rsidRDefault="00043B7C" w:rsidP="009F51E8">
            <w:pPr>
              <w:pStyle w:val="ProgCodeFont"/>
            </w:pPr>
            <w:r>
              <w:t>…</w:t>
            </w:r>
          </w:p>
          <w:p w:rsidR="00043B7C" w:rsidRDefault="00043B7C" w:rsidP="009F51E8">
            <w:pPr>
              <w:pStyle w:val="ProgCodeFont"/>
            </w:pPr>
            <w:r>
              <w:t>&lt;/general&gt;</w:t>
            </w:r>
          </w:p>
          <w:p w:rsidR="00043B7C" w:rsidRDefault="00043B7C" w:rsidP="009F51E8">
            <w:pPr>
              <w:pStyle w:val="ProgCodeFont"/>
            </w:pPr>
          </w:p>
          <w:p w:rsidR="00043B7C" w:rsidRDefault="00043B7C" w:rsidP="009F51E8">
            <w:pPr>
              <w:pStyle w:val="ProgCodeFont"/>
            </w:pPr>
            <w:r>
              <w:t>For SCOs:</w:t>
            </w:r>
          </w:p>
          <w:p w:rsidR="00043B7C" w:rsidRDefault="00043B7C" w:rsidP="009F51E8">
            <w:pPr>
              <w:pStyle w:val="ProgCodeFont"/>
            </w:pPr>
            <w:r>
              <w:t>&lt;general&gt;</w:t>
            </w:r>
          </w:p>
          <w:p w:rsidR="00043B7C" w:rsidRDefault="00043B7C" w:rsidP="009F51E8">
            <w:pPr>
              <w:pStyle w:val="ProgCodeFont"/>
            </w:pPr>
            <w:r>
              <w:t>…</w:t>
            </w:r>
          </w:p>
          <w:p w:rsidR="00043B7C" w:rsidRDefault="00043B7C" w:rsidP="009F51E8">
            <w:pPr>
              <w:pStyle w:val="ProgCodeFont"/>
              <w:rPr>
                <w:color w:val="000000"/>
              </w:rPr>
            </w:pPr>
            <w:r>
              <w:t xml:space="preserve">    </w:t>
            </w:r>
            <w:r>
              <w:rPr>
                <w:color w:val="000000"/>
              </w:rPr>
              <w:t>&lt;description&gt;</w:t>
            </w:r>
            <w:r>
              <w:rPr>
                <w:color w:val="000000"/>
              </w:rPr>
              <w:br/>
              <w:t xml:space="preserve">      &lt;string&gt;Explanation of the field expedient method of laying an M60 on preselected targets using the notched stake/tree crotch method</w:t>
            </w:r>
            <w:r>
              <w:rPr>
                <w:color w:val="000000"/>
              </w:rPr>
              <w:br/>
              <w:t xml:space="preserve">      &lt;/string&gt;</w:t>
            </w:r>
            <w:r>
              <w:rPr>
                <w:color w:val="000000"/>
              </w:rPr>
              <w:br/>
              <w:t xml:space="preserve">    &lt;/description&gt;</w:t>
            </w:r>
          </w:p>
          <w:p w:rsidR="00043B7C" w:rsidRDefault="00043B7C" w:rsidP="009F51E8">
            <w:pPr>
              <w:pStyle w:val="ProgCodeFont"/>
              <w:rPr>
                <w:color w:val="000000"/>
              </w:rPr>
            </w:pPr>
            <w:r>
              <w:rPr>
                <w:color w:val="000000"/>
              </w:rPr>
              <w:t>…</w:t>
            </w:r>
          </w:p>
          <w:p w:rsidR="00043B7C" w:rsidRDefault="00043B7C" w:rsidP="009F51E8">
            <w:pPr>
              <w:pStyle w:val="ProgCodeFont"/>
            </w:pPr>
            <w:r>
              <w:rPr>
                <w:color w:val="000000"/>
              </w:rPr>
              <w:t>&lt;/general&gt;</w:t>
            </w:r>
          </w:p>
        </w:tc>
      </w:tr>
    </w:tbl>
    <w:p w:rsidR="00043B7C" w:rsidRPr="002C4EE2" w:rsidRDefault="00043B7C" w:rsidP="00C87687">
      <w:pPr>
        <w:pStyle w:val="Caption"/>
      </w:pPr>
      <w:r w:rsidRPr="002C4EE2">
        <w:t xml:space="preserve">Figure </w:t>
      </w:r>
      <w:r w:rsidR="002C4EE2">
        <w:t>4</w:t>
      </w:r>
      <w:r w:rsidRPr="002C4EE2">
        <w:t>.</w:t>
      </w:r>
      <w:r w:rsidR="002B433C">
        <w:t>9.4</w:t>
      </w:r>
      <w:r w:rsidRPr="002C4EE2">
        <w:t>a</w:t>
      </w:r>
    </w:p>
    <w:p w:rsidR="00043B7C" w:rsidRDefault="00043B7C" w:rsidP="00C718B2">
      <w:pPr>
        <w:spacing w:after="0"/>
      </w:pPr>
    </w:p>
    <w:p w:rsidR="00043B7C" w:rsidRDefault="00043B7C" w:rsidP="00FE0B71">
      <w:pPr>
        <w:pStyle w:val="Heading3"/>
      </w:pPr>
      <w:bookmarkStart w:id="259" w:name="_Toc315271669"/>
      <w:bookmarkStart w:id="260" w:name="_Toc391929254"/>
      <w:r>
        <w:t>Keywords</w:t>
      </w:r>
      <w:bookmarkEnd w:id="259"/>
      <w:bookmarkEnd w:id="260"/>
    </w:p>
    <w:p w:rsidR="00043B7C" w:rsidRPr="002C4EE2" w:rsidRDefault="00043B7C" w:rsidP="00043B7C">
      <w:pPr>
        <w:rPr>
          <w:rFonts w:ascii="Times New Roman" w:hAnsi="Times New Roman" w:cs="Times New Roman"/>
          <w:sz w:val="24"/>
          <w:szCs w:val="24"/>
        </w:rPr>
      </w:pPr>
      <w:r w:rsidRPr="002C4EE2">
        <w:rPr>
          <w:rFonts w:ascii="Times New Roman" w:hAnsi="Times New Roman" w:cs="Times New Roman"/>
          <w:sz w:val="24"/>
          <w:szCs w:val="24"/>
        </w:rPr>
        <w:t>Keywords are designated with multiple tags of 'general.keyword'.</w:t>
      </w:r>
    </w:p>
    <w:p w:rsidR="00043B7C" w:rsidRPr="002C4EE2" w:rsidRDefault="00043B7C" w:rsidP="00043B7C">
      <w:pPr>
        <w:rPr>
          <w:rFonts w:ascii="Times New Roman" w:hAnsi="Times New Roman" w:cs="Times New Roman"/>
          <w:sz w:val="24"/>
          <w:szCs w:val="24"/>
        </w:rPr>
      </w:pPr>
      <w:r w:rsidRPr="002C4EE2">
        <w:rPr>
          <w:rFonts w:ascii="Times New Roman" w:hAnsi="Times New Roman" w:cs="Times New Roman"/>
          <w:sz w:val="24"/>
          <w:szCs w:val="24"/>
        </w:rPr>
        <w:t>The 'general.keyword' metadata element contains keywords or phrases desc</w:t>
      </w:r>
      <w:r w:rsidR="0029551C">
        <w:rPr>
          <w:rFonts w:ascii="Times New Roman" w:hAnsi="Times New Roman" w:cs="Times New Roman"/>
          <w:sz w:val="24"/>
          <w:szCs w:val="24"/>
        </w:rPr>
        <w:t xml:space="preserve">ribing this learning resource. </w:t>
      </w:r>
      <w:r w:rsidRPr="002C4EE2">
        <w:rPr>
          <w:rFonts w:ascii="Times New Roman" w:hAnsi="Times New Roman" w:cs="Times New Roman"/>
          <w:sz w:val="24"/>
          <w:szCs w:val="24"/>
        </w:rPr>
        <w:t>One or more keyword elements are derived from description. Enter words and phrases that accurately and precisely define the object.</w:t>
      </w:r>
    </w:p>
    <w:p w:rsidR="00043B7C" w:rsidRPr="002C4EE2" w:rsidRDefault="00043B7C" w:rsidP="00043B7C">
      <w:pPr>
        <w:rPr>
          <w:rFonts w:ascii="Times New Roman" w:hAnsi="Times New Roman" w:cs="Times New Roman"/>
          <w:sz w:val="24"/>
          <w:szCs w:val="24"/>
        </w:rPr>
      </w:pPr>
      <w:r w:rsidRPr="002C4EE2">
        <w:rPr>
          <w:rFonts w:ascii="Times New Roman" w:hAnsi="Times New Roman" w:cs="Times New Roman"/>
          <w:sz w:val="24"/>
          <w:szCs w:val="24"/>
        </w:rPr>
        <w:t>It is up to the content developer to determine what is represented as this string value.</w:t>
      </w:r>
    </w:p>
    <w:p w:rsidR="00043B7C" w:rsidRPr="002C4EE2" w:rsidRDefault="00043B7C" w:rsidP="00043B7C">
      <w:pPr>
        <w:rPr>
          <w:rFonts w:ascii="Times New Roman" w:hAnsi="Times New Roman" w:cs="Times New Roman"/>
          <w:sz w:val="24"/>
          <w:szCs w:val="24"/>
        </w:rPr>
      </w:pPr>
      <w:r w:rsidRPr="002C4EE2">
        <w:rPr>
          <w:rFonts w:ascii="Times New Roman" w:hAnsi="Times New Roman" w:cs="Times New Roman"/>
          <w:sz w:val="24"/>
          <w:szCs w:val="24"/>
        </w:rPr>
        <w:t>Following is an example of 'general.keyword':</w:t>
      </w:r>
    </w:p>
    <w:tbl>
      <w:tblPr>
        <w:tblW w:w="0" w:type="auto"/>
        <w:tblBorders>
          <w:top w:val="single" w:sz="4" w:space="0" w:color="auto"/>
          <w:left w:val="single" w:sz="4" w:space="0" w:color="auto"/>
          <w:bottom w:val="single" w:sz="4" w:space="0" w:color="auto"/>
          <w:right w:val="single" w:sz="4" w:space="0" w:color="auto"/>
        </w:tblBorders>
        <w:shd w:val="clear" w:color="auto" w:fill="F3F3F3"/>
        <w:tblLook w:val="01E0"/>
      </w:tblPr>
      <w:tblGrid>
        <w:gridCol w:w="9288"/>
      </w:tblGrid>
      <w:tr w:rsidR="00043B7C" w:rsidTr="009F51E8">
        <w:trPr>
          <w:trHeight w:val="1529"/>
        </w:trPr>
        <w:tc>
          <w:tcPr>
            <w:tcW w:w="9288" w:type="dxa"/>
            <w:shd w:val="clear" w:color="auto" w:fill="F3F3F3"/>
          </w:tcPr>
          <w:p w:rsidR="00043B7C" w:rsidRDefault="00043B7C" w:rsidP="009F51E8">
            <w:pPr>
              <w:pStyle w:val="ProgCodeFont"/>
              <w:rPr>
                <w:sz w:val="8"/>
                <w:szCs w:val="8"/>
              </w:rPr>
            </w:pPr>
          </w:p>
          <w:p w:rsidR="00043B7C" w:rsidRDefault="00043B7C" w:rsidP="009F51E8">
            <w:pPr>
              <w:pStyle w:val="ProgCodeFont"/>
              <w:rPr>
                <w:color w:val="000000"/>
              </w:rPr>
            </w:pPr>
            <w:r>
              <w:t xml:space="preserve">    </w:t>
            </w:r>
            <w:r>
              <w:rPr>
                <w:color w:val="000000"/>
              </w:rPr>
              <w:t>&lt;general&gt;</w:t>
            </w:r>
          </w:p>
          <w:p w:rsidR="00043B7C" w:rsidRDefault="00043B7C" w:rsidP="009F51E8">
            <w:pPr>
              <w:pStyle w:val="ProgCodeFont"/>
              <w:rPr>
                <w:color w:val="000000"/>
              </w:rPr>
            </w:pPr>
            <w:r>
              <w:rPr>
                <w:color w:val="000000"/>
              </w:rPr>
              <w:t xml:space="preserve">       </w:t>
            </w:r>
            <w:r>
              <w:t>…</w:t>
            </w:r>
          </w:p>
          <w:p w:rsidR="00043B7C" w:rsidRDefault="00043B7C" w:rsidP="009F51E8">
            <w:pPr>
              <w:pStyle w:val="ProgCodeFont"/>
              <w:rPr>
                <w:color w:val="000000"/>
              </w:rPr>
            </w:pPr>
            <w:r>
              <w:rPr>
                <w:color w:val="000000"/>
              </w:rPr>
              <w:t xml:space="preserve">      &lt;keyword&gt;&lt;string&gt;Infantry&lt;/string&gt;&lt;/keyword&gt;</w:t>
            </w:r>
          </w:p>
          <w:p w:rsidR="00043B7C" w:rsidRDefault="00043B7C" w:rsidP="009F51E8">
            <w:pPr>
              <w:pStyle w:val="ProgCodeFont"/>
              <w:rPr>
                <w:color w:val="000000"/>
              </w:rPr>
            </w:pPr>
            <w:r>
              <w:rPr>
                <w:color w:val="000000"/>
              </w:rPr>
              <w:t xml:space="preserve">      &lt;keyword&gt;&lt;string&gt;M60 laying using field expedients&lt;/string&gt;&lt;/keyword&gt;</w:t>
            </w:r>
          </w:p>
          <w:p w:rsidR="00043B7C" w:rsidRDefault="00043B7C" w:rsidP="009F51E8">
            <w:pPr>
              <w:pStyle w:val="ProgCodeFont"/>
              <w:rPr>
                <w:color w:val="000000"/>
              </w:rPr>
            </w:pPr>
            <w:r>
              <w:rPr>
                <w:color w:val="000000"/>
              </w:rPr>
              <w:t xml:space="preserve">      &lt;keyword&gt;&lt;string&gt;Notched Stakes&lt;/string&gt;&lt;/keyword&gt;</w:t>
            </w:r>
          </w:p>
          <w:p w:rsidR="00043B7C" w:rsidRDefault="00043B7C" w:rsidP="009F51E8">
            <w:pPr>
              <w:pStyle w:val="ProgCodeFont"/>
              <w:rPr>
                <w:color w:val="000000"/>
              </w:rPr>
            </w:pPr>
            <w:r>
              <w:rPr>
                <w:color w:val="000000"/>
              </w:rPr>
              <w:t xml:space="preserve">      </w:t>
            </w:r>
            <w:r>
              <w:t>…</w:t>
            </w:r>
          </w:p>
          <w:p w:rsidR="00043B7C" w:rsidRDefault="00043B7C" w:rsidP="009F51E8">
            <w:pPr>
              <w:pStyle w:val="ProgCodeFont"/>
            </w:pPr>
            <w:r>
              <w:rPr>
                <w:color w:val="000000"/>
              </w:rPr>
              <w:t xml:space="preserve">   &lt;/general&gt;</w:t>
            </w:r>
          </w:p>
        </w:tc>
      </w:tr>
    </w:tbl>
    <w:p w:rsidR="00043B7C" w:rsidRPr="002C4EE2" w:rsidRDefault="00043B7C" w:rsidP="00C87687">
      <w:pPr>
        <w:pStyle w:val="Caption"/>
      </w:pPr>
      <w:r w:rsidRPr="002C4EE2">
        <w:t xml:space="preserve">Figure </w:t>
      </w:r>
      <w:r w:rsidR="00BB73AE">
        <w:t>4</w:t>
      </w:r>
      <w:r w:rsidRPr="002C4EE2">
        <w:t>.</w:t>
      </w:r>
      <w:r w:rsidR="002B433C">
        <w:t>9.5</w:t>
      </w:r>
      <w:r w:rsidRPr="002C4EE2">
        <w:t>a</w:t>
      </w:r>
    </w:p>
    <w:p w:rsidR="00043B7C" w:rsidRDefault="00043B7C" w:rsidP="00FE0B71">
      <w:pPr>
        <w:pStyle w:val="Heading3"/>
      </w:pPr>
      <w:bookmarkStart w:id="261" w:name="_Toc315271670"/>
      <w:bookmarkStart w:id="262" w:name="_Toc391929255"/>
      <w:r>
        <w:lastRenderedPageBreak/>
        <w:t>Type of Metadata</w:t>
      </w:r>
      <w:bookmarkEnd w:id="261"/>
      <w:bookmarkEnd w:id="262"/>
    </w:p>
    <w:p w:rsidR="00043B7C" w:rsidRPr="00C718B2" w:rsidRDefault="00043B7C" w:rsidP="00043B7C">
      <w:pPr>
        <w:rPr>
          <w:rFonts w:ascii="Times New Roman" w:hAnsi="Times New Roman" w:cs="Times New Roman"/>
          <w:sz w:val="24"/>
          <w:szCs w:val="24"/>
        </w:rPr>
      </w:pPr>
      <w:r w:rsidRPr="00C718B2">
        <w:rPr>
          <w:rFonts w:ascii="Times New Roman" w:hAnsi="Times New Roman" w:cs="Times New Roman"/>
          <w:sz w:val="24"/>
          <w:szCs w:val="24"/>
        </w:rPr>
        <w:t xml:space="preserve">Since there are five types of metadata, the type of metadata must be designated with the tag 'general.aggregationLevel' to determine proper testing requirements. The value is converted to a numeric value being "2" for a SCO or "3" for a </w:t>
      </w:r>
      <w:r w:rsidR="00F13705">
        <w:rPr>
          <w:rFonts w:ascii="Times New Roman" w:hAnsi="Times New Roman" w:cs="Times New Roman"/>
          <w:sz w:val="24"/>
          <w:szCs w:val="24"/>
        </w:rPr>
        <w:t>collection of SCOs</w:t>
      </w:r>
      <w:r w:rsidRPr="00C718B2">
        <w:rPr>
          <w:rFonts w:ascii="Times New Roman" w:hAnsi="Times New Roman" w:cs="Times New Roman"/>
          <w:sz w:val="24"/>
          <w:szCs w:val="24"/>
        </w:rPr>
        <w:t>.</w:t>
      </w:r>
    </w:p>
    <w:p w:rsidR="00043B7C" w:rsidRDefault="00043B7C" w:rsidP="0031302C">
      <w:pPr>
        <w:spacing w:after="0"/>
        <w:rPr>
          <w:rFonts w:ascii="Times New Roman" w:hAnsi="Times New Roman" w:cs="Times New Roman"/>
          <w:sz w:val="24"/>
          <w:szCs w:val="24"/>
        </w:rPr>
      </w:pPr>
      <w:r w:rsidRPr="00C718B2">
        <w:rPr>
          <w:rFonts w:ascii="Times New Roman" w:hAnsi="Times New Roman" w:cs="Times New Roman"/>
          <w:sz w:val="24"/>
          <w:szCs w:val="24"/>
        </w:rPr>
        <w:t>The general.aggregation</w:t>
      </w:r>
      <w:r w:rsidR="00B34B7C">
        <w:rPr>
          <w:rFonts w:ascii="Times New Roman" w:hAnsi="Times New Roman" w:cs="Times New Roman"/>
          <w:sz w:val="24"/>
          <w:szCs w:val="24"/>
        </w:rPr>
        <w:t>L</w:t>
      </w:r>
      <w:r w:rsidRPr="00C718B2">
        <w:rPr>
          <w:rFonts w:ascii="Times New Roman" w:hAnsi="Times New Roman" w:cs="Times New Roman"/>
          <w:sz w:val="24"/>
          <w:szCs w:val="24"/>
        </w:rPr>
        <w:t>evel metadata element must designate which of the two types of resources the metadata is describing that the Army requires: SCO metadata or Content Organization metadata.</w:t>
      </w:r>
    </w:p>
    <w:p w:rsidR="0031302C" w:rsidRPr="0031302C" w:rsidRDefault="0031302C" w:rsidP="0031302C">
      <w:pPr>
        <w:spacing w:after="0"/>
        <w:rPr>
          <w:rFonts w:ascii="Times New Roman" w:hAnsi="Times New Roman" w:cs="Times New Roman"/>
          <w:sz w:val="24"/>
          <w:szCs w:val="24"/>
        </w:rPr>
      </w:pPr>
    </w:p>
    <w:p w:rsidR="00043B7C" w:rsidRPr="00C718B2" w:rsidRDefault="003950FD" w:rsidP="00043B7C">
      <w:pPr>
        <w:rPr>
          <w:rFonts w:ascii="Times New Roman" w:hAnsi="Times New Roman" w:cs="Times New Roman"/>
          <w:sz w:val="24"/>
          <w:szCs w:val="24"/>
        </w:rPr>
      </w:pPr>
      <w:r w:rsidRPr="00370766">
        <w:rPr>
          <w:rFonts w:ascii="Times New Roman" w:hAnsi="Times New Roman" w:cs="Times New Roman"/>
          <w:sz w:val="24"/>
          <w:szCs w:val="24"/>
        </w:rPr>
        <w:pict>
          <v:shape id="_x0000_i1032" type="#_x0000_t75" style="width:25.1pt;height:18.4pt">
            <v:imagedata r:id="rId27" o:title=""/>
          </v:shape>
        </w:pict>
      </w:r>
      <w:r w:rsidR="00043B7C" w:rsidRPr="00C718B2">
        <w:rPr>
          <w:rFonts w:ascii="Times New Roman" w:hAnsi="Times New Roman" w:cs="Times New Roman"/>
          <w:sz w:val="24"/>
          <w:szCs w:val="24"/>
        </w:rPr>
        <w:t xml:space="preserve"> </w:t>
      </w:r>
      <w:r w:rsidR="00043B7C" w:rsidRPr="00C718B2">
        <w:rPr>
          <w:rFonts w:ascii="Times New Roman" w:hAnsi="Times New Roman" w:cs="Times New Roman"/>
          <w:b/>
          <w:sz w:val="24"/>
          <w:szCs w:val="24"/>
        </w:rPr>
        <w:t xml:space="preserve">ADL Reference: </w:t>
      </w:r>
      <w:r w:rsidR="00043B7C" w:rsidRPr="00C718B2">
        <w:rPr>
          <w:rFonts w:ascii="Times New Roman" w:hAnsi="Times New Roman" w:cs="Times New Roman"/>
          <w:sz w:val="24"/>
          <w:szCs w:val="24"/>
        </w:rPr>
        <w:t xml:space="preserve">The </w:t>
      </w:r>
      <w:r w:rsidR="00E92AFB">
        <w:rPr>
          <w:rFonts w:ascii="Times New Roman" w:hAnsi="Times New Roman" w:cs="Times New Roman"/>
          <w:sz w:val="24"/>
          <w:szCs w:val="24"/>
        </w:rPr>
        <w:t>SCORM®</w:t>
      </w:r>
      <w:r w:rsidR="00043B7C" w:rsidRPr="00C718B2">
        <w:rPr>
          <w:rFonts w:ascii="Times New Roman" w:hAnsi="Times New Roman" w:cs="Times New Roman"/>
          <w:sz w:val="24"/>
          <w:szCs w:val="24"/>
        </w:rPr>
        <w:t xml:space="preserve"> specification states that this data element container describes the "functional granularity of the learning resource." The vocabularies defined for this element are restricted vocabularies as follows: "1" the smallest level of aggregation, for example, raw media data or fragments; "2" a collection of level 1 learning objects, for example, a lesson; "3" a collection of level 2 learning objects, for example</w:t>
      </w:r>
      <w:r w:rsidR="00BE19B5">
        <w:rPr>
          <w:rFonts w:ascii="Times New Roman" w:hAnsi="Times New Roman" w:cs="Times New Roman"/>
          <w:sz w:val="24"/>
          <w:szCs w:val="24"/>
        </w:rPr>
        <w:t>,</w:t>
      </w:r>
      <w:r w:rsidR="00043B7C" w:rsidRPr="00C718B2">
        <w:rPr>
          <w:rFonts w:ascii="Times New Roman" w:hAnsi="Times New Roman" w:cs="Times New Roman"/>
          <w:sz w:val="24"/>
          <w:szCs w:val="24"/>
        </w:rPr>
        <w:t xml:space="preserve"> a course; </w:t>
      </w:r>
      <w:r w:rsidR="00BE19B5">
        <w:rPr>
          <w:rFonts w:ascii="Times New Roman" w:hAnsi="Times New Roman" w:cs="Times New Roman"/>
          <w:sz w:val="24"/>
          <w:szCs w:val="24"/>
        </w:rPr>
        <w:t xml:space="preserve">and </w:t>
      </w:r>
      <w:r w:rsidR="00043B7C" w:rsidRPr="00C718B2">
        <w:rPr>
          <w:rFonts w:ascii="Times New Roman" w:hAnsi="Times New Roman" w:cs="Times New Roman"/>
          <w:sz w:val="24"/>
          <w:szCs w:val="24"/>
        </w:rPr>
        <w:t>"4" the largest level of granularity, for example, a set of cour</w:t>
      </w:r>
      <w:r w:rsidR="0031302C">
        <w:rPr>
          <w:rFonts w:ascii="Times New Roman" w:hAnsi="Times New Roman" w:cs="Times New Roman"/>
          <w:sz w:val="24"/>
          <w:szCs w:val="24"/>
        </w:rPr>
        <w:t>ses that lead to a certificate.</w:t>
      </w:r>
    </w:p>
    <w:p w:rsidR="00043B7C" w:rsidRPr="00C718B2" w:rsidRDefault="00F13705" w:rsidP="00043B7C">
      <w:pPr>
        <w:spacing w:after="120"/>
        <w:rPr>
          <w:rFonts w:ascii="Times New Roman" w:hAnsi="Times New Roman" w:cs="Times New Roman"/>
          <w:sz w:val="24"/>
          <w:szCs w:val="24"/>
        </w:rPr>
      </w:pPr>
      <w:r>
        <w:rPr>
          <w:rFonts w:ascii="Times New Roman" w:hAnsi="Times New Roman" w:cs="Times New Roman"/>
          <w:sz w:val="24"/>
          <w:szCs w:val="24"/>
        </w:rPr>
        <w:t>T</w:t>
      </w:r>
      <w:r w:rsidR="00043B7C" w:rsidRPr="00C718B2">
        <w:rPr>
          <w:rFonts w:ascii="Times New Roman" w:hAnsi="Times New Roman" w:cs="Times New Roman"/>
          <w:sz w:val="24"/>
          <w:szCs w:val="24"/>
        </w:rPr>
        <w:t xml:space="preserve">he Army has interpreted </w:t>
      </w:r>
      <w:r w:rsidR="00E92AFB">
        <w:rPr>
          <w:rFonts w:ascii="Times New Roman" w:hAnsi="Times New Roman" w:cs="Times New Roman"/>
          <w:sz w:val="24"/>
          <w:szCs w:val="24"/>
        </w:rPr>
        <w:t>SCORM®</w:t>
      </w:r>
      <w:r>
        <w:rPr>
          <w:rFonts w:ascii="Times New Roman" w:hAnsi="Times New Roman" w:cs="Times New Roman"/>
          <w:sz w:val="24"/>
          <w:szCs w:val="24"/>
        </w:rPr>
        <w:t>’s four granularities of learning resources</w:t>
      </w:r>
      <w:r w:rsidR="00CF71F8">
        <w:rPr>
          <w:rFonts w:ascii="Times New Roman" w:hAnsi="Times New Roman" w:cs="Times New Roman"/>
          <w:sz w:val="24"/>
          <w:szCs w:val="24"/>
        </w:rPr>
        <w:t xml:space="preserve"> </w:t>
      </w:r>
      <w:r w:rsidR="00043B7C" w:rsidRPr="00C718B2">
        <w:rPr>
          <w:rFonts w:ascii="Times New Roman" w:hAnsi="Times New Roman" w:cs="Times New Roman"/>
          <w:sz w:val="24"/>
          <w:szCs w:val="24"/>
        </w:rPr>
        <w:t>to mean the following</w:t>
      </w:r>
      <w:r w:rsidR="000F62B0">
        <w:rPr>
          <w:rFonts w:ascii="Times New Roman" w:hAnsi="Times New Roman" w:cs="Times New Roman"/>
          <w:sz w:val="24"/>
          <w:szCs w:val="24"/>
        </w:rPr>
        <w:t xml:space="preserve"> (</w:t>
      </w:r>
      <w:r w:rsidR="00E92AFB">
        <w:rPr>
          <w:rFonts w:ascii="Times New Roman" w:hAnsi="Times New Roman" w:cs="Times New Roman"/>
          <w:sz w:val="24"/>
          <w:szCs w:val="24"/>
        </w:rPr>
        <w:t>SCORM®</w:t>
      </w:r>
      <w:r>
        <w:rPr>
          <w:rFonts w:ascii="Times New Roman" w:hAnsi="Times New Roman" w:cs="Times New Roman"/>
          <w:sz w:val="24"/>
          <w:szCs w:val="24"/>
        </w:rPr>
        <w:t xml:space="preserve"> </w:t>
      </w:r>
      <w:r w:rsidR="00E824A7">
        <w:rPr>
          <w:rFonts w:ascii="Times New Roman" w:hAnsi="Times New Roman" w:cs="Times New Roman"/>
          <w:sz w:val="24"/>
          <w:szCs w:val="24"/>
        </w:rPr>
        <w:t>C</w:t>
      </w:r>
      <w:r>
        <w:rPr>
          <w:rFonts w:ascii="Times New Roman" w:hAnsi="Times New Roman" w:cs="Times New Roman"/>
          <w:sz w:val="24"/>
          <w:szCs w:val="24"/>
        </w:rPr>
        <w:t xml:space="preserve">ontent </w:t>
      </w:r>
      <w:r w:rsidR="00E824A7">
        <w:rPr>
          <w:rFonts w:ascii="Times New Roman" w:hAnsi="Times New Roman" w:cs="Times New Roman"/>
          <w:sz w:val="24"/>
          <w:szCs w:val="24"/>
        </w:rPr>
        <w:t>P</w:t>
      </w:r>
      <w:r>
        <w:rPr>
          <w:rFonts w:ascii="Times New Roman" w:hAnsi="Times New Roman" w:cs="Times New Roman"/>
          <w:sz w:val="24"/>
          <w:szCs w:val="24"/>
        </w:rPr>
        <w:t>ackages are at the course level and below for all Army D</w:t>
      </w:r>
      <w:r w:rsidR="00CF71F8">
        <w:rPr>
          <w:rFonts w:ascii="Times New Roman" w:hAnsi="Times New Roman" w:cs="Times New Roman"/>
          <w:sz w:val="24"/>
          <w:szCs w:val="24"/>
        </w:rPr>
        <w:t>L</w:t>
      </w:r>
      <w:r>
        <w:rPr>
          <w:rFonts w:ascii="Times New Roman" w:hAnsi="Times New Roman" w:cs="Times New Roman"/>
          <w:sz w:val="24"/>
          <w:szCs w:val="24"/>
        </w:rPr>
        <w:t>)</w:t>
      </w:r>
      <w:r w:rsidR="00043B7C" w:rsidRPr="00C718B2">
        <w:rPr>
          <w:rFonts w:ascii="Times New Roman" w:hAnsi="Times New Roman" w:cs="Times New Roman"/>
          <w:sz w:val="24"/>
          <w:szCs w:val="24"/>
        </w:rPr>
        <w:t>:</w:t>
      </w:r>
    </w:p>
    <w:p w:rsidR="00043B7C" w:rsidRPr="00C718B2" w:rsidRDefault="00043B7C" w:rsidP="00043B7C">
      <w:pPr>
        <w:ind w:left="720"/>
        <w:rPr>
          <w:rFonts w:ascii="Times New Roman" w:hAnsi="Times New Roman" w:cs="Times New Roman"/>
          <w:sz w:val="24"/>
          <w:szCs w:val="24"/>
        </w:rPr>
      </w:pPr>
      <w:r w:rsidRPr="00C718B2">
        <w:rPr>
          <w:rFonts w:ascii="Times New Roman" w:hAnsi="Times New Roman" w:cs="Times New Roman"/>
          <w:sz w:val="24"/>
          <w:szCs w:val="24"/>
        </w:rPr>
        <w:t>"1" indicates that an Asset is being described</w:t>
      </w:r>
      <w:r w:rsidR="00F13705">
        <w:rPr>
          <w:rFonts w:ascii="Times New Roman" w:hAnsi="Times New Roman" w:cs="Times New Roman"/>
          <w:sz w:val="24"/>
          <w:szCs w:val="24"/>
        </w:rPr>
        <w:t xml:space="preserve"> (Metadata is not required for Assets)</w:t>
      </w:r>
    </w:p>
    <w:p w:rsidR="00043B7C" w:rsidRPr="00C718B2" w:rsidRDefault="00043B7C" w:rsidP="00043B7C">
      <w:pPr>
        <w:ind w:left="720"/>
        <w:rPr>
          <w:rFonts w:ascii="Times New Roman" w:hAnsi="Times New Roman" w:cs="Times New Roman"/>
          <w:sz w:val="24"/>
          <w:szCs w:val="24"/>
        </w:rPr>
      </w:pPr>
      <w:r w:rsidRPr="00C718B2">
        <w:rPr>
          <w:rFonts w:ascii="Times New Roman" w:hAnsi="Times New Roman" w:cs="Times New Roman"/>
          <w:sz w:val="24"/>
          <w:szCs w:val="24"/>
        </w:rPr>
        <w:t>"2" indicates that a SCO is being described</w:t>
      </w:r>
    </w:p>
    <w:p w:rsidR="00043B7C" w:rsidRPr="00C718B2" w:rsidRDefault="00043B7C" w:rsidP="00043B7C">
      <w:pPr>
        <w:ind w:left="720"/>
        <w:rPr>
          <w:rFonts w:ascii="Times New Roman" w:hAnsi="Times New Roman" w:cs="Times New Roman"/>
          <w:sz w:val="24"/>
          <w:szCs w:val="24"/>
        </w:rPr>
      </w:pPr>
      <w:r w:rsidRPr="00C718B2">
        <w:rPr>
          <w:rFonts w:ascii="Times New Roman" w:hAnsi="Times New Roman" w:cs="Times New Roman"/>
          <w:sz w:val="24"/>
          <w:szCs w:val="24"/>
        </w:rPr>
        <w:t>"</w:t>
      </w:r>
      <w:r w:rsidR="00CF71F8">
        <w:rPr>
          <w:rFonts w:ascii="Times New Roman" w:hAnsi="Times New Roman" w:cs="Times New Roman"/>
          <w:sz w:val="24"/>
          <w:szCs w:val="24"/>
        </w:rPr>
        <w:t>3</w:t>
      </w:r>
      <w:r w:rsidRPr="00C718B2">
        <w:rPr>
          <w:rFonts w:ascii="Times New Roman" w:hAnsi="Times New Roman" w:cs="Times New Roman"/>
          <w:sz w:val="24"/>
          <w:szCs w:val="24"/>
        </w:rPr>
        <w:t xml:space="preserve">" indicates that a </w:t>
      </w:r>
      <w:r w:rsidR="00F13705">
        <w:rPr>
          <w:rFonts w:ascii="Times New Roman" w:hAnsi="Times New Roman" w:cs="Times New Roman"/>
          <w:sz w:val="24"/>
          <w:szCs w:val="24"/>
        </w:rPr>
        <w:t>collection of SCOs or an Aggregation</w:t>
      </w:r>
      <w:r w:rsidRPr="00C718B2">
        <w:rPr>
          <w:rFonts w:ascii="Times New Roman" w:hAnsi="Times New Roman" w:cs="Times New Roman"/>
          <w:sz w:val="24"/>
          <w:szCs w:val="24"/>
        </w:rPr>
        <w:t xml:space="preserve"> is being described (</w:t>
      </w:r>
      <w:r w:rsidR="00F13705">
        <w:rPr>
          <w:rFonts w:ascii="Times New Roman" w:hAnsi="Times New Roman" w:cs="Times New Roman"/>
          <w:sz w:val="24"/>
          <w:szCs w:val="24"/>
        </w:rPr>
        <w:t>Cluster</w:t>
      </w:r>
      <w:r w:rsidRPr="00C718B2">
        <w:rPr>
          <w:rFonts w:ascii="Times New Roman" w:hAnsi="Times New Roman" w:cs="Times New Roman"/>
          <w:sz w:val="24"/>
          <w:szCs w:val="24"/>
        </w:rPr>
        <w:t>)</w:t>
      </w:r>
    </w:p>
    <w:p w:rsidR="00043B7C" w:rsidRPr="00C718B2" w:rsidRDefault="00043B7C" w:rsidP="0031302C">
      <w:pPr>
        <w:ind w:left="720"/>
        <w:rPr>
          <w:rFonts w:ascii="Times New Roman" w:hAnsi="Times New Roman" w:cs="Times New Roman"/>
          <w:sz w:val="24"/>
          <w:szCs w:val="24"/>
        </w:rPr>
      </w:pPr>
      <w:r w:rsidRPr="00C718B2">
        <w:rPr>
          <w:rFonts w:ascii="Times New Roman" w:hAnsi="Times New Roman" w:cs="Times New Roman"/>
          <w:sz w:val="24"/>
          <w:szCs w:val="24"/>
        </w:rPr>
        <w:t xml:space="preserve">"4" indicates that a Content </w:t>
      </w:r>
      <w:r w:rsidR="00F13705">
        <w:rPr>
          <w:rFonts w:ascii="Times New Roman" w:hAnsi="Times New Roman" w:cs="Times New Roman"/>
          <w:sz w:val="24"/>
          <w:szCs w:val="24"/>
        </w:rPr>
        <w:t>Organization</w:t>
      </w:r>
      <w:r w:rsidRPr="00C718B2">
        <w:rPr>
          <w:rFonts w:ascii="Times New Roman" w:hAnsi="Times New Roman" w:cs="Times New Roman"/>
          <w:sz w:val="24"/>
          <w:szCs w:val="24"/>
        </w:rPr>
        <w:t xml:space="preserve"> is being described</w:t>
      </w:r>
      <w:r w:rsidR="00F13705">
        <w:rPr>
          <w:rFonts w:ascii="Times New Roman" w:hAnsi="Times New Roman" w:cs="Times New Roman"/>
          <w:sz w:val="24"/>
          <w:szCs w:val="24"/>
        </w:rPr>
        <w:t xml:space="preserve"> (Package or Course)</w:t>
      </w:r>
    </w:p>
    <w:p w:rsidR="00043B7C" w:rsidRPr="00C718B2" w:rsidRDefault="00043B7C" w:rsidP="00043B7C">
      <w:pPr>
        <w:rPr>
          <w:rFonts w:ascii="Times New Roman" w:hAnsi="Times New Roman" w:cs="Times New Roman"/>
          <w:sz w:val="24"/>
          <w:szCs w:val="24"/>
        </w:rPr>
      </w:pPr>
      <w:r w:rsidRPr="00C718B2">
        <w:rPr>
          <w:rFonts w:ascii="Times New Roman" w:hAnsi="Times New Roman" w:cs="Times New Roman"/>
          <w:sz w:val="24"/>
          <w:szCs w:val="24"/>
        </w:rPr>
        <w:t>Following is an example of the metadata tag for SCO level metadata:</w:t>
      </w:r>
    </w:p>
    <w:tbl>
      <w:tblPr>
        <w:tblW w:w="0" w:type="auto"/>
        <w:tblBorders>
          <w:top w:val="single" w:sz="4" w:space="0" w:color="auto"/>
          <w:left w:val="single" w:sz="4" w:space="0" w:color="auto"/>
          <w:bottom w:val="single" w:sz="4" w:space="0" w:color="auto"/>
          <w:right w:val="single" w:sz="4" w:space="0" w:color="auto"/>
        </w:tblBorders>
        <w:shd w:val="clear" w:color="auto" w:fill="F3F3F3"/>
        <w:tblLook w:val="01E0"/>
      </w:tblPr>
      <w:tblGrid>
        <w:gridCol w:w="8856"/>
      </w:tblGrid>
      <w:tr w:rsidR="00043B7C" w:rsidTr="009F51E8">
        <w:trPr>
          <w:trHeight w:val="1745"/>
        </w:trPr>
        <w:tc>
          <w:tcPr>
            <w:tcW w:w="8856" w:type="dxa"/>
            <w:shd w:val="clear" w:color="auto" w:fill="F3F3F3"/>
          </w:tcPr>
          <w:p w:rsidR="00043B7C" w:rsidRDefault="00043B7C" w:rsidP="009F51E8">
            <w:pPr>
              <w:pStyle w:val="ProgCodeFont"/>
              <w:rPr>
                <w:sz w:val="8"/>
                <w:szCs w:val="8"/>
              </w:rPr>
            </w:pPr>
          </w:p>
          <w:p w:rsidR="00043B7C" w:rsidRDefault="00043B7C" w:rsidP="009F51E8">
            <w:pPr>
              <w:pStyle w:val="ProgCodeFont"/>
              <w:rPr>
                <w:color w:val="000000"/>
              </w:rPr>
            </w:pPr>
            <w:r>
              <w:rPr>
                <w:color w:val="000000"/>
              </w:rPr>
              <w:t>&lt;general&gt;</w:t>
            </w:r>
          </w:p>
          <w:p w:rsidR="00043B7C" w:rsidRDefault="00043B7C" w:rsidP="009F51E8">
            <w:pPr>
              <w:pStyle w:val="ProgCodeFont"/>
              <w:rPr>
                <w:color w:val="000000"/>
              </w:rPr>
            </w:pPr>
            <w:r>
              <w:rPr>
                <w:color w:val="000000"/>
              </w:rPr>
              <w:t xml:space="preserve">    </w:t>
            </w:r>
            <w:r>
              <w:t>…</w:t>
            </w:r>
          </w:p>
          <w:p w:rsidR="00043B7C" w:rsidRDefault="00043B7C" w:rsidP="009F51E8">
            <w:pPr>
              <w:pStyle w:val="ProgCodeFont"/>
              <w:rPr>
                <w:b/>
                <w:color w:val="000000"/>
              </w:rPr>
            </w:pPr>
            <w:r>
              <w:rPr>
                <w:color w:val="000000"/>
              </w:rPr>
              <w:t xml:space="preserve">    </w:t>
            </w:r>
            <w:r>
              <w:rPr>
                <w:b/>
                <w:color w:val="000000"/>
              </w:rPr>
              <w:t>&lt;aggregationLevel&gt;</w:t>
            </w:r>
          </w:p>
          <w:p w:rsidR="00043B7C" w:rsidRDefault="00043B7C" w:rsidP="009F51E8">
            <w:pPr>
              <w:pStyle w:val="ProgCodeFont"/>
              <w:rPr>
                <w:color w:val="000000"/>
              </w:rPr>
            </w:pPr>
            <w:r>
              <w:rPr>
                <w:color w:val="000000"/>
              </w:rPr>
              <w:t xml:space="preserve">        &lt;source&gt;LOMv1.0&lt;/source&gt;</w:t>
            </w:r>
          </w:p>
          <w:p w:rsidR="00043B7C" w:rsidRDefault="00043B7C" w:rsidP="009F51E8">
            <w:pPr>
              <w:pStyle w:val="ProgCodeFont"/>
              <w:rPr>
                <w:color w:val="000000"/>
              </w:rPr>
            </w:pPr>
            <w:r>
              <w:rPr>
                <w:color w:val="000000"/>
              </w:rPr>
              <w:t xml:space="preserve">        &lt;value&gt;2&lt;/value&gt;         </w:t>
            </w:r>
          </w:p>
          <w:p w:rsidR="00043B7C" w:rsidRDefault="00043B7C" w:rsidP="009F51E8">
            <w:pPr>
              <w:pStyle w:val="ProgCodeFont"/>
              <w:rPr>
                <w:b/>
                <w:color w:val="000000"/>
              </w:rPr>
            </w:pPr>
            <w:r>
              <w:rPr>
                <w:color w:val="000000"/>
              </w:rPr>
              <w:t xml:space="preserve">    </w:t>
            </w:r>
            <w:r>
              <w:rPr>
                <w:b/>
                <w:color w:val="000000"/>
              </w:rPr>
              <w:t xml:space="preserve">&lt;/aggregationLevel&gt; </w:t>
            </w:r>
          </w:p>
          <w:p w:rsidR="00043B7C" w:rsidRDefault="00043B7C" w:rsidP="009F51E8">
            <w:pPr>
              <w:pStyle w:val="ProgCodeFont"/>
              <w:rPr>
                <w:color w:val="000000"/>
              </w:rPr>
            </w:pPr>
            <w:r>
              <w:rPr>
                <w:color w:val="000000"/>
              </w:rPr>
              <w:t xml:space="preserve">    </w:t>
            </w:r>
            <w:r>
              <w:t>…</w:t>
            </w:r>
          </w:p>
          <w:p w:rsidR="00043B7C" w:rsidRDefault="00043B7C" w:rsidP="009F51E8">
            <w:pPr>
              <w:pStyle w:val="ProgCodeFont"/>
            </w:pPr>
            <w:r>
              <w:rPr>
                <w:color w:val="000000"/>
              </w:rPr>
              <w:t>&lt;/general&gt;</w:t>
            </w:r>
          </w:p>
        </w:tc>
      </w:tr>
    </w:tbl>
    <w:p w:rsidR="00043B7C" w:rsidRPr="0031302C" w:rsidRDefault="00043B7C" w:rsidP="00C87687">
      <w:pPr>
        <w:pStyle w:val="Caption"/>
      </w:pPr>
      <w:r w:rsidRPr="0031302C">
        <w:t xml:space="preserve">Figure </w:t>
      </w:r>
      <w:r w:rsidR="0031302C">
        <w:t>4</w:t>
      </w:r>
      <w:r w:rsidRPr="0031302C">
        <w:t>.</w:t>
      </w:r>
      <w:r w:rsidR="002B433C">
        <w:t>9.6</w:t>
      </w:r>
      <w:r w:rsidRPr="0031302C">
        <w:t>a</w:t>
      </w:r>
    </w:p>
    <w:p w:rsidR="00043B7C" w:rsidRDefault="00043B7C" w:rsidP="00335E27">
      <w:pPr>
        <w:spacing w:after="0"/>
      </w:pPr>
    </w:p>
    <w:p w:rsidR="00043B7C" w:rsidRDefault="00043B7C" w:rsidP="00FE0B71">
      <w:pPr>
        <w:pStyle w:val="Heading3"/>
      </w:pPr>
      <w:bookmarkStart w:id="263" w:name="_Toc315271671"/>
      <w:bookmarkStart w:id="264" w:name="_Toc391929256"/>
      <w:r>
        <w:t>Version of Learning Resource</w:t>
      </w:r>
      <w:bookmarkEnd w:id="263"/>
      <w:bookmarkEnd w:id="264"/>
    </w:p>
    <w:p w:rsidR="00043B7C" w:rsidRPr="00C718B2" w:rsidRDefault="00043B7C" w:rsidP="00043B7C">
      <w:pPr>
        <w:rPr>
          <w:rFonts w:ascii="Times New Roman" w:hAnsi="Times New Roman" w:cs="Times New Roman"/>
          <w:sz w:val="24"/>
          <w:szCs w:val="24"/>
        </w:rPr>
      </w:pPr>
      <w:r w:rsidRPr="00C718B2">
        <w:rPr>
          <w:rFonts w:ascii="Times New Roman" w:hAnsi="Times New Roman" w:cs="Times New Roman"/>
          <w:sz w:val="24"/>
          <w:szCs w:val="24"/>
        </w:rPr>
        <w:t>The version number of the learning resource is designated with the tag lifeCycle.version.</w:t>
      </w:r>
    </w:p>
    <w:p w:rsidR="00043B7C" w:rsidRPr="00C718B2" w:rsidRDefault="00043B7C" w:rsidP="00043B7C">
      <w:pPr>
        <w:rPr>
          <w:rFonts w:ascii="Times New Roman" w:hAnsi="Times New Roman" w:cs="Times New Roman"/>
          <w:sz w:val="24"/>
          <w:szCs w:val="24"/>
        </w:rPr>
      </w:pPr>
      <w:r w:rsidRPr="00C718B2">
        <w:rPr>
          <w:rFonts w:ascii="Times New Roman" w:hAnsi="Times New Roman" w:cs="Times New Roman"/>
          <w:sz w:val="24"/>
          <w:szCs w:val="24"/>
        </w:rPr>
        <w:t xml:space="preserve">The lifeCycle.version metadata element describes the edition of the learning resource. Initial version will be 1.0. Corrections will change minor version number; enhancements/updates will </w:t>
      </w:r>
      <w:r w:rsidRPr="00C718B2">
        <w:rPr>
          <w:rFonts w:ascii="Times New Roman" w:hAnsi="Times New Roman" w:cs="Times New Roman"/>
          <w:sz w:val="24"/>
          <w:szCs w:val="24"/>
        </w:rPr>
        <w:lastRenderedPageBreak/>
        <w:t>change major version number. This element upon initial final delivery to the Army must contain the value "1.0".</w:t>
      </w:r>
    </w:p>
    <w:p w:rsidR="00043B7C" w:rsidRPr="00C718B2" w:rsidRDefault="000B1445" w:rsidP="00043B7C">
      <w:pPr>
        <w:rPr>
          <w:rFonts w:ascii="Times New Roman" w:hAnsi="Times New Roman" w:cs="Times New Roman"/>
          <w:sz w:val="24"/>
          <w:szCs w:val="24"/>
        </w:rPr>
      </w:pPr>
      <w:r>
        <w:rPr>
          <w:rFonts w:ascii="Times New Roman" w:hAnsi="Times New Roman" w:cs="Times New Roman"/>
          <w:sz w:val="24"/>
          <w:szCs w:val="24"/>
        </w:rPr>
        <w:t xml:space="preserve">Example: </w:t>
      </w:r>
      <w:r w:rsidR="00043B7C" w:rsidRPr="00C718B2">
        <w:rPr>
          <w:rFonts w:ascii="Times New Roman" w:hAnsi="Times New Roman" w:cs="Times New Roman"/>
          <w:sz w:val="24"/>
          <w:szCs w:val="24"/>
        </w:rPr>
        <w:t>1.0 for the initial final delivery:</w:t>
      </w:r>
    </w:p>
    <w:tbl>
      <w:tblPr>
        <w:tblW w:w="0" w:type="auto"/>
        <w:tblBorders>
          <w:top w:val="single" w:sz="4" w:space="0" w:color="auto"/>
          <w:left w:val="single" w:sz="4" w:space="0" w:color="auto"/>
          <w:bottom w:val="single" w:sz="4" w:space="0" w:color="auto"/>
          <w:right w:val="single" w:sz="4" w:space="0" w:color="auto"/>
        </w:tblBorders>
        <w:shd w:val="clear" w:color="auto" w:fill="F3F3F3"/>
        <w:tblLook w:val="01E0"/>
      </w:tblPr>
      <w:tblGrid>
        <w:gridCol w:w="8856"/>
      </w:tblGrid>
      <w:tr w:rsidR="00043B7C" w:rsidTr="009F51E8">
        <w:trPr>
          <w:trHeight w:val="1556"/>
        </w:trPr>
        <w:tc>
          <w:tcPr>
            <w:tcW w:w="8856" w:type="dxa"/>
            <w:shd w:val="clear" w:color="auto" w:fill="F3F3F3"/>
          </w:tcPr>
          <w:p w:rsidR="00043B7C" w:rsidRDefault="00043B7C" w:rsidP="009F51E8">
            <w:pPr>
              <w:pStyle w:val="ProgCodeFont"/>
              <w:rPr>
                <w:sz w:val="8"/>
                <w:szCs w:val="8"/>
              </w:rPr>
            </w:pPr>
          </w:p>
          <w:p w:rsidR="00043B7C" w:rsidRDefault="00043B7C" w:rsidP="009F51E8">
            <w:pPr>
              <w:pStyle w:val="ProgCodeFont"/>
              <w:rPr>
                <w:color w:val="000000"/>
              </w:rPr>
            </w:pPr>
            <w:r>
              <w:rPr>
                <w:color w:val="000000"/>
              </w:rPr>
              <w:t>&lt;lifeCycle&gt;</w:t>
            </w:r>
          </w:p>
          <w:p w:rsidR="00043B7C" w:rsidRDefault="00043B7C" w:rsidP="009F51E8">
            <w:pPr>
              <w:pStyle w:val="ProgCodeFont"/>
              <w:rPr>
                <w:color w:val="000000"/>
              </w:rPr>
            </w:pPr>
            <w:r>
              <w:rPr>
                <w:color w:val="000000"/>
              </w:rPr>
              <w:t xml:space="preserve">    …</w:t>
            </w:r>
          </w:p>
          <w:p w:rsidR="00043B7C" w:rsidRDefault="00043B7C" w:rsidP="009F51E8">
            <w:pPr>
              <w:pStyle w:val="ProgCodeFont"/>
              <w:rPr>
                <w:color w:val="000000"/>
              </w:rPr>
            </w:pPr>
            <w:r>
              <w:rPr>
                <w:color w:val="000000"/>
              </w:rPr>
              <w:t xml:space="preserve">     &lt;version&gt;</w:t>
            </w:r>
          </w:p>
          <w:p w:rsidR="00043B7C" w:rsidRDefault="00043B7C" w:rsidP="009F51E8">
            <w:pPr>
              <w:pStyle w:val="ProgCodeFont"/>
              <w:rPr>
                <w:color w:val="000000"/>
              </w:rPr>
            </w:pPr>
            <w:r>
              <w:rPr>
                <w:color w:val="000000"/>
              </w:rPr>
              <w:t xml:space="preserve">        &lt;string&gt;1.0&lt;/string&gt;</w:t>
            </w:r>
          </w:p>
          <w:p w:rsidR="00043B7C" w:rsidRDefault="00043B7C" w:rsidP="009F51E8">
            <w:pPr>
              <w:pStyle w:val="ProgCodeFont"/>
              <w:rPr>
                <w:color w:val="000000"/>
              </w:rPr>
            </w:pPr>
            <w:r>
              <w:rPr>
                <w:color w:val="000000"/>
              </w:rPr>
              <w:t xml:space="preserve">     &lt;/version</w:t>
            </w:r>
          </w:p>
          <w:p w:rsidR="00043B7C" w:rsidRDefault="00043B7C" w:rsidP="009F51E8">
            <w:pPr>
              <w:pStyle w:val="ProgCodeFont"/>
              <w:rPr>
                <w:color w:val="000000"/>
              </w:rPr>
            </w:pPr>
            <w:r>
              <w:rPr>
                <w:color w:val="000000"/>
              </w:rPr>
              <w:t xml:space="preserve">    …</w:t>
            </w:r>
          </w:p>
          <w:p w:rsidR="00043B7C" w:rsidRDefault="00043B7C" w:rsidP="009F51E8">
            <w:pPr>
              <w:pStyle w:val="ProgCodeFont"/>
            </w:pPr>
            <w:r>
              <w:rPr>
                <w:color w:val="000000"/>
              </w:rPr>
              <w:t xml:space="preserve">&lt;/lifeCycle&gt; </w:t>
            </w:r>
          </w:p>
        </w:tc>
      </w:tr>
    </w:tbl>
    <w:p w:rsidR="00043B7C" w:rsidRPr="000B1445" w:rsidRDefault="00043B7C" w:rsidP="00C87687">
      <w:pPr>
        <w:pStyle w:val="Caption"/>
      </w:pPr>
      <w:r w:rsidRPr="000B1445">
        <w:t xml:space="preserve">Figure </w:t>
      </w:r>
      <w:r w:rsidR="005E55CC">
        <w:t>4.</w:t>
      </w:r>
      <w:r w:rsidR="002B433C">
        <w:t>9.7</w:t>
      </w:r>
      <w:r w:rsidRPr="000B1445">
        <w:t>a</w:t>
      </w:r>
    </w:p>
    <w:p w:rsidR="00043B7C" w:rsidRDefault="00043B7C" w:rsidP="005E55CC">
      <w:pPr>
        <w:spacing w:after="0"/>
      </w:pPr>
    </w:p>
    <w:p w:rsidR="00043B7C" w:rsidRDefault="00043B7C" w:rsidP="00FE0B71">
      <w:pPr>
        <w:pStyle w:val="Heading3"/>
      </w:pPr>
      <w:bookmarkStart w:id="265" w:name="_Toc315271672"/>
      <w:bookmarkStart w:id="266" w:name="_Toc391929257"/>
      <w:r>
        <w:t>Status of Package Submittal</w:t>
      </w:r>
      <w:bookmarkEnd w:id="265"/>
      <w:bookmarkEnd w:id="266"/>
    </w:p>
    <w:p w:rsidR="00043B7C" w:rsidRPr="007526EE" w:rsidRDefault="00043B7C" w:rsidP="00043B7C">
      <w:pPr>
        <w:rPr>
          <w:rFonts w:ascii="Times New Roman" w:hAnsi="Times New Roman" w:cs="Times New Roman"/>
          <w:sz w:val="24"/>
          <w:szCs w:val="24"/>
        </w:rPr>
      </w:pPr>
      <w:r w:rsidRPr="007526EE">
        <w:rPr>
          <w:rFonts w:ascii="Times New Roman" w:hAnsi="Times New Roman" w:cs="Times New Roman"/>
          <w:sz w:val="24"/>
          <w:szCs w:val="24"/>
        </w:rPr>
        <w:t>The submittal status of "final" for the learning resource is designated with the tag lifeCycle.status tag and s</w:t>
      </w:r>
      <w:r w:rsidR="007526EE">
        <w:rPr>
          <w:rFonts w:ascii="Times New Roman" w:hAnsi="Times New Roman" w:cs="Times New Roman"/>
          <w:sz w:val="24"/>
          <w:szCs w:val="24"/>
        </w:rPr>
        <w:t>hown in the following example:</w:t>
      </w:r>
    </w:p>
    <w:tbl>
      <w:tblPr>
        <w:tblW w:w="0" w:type="auto"/>
        <w:tblBorders>
          <w:top w:val="single" w:sz="4" w:space="0" w:color="auto"/>
          <w:left w:val="single" w:sz="4" w:space="0" w:color="auto"/>
          <w:bottom w:val="single" w:sz="4" w:space="0" w:color="auto"/>
          <w:right w:val="single" w:sz="4" w:space="0" w:color="auto"/>
        </w:tblBorders>
        <w:shd w:val="clear" w:color="auto" w:fill="F3F3F3"/>
        <w:tblLook w:val="01E0"/>
      </w:tblPr>
      <w:tblGrid>
        <w:gridCol w:w="8856"/>
      </w:tblGrid>
      <w:tr w:rsidR="00043B7C" w:rsidTr="009F51E8">
        <w:trPr>
          <w:trHeight w:val="1745"/>
        </w:trPr>
        <w:tc>
          <w:tcPr>
            <w:tcW w:w="8856" w:type="dxa"/>
            <w:shd w:val="clear" w:color="auto" w:fill="F3F3F3"/>
          </w:tcPr>
          <w:p w:rsidR="00043B7C" w:rsidRDefault="00043B7C" w:rsidP="009F51E8">
            <w:pPr>
              <w:pStyle w:val="ProgCodeFont"/>
              <w:rPr>
                <w:sz w:val="8"/>
                <w:szCs w:val="8"/>
              </w:rPr>
            </w:pPr>
          </w:p>
          <w:p w:rsidR="00043B7C" w:rsidRDefault="00043B7C" w:rsidP="009F51E8">
            <w:pPr>
              <w:pStyle w:val="ProgCodeFont"/>
              <w:rPr>
                <w:color w:val="000000"/>
              </w:rPr>
            </w:pPr>
            <w:r>
              <w:rPr>
                <w:color w:val="000000"/>
              </w:rPr>
              <w:t>&lt;lifeCycle&gt;</w:t>
            </w:r>
          </w:p>
          <w:p w:rsidR="00043B7C" w:rsidRDefault="00043B7C" w:rsidP="009F51E8">
            <w:pPr>
              <w:pStyle w:val="ProgCodeFont"/>
              <w:rPr>
                <w:color w:val="000000"/>
              </w:rPr>
            </w:pPr>
            <w:r>
              <w:rPr>
                <w:color w:val="000000"/>
              </w:rPr>
              <w:t xml:space="preserve">    …</w:t>
            </w:r>
          </w:p>
          <w:p w:rsidR="00043B7C" w:rsidRDefault="00043B7C" w:rsidP="009F51E8">
            <w:pPr>
              <w:pStyle w:val="ProgCodeFont"/>
              <w:rPr>
                <w:color w:val="000000"/>
              </w:rPr>
            </w:pPr>
            <w:r>
              <w:rPr>
                <w:color w:val="000000"/>
              </w:rPr>
              <w:t xml:space="preserve">        &lt;status&gt;</w:t>
            </w:r>
          </w:p>
          <w:p w:rsidR="00043B7C" w:rsidRDefault="00043B7C" w:rsidP="009F51E8">
            <w:pPr>
              <w:pStyle w:val="ProgCodeFont"/>
              <w:rPr>
                <w:color w:val="000000"/>
              </w:rPr>
            </w:pPr>
            <w:r>
              <w:rPr>
                <w:color w:val="000000"/>
              </w:rPr>
              <w:t xml:space="preserve">            &lt;source&gt;LOMv1.0&lt;/source&gt;</w:t>
            </w:r>
          </w:p>
          <w:p w:rsidR="00043B7C" w:rsidRDefault="00043B7C" w:rsidP="009F51E8">
            <w:pPr>
              <w:pStyle w:val="ProgCodeFont"/>
              <w:rPr>
                <w:color w:val="000000"/>
              </w:rPr>
            </w:pPr>
            <w:r>
              <w:rPr>
                <w:color w:val="000000"/>
              </w:rPr>
              <w:t xml:space="preserve">            &lt;value&gt;final&lt;/value&gt;</w:t>
            </w:r>
          </w:p>
          <w:p w:rsidR="00043B7C" w:rsidRDefault="00043B7C" w:rsidP="009F51E8">
            <w:pPr>
              <w:pStyle w:val="ProgCodeFont"/>
              <w:rPr>
                <w:color w:val="000000"/>
              </w:rPr>
            </w:pPr>
            <w:r>
              <w:rPr>
                <w:color w:val="000000"/>
              </w:rPr>
              <w:t xml:space="preserve">        &lt;status&gt;</w:t>
            </w:r>
          </w:p>
          <w:p w:rsidR="00043B7C" w:rsidRDefault="00043B7C" w:rsidP="009F51E8">
            <w:pPr>
              <w:pStyle w:val="ProgCodeFont"/>
              <w:rPr>
                <w:color w:val="000000"/>
              </w:rPr>
            </w:pPr>
            <w:r>
              <w:rPr>
                <w:color w:val="000000"/>
              </w:rPr>
              <w:t xml:space="preserve">    …</w:t>
            </w:r>
          </w:p>
          <w:p w:rsidR="00043B7C" w:rsidRDefault="00043B7C" w:rsidP="009F51E8">
            <w:pPr>
              <w:pStyle w:val="ProgCodeFont"/>
            </w:pPr>
            <w:r>
              <w:rPr>
                <w:color w:val="000000"/>
              </w:rPr>
              <w:t xml:space="preserve">    &lt;/lifeCycle&gt; </w:t>
            </w:r>
          </w:p>
        </w:tc>
      </w:tr>
    </w:tbl>
    <w:p w:rsidR="00043B7C" w:rsidRPr="007526EE" w:rsidRDefault="00043B7C" w:rsidP="00C87687">
      <w:pPr>
        <w:pStyle w:val="Caption"/>
      </w:pPr>
      <w:r w:rsidRPr="007526EE">
        <w:t xml:space="preserve">Figure </w:t>
      </w:r>
      <w:r w:rsidR="007526EE">
        <w:t>4</w:t>
      </w:r>
      <w:r w:rsidRPr="007526EE">
        <w:t>.</w:t>
      </w:r>
      <w:r w:rsidR="002B433C">
        <w:t>9.8</w:t>
      </w:r>
      <w:r w:rsidRPr="007526EE">
        <w:t>a</w:t>
      </w:r>
    </w:p>
    <w:p w:rsidR="00043B7C" w:rsidRDefault="00043B7C" w:rsidP="005F08D6">
      <w:pPr>
        <w:spacing w:after="0"/>
      </w:pPr>
    </w:p>
    <w:p w:rsidR="00043B7C" w:rsidRDefault="00043B7C" w:rsidP="00FE0B71">
      <w:pPr>
        <w:pStyle w:val="Heading3"/>
      </w:pPr>
      <w:bookmarkStart w:id="267" w:name="_Toc315271673"/>
      <w:bookmarkStart w:id="268" w:name="_Toc391929258"/>
      <w:r>
        <w:t>Proponent's Role</w:t>
      </w:r>
      <w:bookmarkEnd w:id="267"/>
      <w:bookmarkEnd w:id="268"/>
    </w:p>
    <w:p w:rsidR="00043B7C" w:rsidRPr="007526EE" w:rsidRDefault="00043B7C" w:rsidP="00043B7C">
      <w:pPr>
        <w:rPr>
          <w:rFonts w:ascii="Times New Roman" w:hAnsi="Times New Roman" w:cs="Times New Roman"/>
          <w:sz w:val="24"/>
          <w:szCs w:val="24"/>
        </w:rPr>
      </w:pPr>
      <w:r w:rsidRPr="007526EE">
        <w:rPr>
          <w:rFonts w:ascii="Times New Roman" w:hAnsi="Times New Roman" w:cs="Times New Roman"/>
          <w:sz w:val="24"/>
          <w:szCs w:val="24"/>
        </w:rPr>
        <w:t xml:space="preserve">The role of the proponent as contributor is designated as "publisher" with the 'lifeCycle.contribute.role' tag and </w:t>
      </w:r>
      <w:r w:rsidR="007526EE">
        <w:rPr>
          <w:rFonts w:ascii="Times New Roman" w:hAnsi="Times New Roman" w:cs="Times New Roman"/>
          <w:sz w:val="24"/>
          <w:szCs w:val="24"/>
        </w:rPr>
        <w:t>shown in the following example:</w:t>
      </w:r>
    </w:p>
    <w:tbl>
      <w:tblPr>
        <w:tblW w:w="0" w:type="auto"/>
        <w:tblBorders>
          <w:top w:val="single" w:sz="4" w:space="0" w:color="auto"/>
          <w:left w:val="single" w:sz="4" w:space="0" w:color="auto"/>
          <w:bottom w:val="single" w:sz="4" w:space="0" w:color="auto"/>
          <w:right w:val="single" w:sz="4" w:space="0" w:color="auto"/>
        </w:tblBorders>
        <w:shd w:val="clear" w:color="auto" w:fill="F3F3F3"/>
        <w:tblLook w:val="01E0"/>
      </w:tblPr>
      <w:tblGrid>
        <w:gridCol w:w="8856"/>
      </w:tblGrid>
      <w:tr w:rsidR="00043B7C" w:rsidTr="009F51E8">
        <w:trPr>
          <w:trHeight w:val="2132"/>
        </w:trPr>
        <w:tc>
          <w:tcPr>
            <w:tcW w:w="8856" w:type="dxa"/>
            <w:shd w:val="clear" w:color="auto" w:fill="F3F3F3"/>
          </w:tcPr>
          <w:p w:rsidR="00043B7C" w:rsidRDefault="00043B7C" w:rsidP="009F51E8">
            <w:pPr>
              <w:pStyle w:val="ProgCodeFont"/>
              <w:rPr>
                <w:sz w:val="8"/>
                <w:szCs w:val="8"/>
              </w:rPr>
            </w:pPr>
          </w:p>
          <w:p w:rsidR="00043B7C" w:rsidRDefault="00043B7C" w:rsidP="009F51E8">
            <w:pPr>
              <w:pStyle w:val="ProgCodeFont"/>
              <w:rPr>
                <w:color w:val="000000"/>
              </w:rPr>
            </w:pPr>
            <w:r>
              <w:rPr>
                <w:color w:val="000000"/>
              </w:rPr>
              <w:t>&lt;lifeCycle&gt;</w:t>
            </w:r>
          </w:p>
          <w:p w:rsidR="00043B7C" w:rsidRDefault="00043B7C" w:rsidP="009F51E8">
            <w:pPr>
              <w:pStyle w:val="ProgCodeFont"/>
              <w:rPr>
                <w:color w:val="000000"/>
              </w:rPr>
            </w:pPr>
            <w:r>
              <w:rPr>
                <w:color w:val="000000"/>
              </w:rPr>
              <w:t xml:space="preserve">    </w:t>
            </w:r>
            <w:r>
              <w:t>…</w:t>
            </w:r>
          </w:p>
          <w:p w:rsidR="00043B7C" w:rsidRDefault="00043B7C" w:rsidP="009F51E8">
            <w:pPr>
              <w:pStyle w:val="ProgCodeFont"/>
              <w:rPr>
                <w:color w:val="000000"/>
              </w:rPr>
            </w:pPr>
            <w:r>
              <w:rPr>
                <w:color w:val="000000"/>
              </w:rPr>
              <w:t xml:space="preserve">    &lt;contribute&gt;</w:t>
            </w:r>
          </w:p>
          <w:p w:rsidR="00043B7C" w:rsidRDefault="00043B7C" w:rsidP="009F51E8">
            <w:pPr>
              <w:pStyle w:val="ProgCodeFont"/>
              <w:rPr>
                <w:color w:val="000000"/>
              </w:rPr>
            </w:pPr>
            <w:r>
              <w:rPr>
                <w:color w:val="000000"/>
              </w:rPr>
              <w:t xml:space="preserve">        &lt;role&gt;</w:t>
            </w:r>
          </w:p>
          <w:p w:rsidR="00043B7C" w:rsidRDefault="00043B7C" w:rsidP="009F51E8">
            <w:pPr>
              <w:pStyle w:val="ProgCodeFont"/>
              <w:rPr>
                <w:color w:val="000000"/>
              </w:rPr>
            </w:pPr>
            <w:r>
              <w:rPr>
                <w:color w:val="000000"/>
              </w:rPr>
              <w:t xml:space="preserve">            &lt;source&gt;LOMv1.0&lt;/source&gt;</w:t>
            </w:r>
          </w:p>
          <w:p w:rsidR="00043B7C" w:rsidRDefault="00043B7C" w:rsidP="009F51E8">
            <w:pPr>
              <w:pStyle w:val="ProgCodeFont"/>
              <w:rPr>
                <w:color w:val="000000"/>
              </w:rPr>
            </w:pPr>
            <w:r>
              <w:rPr>
                <w:color w:val="000000"/>
              </w:rPr>
              <w:t xml:space="preserve">            &lt;value&gt; publisher&lt;/value&gt;</w:t>
            </w:r>
          </w:p>
          <w:p w:rsidR="00043B7C" w:rsidRDefault="00043B7C" w:rsidP="009F51E8">
            <w:pPr>
              <w:pStyle w:val="ProgCodeFont"/>
              <w:rPr>
                <w:color w:val="000000"/>
              </w:rPr>
            </w:pPr>
            <w:r>
              <w:rPr>
                <w:color w:val="000000"/>
              </w:rPr>
              <w:t xml:space="preserve">        &lt;role&gt;</w:t>
            </w:r>
          </w:p>
          <w:p w:rsidR="00043B7C" w:rsidRDefault="00043B7C" w:rsidP="009F51E8">
            <w:pPr>
              <w:pStyle w:val="ProgCodeFont"/>
              <w:rPr>
                <w:color w:val="000000"/>
              </w:rPr>
            </w:pPr>
            <w:r>
              <w:rPr>
                <w:color w:val="000000"/>
              </w:rPr>
              <w:t xml:space="preserve">    &lt;/contribute&gt;</w:t>
            </w:r>
          </w:p>
          <w:p w:rsidR="00043B7C" w:rsidRDefault="00043B7C" w:rsidP="009F51E8">
            <w:pPr>
              <w:pStyle w:val="ProgCodeFont"/>
              <w:rPr>
                <w:color w:val="000000"/>
              </w:rPr>
            </w:pPr>
            <w:r>
              <w:rPr>
                <w:color w:val="000000"/>
              </w:rPr>
              <w:t xml:space="preserve">    </w:t>
            </w:r>
            <w:r>
              <w:t>…</w:t>
            </w:r>
          </w:p>
          <w:p w:rsidR="00043B7C" w:rsidRDefault="00043B7C" w:rsidP="009F51E8">
            <w:pPr>
              <w:pStyle w:val="ProgCodeFont"/>
            </w:pPr>
            <w:r>
              <w:rPr>
                <w:color w:val="000000"/>
              </w:rPr>
              <w:t xml:space="preserve">    &lt;/lifeCycle&gt; </w:t>
            </w:r>
          </w:p>
        </w:tc>
      </w:tr>
    </w:tbl>
    <w:p w:rsidR="00043B7C" w:rsidRPr="007841C6" w:rsidRDefault="00043B7C" w:rsidP="00C87687">
      <w:pPr>
        <w:pStyle w:val="Caption"/>
      </w:pPr>
      <w:r w:rsidRPr="007526EE">
        <w:t xml:space="preserve">Figure </w:t>
      </w:r>
      <w:r w:rsidR="007526EE">
        <w:t>4</w:t>
      </w:r>
      <w:r w:rsidRPr="007526EE">
        <w:t>.</w:t>
      </w:r>
      <w:r w:rsidR="002B433C">
        <w:t>9.9</w:t>
      </w:r>
      <w:r w:rsidRPr="007526EE">
        <w:t>a</w:t>
      </w:r>
    </w:p>
    <w:p w:rsidR="00043B7C" w:rsidRDefault="00043B7C" w:rsidP="00FE0B71">
      <w:pPr>
        <w:pStyle w:val="Heading3"/>
      </w:pPr>
      <w:bookmarkStart w:id="269" w:name="_Toc315271674"/>
      <w:bookmarkStart w:id="270" w:name="_Toc391929259"/>
      <w:r>
        <w:lastRenderedPageBreak/>
        <w:t>Proponent's Name and Address</w:t>
      </w:r>
      <w:bookmarkEnd w:id="269"/>
      <w:bookmarkEnd w:id="270"/>
    </w:p>
    <w:p w:rsidR="00043B7C" w:rsidRPr="007841C6" w:rsidRDefault="00043B7C" w:rsidP="007841C6">
      <w:pPr>
        <w:rPr>
          <w:rFonts w:ascii="Times New Roman" w:hAnsi="Times New Roman" w:cs="Times New Roman"/>
          <w:sz w:val="24"/>
          <w:szCs w:val="24"/>
        </w:rPr>
      </w:pPr>
      <w:r w:rsidRPr="007841C6">
        <w:rPr>
          <w:rFonts w:ascii="Times New Roman" w:hAnsi="Times New Roman" w:cs="Times New Roman"/>
          <w:sz w:val="24"/>
          <w:szCs w:val="24"/>
        </w:rPr>
        <w:t>The 'lifeCycle.contribute.entity' metadata element identifies the organization (proponent) contributing to this resource according to the vCard specification located a</w:t>
      </w:r>
      <w:r w:rsidR="006C70B1">
        <w:rPr>
          <w:rFonts w:ascii="Times New Roman" w:hAnsi="Times New Roman" w:cs="Times New Roman"/>
          <w:sz w:val="24"/>
          <w:szCs w:val="24"/>
        </w:rPr>
        <w:t xml:space="preserve">t </w:t>
      </w:r>
      <w:hyperlink r:id="rId28" w:history="1">
        <w:r w:rsidR="006C70B1" w:rsidRPr="006C70B1">
          <w:rPr>
            <w:rStyle w:val="Hyperlink"/>
            <w:rFonts w:ascii="Times New Roman" w:hAnsi="Times New Roman" w:cs="Times New Roman"/>
            <w:sz w:val="24"/>
            <w:szCs w:val="24"/>
          </w:rPr>
          <w:t>http://www.imc.org/pdi/pdiproddev.html</w:t>
        </w:r>
      </w:hyperlink>
      <w:r w:rsidR="002D6488">
        <w:rPr>
          <w:rFonts w:ascii="Times New Roman" w:hAnsi="Times New Roman" w:cs="Times New Roman"/>
          <w:sz w:val="24"/>
          <w:szCs w:val="24"/>
        </w:rPr>
        <w:t>, the “internet mail consortium site.</w:t>
      </w:r>
      <w:r w:rsidRPr="007841C6">
        <w:rPr>
          <w:rFonts w:ascii="Times New Roman" w:hAnsi="Times New Roman" w:cs="Times New Roman"/>
          <w:sz w:val="24"/>
          <w:szCs w:val="24"/>
        </w:rPr>
        <w:t xml:space="preserve"> This value must contain the full name, address, school code, and e-mail of the proponent institution according to the vCard specification and designated with the 'lif</w:t>
      </w:r>
      <w:r w:rsidR="007841C6">
        <w:rPr>
          <w:rFonts w:ascii="Times New Roman" w:hAnsi="Times New Roman" w:cs="Times New Roman"/>
          <w:sz w:val="24"/>
          <w:szCs w:val="24"/>
        </w:rPr>
        <w:t>eCycle.contribute.entity' tag.</w:t>
      </w:r>
    </w:p>
    <w:p w:rsidR="00043B7C" w:rsidRPr="007841C6" w:rsidRDefault="00043B7C" w:rsidP="00043B7C">
      <w:pPr>
        <w:keepNext/>
        <w:keepLines/>
        <w:rPr>
          <w:rFonts w:ascii="Times New Roman" w:hAnsi="Times New Roman" w:cs="Times New Roman"/>
          <w:sz w:val="24"/>
          <w:szCs w:val="24"/>
        </w:rPr>
      </w:pPr>
      <w:r w:rsidRPr="007841C6">
        <w:rPr>
          <w:rFonts w:ascii="Times New Roman" w:hAnsi="Times New Roman" w:cs="Times New Roman"/>
          <w:sz w:val="24"/>
          <w:szCs w:val="24"/>
        </w:rPr>
        <w:t>Example of the vCard format is as follows:</w:t>
      </w:r>
    </w:p>
    <w:tbl>
      <w:tblPr>
        <w:tblW w:w="0" w:type="auto"/>
        <w:tblBorders>
          <w:top w:val="single" w:sz="4" w:space="0" w:color="auto"/>
          <w:left w:val="single" w:sz="4" w:space="0" w:color="auto"/>
          <w:bottom w:val="single" w:sz="4" w:space="0" w:color="auto"/>
          <w:right w:val="single" w:sz="4" w:space="0" w:color="auto"/>
        </w:tblBorders>
        <w:shd w:val="clear" w:color="auto" w:fill="F3F3F3"/>
        <w:tblLook w:val="00A0"/>
      </w:tblPr>
      <w:tblGrid>
        <w:gridCol w:w="8856"/>
      </w:tblGrid>
      <w:tr w:rsidR="00043B7C" w:rsidTr="009F51E8">
        <w:trPr>
          <w:trHeight w:val="2942"/>
        </w:trPr>
        <w:tc>
          <w:tcPr>
            <w:tcW w:w="8856" w:type="dxa"/>
            <w:shd w:val="clear" w:color="auto" w:fill="F3F3F3"/>
          </w:tcPr>
          <w:p w:rsidR="00043B7C" w:rsidRDefault="00043B7C" w:rsidP="009F51E8">
            <w:pPr>
              <w:pStyle w:val="ProgCodeFont"/>
              <w:rPr>
                <w:sz w:val="8"/>
                <w:szCs w:val="8"/>
              </w:rPr>
            </w:pPr>
          </w:p>
          <w:p w:rsidR="00043B7C" w:rsidRDefault="00043B7C" w:rsidP="009F51E8">
            <w:pPr>
              <w:pStyle w:val="ProgCodeFont"/>
              <w:rPr>
                <w:color w:val="000000"/>
              </w:rPr>
            </w:pPr>
            <w:r>
              <w:rPr>
                <w:color w:val="000000"/>
              </w:rPr>
              <w:t>&lt;lifeCycle&gt;</w:t>
            </w:r>
          </w:p>
          <w:p w:rsidR="00043B7C" w:rsidRDefault="00043B7C" w:rsidP="009F51E8">
            <w:pPr>
              <w:pStyle w:val="ProgCodeFont"/>
              <w:rPr>
                <w:color w:val="000000"/>
              </w:rPr>
            </w:pPr>
            <w:r>
              <w:rPr>
                <w:color w:val="000000"/>
              </w:rPr>
              <w:t xml:space="preserve">       </w:t>
            </w:r>
            <w:r>
              <w:t>…</w:t>
            </w:r>
          </w:p>
          <w:p w:rsidR="00043B7C" w:rsidRDefault="00043B7C" w:rsidP="009F51E8">
            <w:pPr>
              <w:pStyle w:val="ProgCodeFont"/>
              <w:rPr>
                <w:color w:val="000000"/>
              </w:rPr>
            </w:pPr>
            <w:r>
              <w:rPr>
                <w:color w:val="000000"/>
              </w:rPr>
              <w:t xml:space="preserve">       &lt;contribute&gt;</w:t>
            </w:r>
          </w:p>
          <w:p w:rsidR="00043B7C" w:rsidRDefault="00043B7C" w:rsidP="009F51E8">
            <w:pPr>
              <w:pStyle w:val="ProgCodeFont"/>
              <w:rPr>
                <w:color w:val="000000"/>
              </w:rPr>
            </w:pPr>
            <w:r>
              <w:rPr>
                <w:color w:val="000000"/>
              </w:rPr>
              <w:t xml:space="preserve">            &lt;entity&gt;BEGIN:VCARD </w:t>
            </w:r>
          </w:p>
          <w:p w:rsidR="00043B7C" w:rsidRDefault="00043B7C" w:rsidP="009F51E8">
            <w:pPr>
              <w:pStyle w:val="ProgCodeFont"/>
              <w:rPr>
                <w:color w:val="000000"/>
              </w:rPr>
            </w:pPr>
            <w:r>
              <w:rPr>
                <w:color w:val="000000"/>
              </w:rPr>
              <w:t>VERSION:2.1N:U.S. Army Infantry School</w:t>
            </w:r>
          </w:p>
          <w:p w:rsidR="00043B7C" w:rsidRDefault="00043B7C" w:rsidP="009F51E8">
            <w:pPr>
              <w:pStyle w:val="ProgCodeFont"/>
              <w:rPr>
                <w:color w:val="000000"/>
              </w:rPr>
            </w:pPr>
            <w:r>
              <w:rPr>
                <w:color w:val="000000"/>
              </w:rPr>
              <w:t xml:space="preserve">ORG:U.S. Army;Army Infantry School;Fort Benning </w:t>
            </w:r>
          </w:p>
          <w:p w:rsidR="00043B7C" w:rsidRDefault="00043B7C" w:rsidP="009F51E8">
            <w:pPr>
              <w:pStyle w:val="ProgCodeFont"/>
              <w:rPr>
                <w:color w:val="000000"/>
              </w:rPr>
            </w:pPr>
            <w:r>
              <w:rPr>
                <w:color w:val="000000"/>
              </w:rPr>
              <w:t xml:space="preserve">NOTE:071 </w:t>
            </w:r>
          </w:p>
          <w:p w:rsidR="00043B7C" w:rsidRDefault="00043B7C" w:rsidP="009F51E8">
            <w:pPr>
              <w:pStyle w:val="ProgCodeFont"/>
              <w:rPr>
                <w:color w:val="000000"/>
              </w:rPr>
            </w:pPr>
            <w:r>
              <w:rPr>
                <w:color w:val="000000"/>
              </w:rPr>
              <w:t xml:space="preserve">ADR;DOM;WORK:Suite 650;6751 Constitution Loop;Fort Benning;GA;31905-4502;U.S. </w:t>
            </w:r>
          </w:p>
          <w:p w:rsidR="00043B7C" w:rsidRDefault="00043B7C" w:rsidP="009F51E8">
            <w:pPr>
              <w:pStyle w:val="ProgCodeFont"/>
              <w:rPr>
                <w:color w:val="000000"/>
              </w:rPr>
            </w:pPr>
            <w:r>
              <w:rPr>
                <w:color w:val="000000"/>
              </w:rPr>
              <w:t>EMAIL;INTERNET:soldierinfo@benning.army.mil END:VCARD</w:t>
            </w:r>
          </w:p>
          <w:p w:rsidR="00043B7C" w:rsidRDefault="00043B7C" w:rsidP="009F51E8">
            <w:pPr>
              <w:pStyle w:val="ProgCodeFont"/>
              <w:rPr>
                <w:color w:val="000000"/>
              </w:rPr>
            </w:pPr>
            <w:r>
              <w:rPr>
                <w:color w:val="000000"/>
              </w:rPr>
              <w:t xml:space="preserve">            &lt;/entity&gt;</w:t>
            </w:r>
          </w:p>
          <w:p w:rsidR="00043B7C" w:rsidRDefault="00043B7C" w:rsidP="009F51E8">
            <w:pPr>
              <w:pStyle w:val="ProgCodeFont"/>
              <w:rPr>
                <w:color w:val="000000"/>
              </w:rPr>
            </w:pPr>
            <w:r>
              <w:rPr>
                <w:color w:val="000000"/>
              </w:rPr>
              <w:t xml:space="preserve">       &lt;/contribute&gt;</w:t>
            </w:r>
          </w:p>
          <w:p w:rsidR="00043B7C" w:rsidRDefault="00043B7C" w:rsidP="009F51E8">
            <w:pPr>
              <w:pStyle w:val="ProgCodeFont"/>
              <w:rPr>
                <w:color w:val="000000"/>
              </w:rPr>
            </w:pPr>
            <w:r>
              <w:rPr>
                <w:color w:val="000000"/>
              </w:rPr>
              <w:t xml:space="preserve">       </w:t>
            </w:r>
            <w:r>
              <w:t>…</w:t>
            </w:r>
          </w:p>
          <w:p w:rsidR="00043B7C" w:rsidRDefault="00043B7C" w:rsidP="009F51E8">
            <w:pPr>
              <w:pStyle w:val="ProgCodeFont"/>
            </w:pPr>
            <w:r>
              <w:rPr>
                <w:color w:val="000000"/>
              </w:rPr>
              <w:t>&lt;/lifeCycle&gt;</w:t>
            </w:r>
          </w:p>
        </w:tc>
      </w:tr>
    </w:tbl>
    <w:p w:rsidR="00043B7C" w:rsidRPr="007841C6" w:rsidRDefault="00043B7C" w:rsidP="00C87687">
      <w:pPr>
        <w:pStyle w:val="Caption"/>
      </w:pPr>
      <w:r w:rsidRPr="007841C6">
        <w:t xml:space="preserve">Figure </w:t>
      </w:r>
      <w:r w:rsidR="007841C6">
        <w:t>4</w:t>
      </w:r>
      <w:r w:rsidRPr="007841C6">
        <w:t>.</w:t>
      </w:r>
      <w:r w:rsidR="002B433C">
        <w:t>9.10</w:t>
      </w:r>
      <w:r w:rsidRPr="007841C6">
        <w:t>a</w:t>
      </w:r>
    </w:p>
    <w:p w:rsidR="00043B7C" w:rsidRPr="007841C6" w:rsidRDefault="00043B7C" w:rsidP="007841C6">
      <w:pPr>
        <w:spacing w:after="0"/>
        <w:rPr>
          <w:rFonts w:ascii="Times New Roman" w:hAnsi="Times New Roman" w:cs="Times New Roman"/>
          <w:sz w:val="24"/>
          <w:szCs w:val="24"/>
        </w:rPr>
      </w:pPr>
    </w:p>
    <w:p w:rsidR="00043B7C" w:rsidRPr="007841C6" w:rsidRDefault="00043B7C" w:rsidP="00043B7C">
      <w:pPr>
        <w:rPr>
          <w:rFonts w:ascii="Times New Roman" w:hAnsi="Times New Roman" w:cs="Times New Roman"/>
          <w:sz w:val="24"/>
          <w:szCs w:val="24"/>
        </w:rPr>
      </w:pPr>
      <w:r w:rsidRPr="007841C6">
        <w:rPr>
          <w:rFonts w:ascii="Times New Roman" w:hAnsi="Times New Roman" w:cs="Times New Roman"/>
          <w:sz w:val="24"/>
          <w:szCs w:val="24"/>
        </w:rPr>
        <w:t>The 'NOTE' field has been designated as the method for identifying the school code. A listing of all school codes are contained in TRADOC Reg</w:t>
      </w:r>
      <w:r w:rsidR="00A8003C">
        <w:rPr>
          <w:rFonts w:ascii="Times New Roman" w:hAnsi="Times New Roman" w:cs="Times New Roman"/>
          <w:sz w:val="24"/>
          <w:szCs w:val="24"/>
        </w:rPr>
        <w:t>ulation</w:t>
      </w:r>
      <w:r w:rsidRPr="007841C6">
        <w:rPr>
          <w:rFonts w:ascii="Times New Roman" w:hAnsi="Times New Roman" w:cs="Times New Roman"/>
          <w:sz w:val="24"/>
          <w:szCs w:val="24"/>
        </w:rPr>
        <w:t xml:space="preserve"> 350-70, Appendix C, section C-2.</w:t>
      </w:r>
    </w:p>
    <w:p w:rsidR="00043B7C" w:rsidRDefault="00043B7C" w:rsidP="00FE0B71">
      <w:pPr>
        <w:pStyle w:val="Heading3"/>
      </w:pPr>
      <w:bookmarkStart w:id="271" w:name="_Toc315271675"/>
      <w:bookmarkStart w:id="272" w:name="_Toc391929260"/>
      <w:r>
        <w:t>Date of Submittal</w:t>
      </w:r>
      <w:bookmarkEnd w:id="271"/>
      <w:bookmarkEnd w:id="272"/>
    </w:p>
    <w:p w:rsidR="000D4D75" w:rsidRDefault="00043B7C" w:rsidP="000D4D75">
      <w:pPr>
        <w:pStyle w:val="CommentText"/>
        <w:rPr>
          <w:rFonts w:ascii="Times New Roman" w:hAnsi="Times New Roman" w:cs="Times New Roman"/>
          <w:sz w:val="24"/>
          <w:szCs w:val="24"/>
        </w:rPr>
      </w:pPr>
      <w:r w:rsidRPr="007841C6">
        <w:rPr>
          <w:rFonts w:ascii="Times New Roman" w:hAnsi="Times New Roman" w:cs="Times New Roman"/>
          <w:sz w:val="24"/>
          <w:szCs w:val="24"/>
        </w:rPr>
        <w:t xml:space="preserve">The 'lifeCycle.contribute.date' metadata container element describes the date of the submission.  This element must contain the date that the object was approved final using the </w:t>
      </w:r>
      <w:r w:rsidR="00E92AFB">
        <w:rPr>
          <w:rFonts w:ascii="Times New Roman" w:hAnsi="Times New Roman" w:cs="Times New Roman"/>
          <w:sz w:val="24"/>
          <w:szCs w:val="24"/>
        </w:rPr>
        <w:t>SCORM®</w:t>
      </w:r>
      <w:r w:rsidRPr="007841C6">
        <w:rPr>
          <w:rFonts w:ascii="Times New Roman" w:hAnsi="Times New Roman" w:cs="Times New Roman"/>
          <w:sz w:val="24"/>
          <w:szCs w:val="24"/>
        </w:rPr>
        <w:t xml:space="preserve"> designated format of YYYY-MM-DD.</w:t>
      </w:r>
    </w:p>
    <w:p w:rsidR="00043B7C" w:rsidRPr="007841C6" w:rsidRDefault="00043B7C" w:rsidP="00043B7C">
      <w:pPr>
        <w:rPr>
          <w:rFonts w:ascii="Times New Roman" w:hAnsi="Times New Roman" w:cs="Times New Roman"/>
          <w:sz w:val="24"/>
          <w:szCs w:val="24"/>
        </w:rPr>
      </w:pPr>
      <w:r w:rsidRPr="007841C6">
        <w:rPr>
          <w:rFonts w:ascii="Times New Roman" w:hAnsi="Times New Roman" w:cs="Times New Roman"/>
          <w:sz w:val="24"/>
          <w:szCs w:val="24"/>
        </w:rPr>
        <w:t>The date of submittal is designated with the 'lifeCycle.contribute.date' tag and shown in the following example:</w:t>
      </w:r>
    </w:p>
    <w:tbl>
      <w:tblPr>
        <w:tblW w:w="0" w:type="auto"/>
        <w:tblBorders>
          <w:top w:val="single" w:sz="4" w:space="0" w:color="auto"/>
          <w:left w:val="single" w:sz="4" w:space="0" w:color="auto"/>
          <w:bottom w:val="single" w:sz="4" w:space="0" w:color="auto"/>
          <w:right w:val="single" w:sz="4" w:space="0" w:color="auto"/>
        </w:tblBorders>
        <w:shd w:val="clear" w:color="auto" w:fill="F3F3F3"/>
        <w:tblLook w:val="00A0"/>
      </w:tblPr>
      <w:tblGrid>
        <w:gridCol w:w="8856"/>
      </w:tblGrid>
      <w:tr w:rsidR="00043B7C" w:rsidTr="009F51E8">
        <w:trPr>
          <w:trHeight w:val="1772"/>
        </w:trPr>
        <w:tc>
          <w:tcPr>
            <w:tcW w:w="8856" w:type="dxa"/>
            <w:shd w:val="clear" w:color="auto" w:fill="F3F3F3"/>
          </w:tcPr>
          <w:p w:rsidR="00043B7C" w:rsidRDefault="00043B7C" w:rsidP="009F51E8">
            <w:pPr>
              <w:pStyle w:val="ProgCodeFont"/>
              <w:rPr>
                <w:sz w:val="8"/>
                <w:szCs w:val="8"/>
              </w:rPr>
            </w:pPr>
          </w:p>
          <w:p w:rsidR="00043B7C" w:rsidRDefault="00043B7C" w:rsidP="009F51E8">
            <w:pPr>
              <w:pStyle w:val="ProgCodeFont"/>
            </w:pPr>
            <w:r>
              <w:t>&lt;lifeCycle&gt;</w:t>
            </w:r>
          </w:p>
          <w:p w:rsidR="00043B7C" w:rsidRDefault="00043B7C" w:rsidP="009F51E8">
            <w:pPr>
              <w:pStyle w:val="ProgCodeFont"/>
            </w:pPr>
            <w:r>
              <w:t xml:space="preserve">    …</w:t>
            </w:r>
          </w:p>
          <w:p w:rsidR="00043B7C" w:rsidRDefault="00043B7C" w:rsidP="009F51E8">
            <w:pPr>
              <w:pStyle w:val="ProgCodeFont"/>
            </w:pPr>
            <w:r>
              <w:t xml:space="preserve">    &lt;contribute&gt;</w:t>
            </w:r>
          </w:p>
          <w:p w:rsidR="00043B7C" w:rsidRDefault="00043B7C" w:rsidP="009F51E8">
            <w:pPr>
              <w:pStyle w:val="ProgCodeFont"/>
            </w:pPr>
            <w:r>
              <w:t xml:space="preserve">         &lt;date&gt;</w:t>
            </w:r>
          </w:p>
          <w:p w:rsidR="00043B7C" w:rsidRDefault="00043B7C" w:rsidP="009F51E8">
            <w:pPr>
              <w:pStyle w:val="ProgCodeFont"/>
            </w:pPr>
            <w:r>
              <w:t xml:space="preserve">               &lt;datetime&gt;2004-07-10&lt;/datetime&gt;</w:t>
            </w:r>
          </w:p>
          <w:p w:rsidR="00043B7C" w:rsidRDefault="00043B7C" w:rsidP="009F51E8">
            <w:pPr>
              <w:pStyle w:val="ProgCodeFont"/>
            </w:pPr>
            <w:r>
              <w:t xml:space="preserve">         &lt;/date&gt;</w:t>
            </w:r>
          </w:p>
          <w:p w:rsidR="00043B7C" w:rsidRDefault="00043B7C" w:rsidP="009F51E8">
            <w:pPr>
              <w:pStyle w:val="ProgCodeFont"/>
            </w:pPr>
            <w:r>
              <w:t xml:space="preserve">     &lt;/contribute&gt;</w:t>
            </w:r>
          </w:p>
          <w:p w:rsidR="00043B7C" w:rsidRDefault="00043B7C" w:rsidP="009F51E8">
            <w:pPr>
              <w:pStyle w:val="ProgCodeFont"/>
            </w:pPr>
            <w:r>
              <w:t>&lt;/lifeCycle&gt;</w:t>
            </w:r>
          </w:p>
        </w:tc>
      </w:tr>
    </w:tbl>
    <w:p w:rsidR="00043B7C" w:rsidRPr="0006376A" w:rsidRDefault="00043B7C" w:rsidP="00C87687">
      <w:pPr>
        <w:pStyle w:val="Caption"/>
      </w:pPr>
      <w:r w:rsidRPr="00D05384">
        <w:t xml:space="preserve">Figure </w:t>
      </w:r>
      <w:r w:rsidR="00D05384">
        <w:t>4</w:t>
      </w:r>
      <w:r w:rsidRPr="00D05384">
        <w:t>.</w:t>
      </w:r>
      <w:r w:rsidR="002B433C">
        <w:t>9.11</w:t>
      </w:r>
      <w:r w:rsidRPr="00D05384">
        <w:t>a</w:t>
      </w:r>
    </w:p>
    <w:p w:rsidR="00043B7C" w:rsidRDefault="00043B7C" w:rsidP="00C66E57">
      <w:pPr>
        <w:pStyle w:val="Heading2"/>
        <w:ind w:hanging="810"/>
      </w:pPr>
      <w:bookmarkStart w:id="273" w:name="_Toc315271676"/>
      <w:bookmarkStart w:id="274" w:name="_Toc391929261"/>
      <w:r>
        <w:lastRenderedPageBreak/>
        <w:t>Meta-Metadata Catalog and Entry Identifier</w:t>
      </w:r>
      <w:bookmarkEnd w:id="273"/>
      <w:bookmarkEnd w:id="274"/>
    </w:p>
    <w:p w:rsidR="00043B7C" w:rsidRPr="00D05384" w:rsidRDefault="00043B7C" w:rsidP="00043B7C">
      <w:pPr>
        <w:rPr>
          <w:rFonts w:ascii="Times New Roman" w:hAnsi="Times New Roman" w:cs="Times New Roman"/>
          <w:sz w:val="24"/>
          <w:szCs w:val="24"/>
        </w:rPr>
      </w:pPr>
      <w:bookmarkStart w:id="275" w:name="Meta_Data_Rqmt_metaMetadata_identifier"/>
      <w:bookmarkEnd w:id="275"/>
      <w:r w:rsidRPr="00D05384">
        <w:rPr>
          <w:rFonts w:ascii="Times New Roman" w:hAnsi="Times New Roman" w:cs="Times New Roman"/>
          <w:sz w:val="24"/>
          <w:szCs w:val="24"/>
        </w:rPr>
        <w:t xml:space="preserve">The 'metaMetadata.identifier' container element represents a mechanism for assigning a globally unique label that identifies the metadata record that describes the </w:t>
      </w:r>
      <w:r w:rsidR="00E92AFB">
        <w:rPr>
          <w:rFonts w:ascii="Times New Roman" w:hAnsi="Times New Roman" w:cs="Times New Roman"/>
          <w:sz w:val="24"/>
          <w:szCs w:val="24"/>
        </w:rPr>
        <w:t>SCORM®</w:t>
      </w:r>
      <w:r w:rsidRPr="00D05384">
        <w:rPr>
          <w:rFonts w:ascii="Times New Roman" w:hAnsi="Times New Roman" w:cs="Times New Roman"/>
          <w:sz w:val="24"/>
          <w:szCs w:val="24"/>
        </w:rPr>
        <w:t xml:space="preserve"> Content Model Component. This container element contains two sub-elements of &lt;catalog&gt; and &lt;entry&gt;.</w:t>
      </w:r>
    </w:p>
    <w:p w:rsidR="00043B7C" w:rsidRPr="00D05384" w:rsidRDefault="00043B7C" w:rsidP="00043B7C">
      <w:pPr>
        <w:rPr>
          <w:rFonts w:ascii="Times New Roman" w:hAnsi="Times New Roman" w:cs="Times New Roman"/>
          <w:sz w:val="24"/>
          <w:szCs w:val="24"/>
        </w:rPr>
      </w:pPr>
      <w:r w:rsidRPr="00D05384">
        <w:rPr>
          <w:rFonts w:ascii="Times New Roman" w:hAnsi="Times New Roman" w:cs="Times New Roman"/>
          <w:sz w:val="24"/>
          <w:szCs w:val="24"/>
        </w:rPr>
        <w:t>&lt;Catalog&gt; represents the name or designator of the identification or cataloging scheme for the entry.  &lt;Entry&gt; represents the value of the identifier within the identification or cataloging scheme that designates or identifies the metadata.</w:t>
      </w:r>
    </w:p>
    <w:p w:rsidR="00043B7C" w:rsidRPr="00D05384" w:rsidRDefault="00043B7C" w:rsidP="00043B7C">
      <w:pPr>
        <w:rPr>
          <w:rFonts w:ascii="Times New Roman" w:hAnsi="Times New Roman" w:cs="Times New Roman"/>
          <w:sz w:val="24"/>
          <w:szCs w:val="24"/>
        </w:rPr>
      </w:pPr>
      <w:r w:rsidRPr="00D05384">
        <w:rPr>
          <w:rFonts w:ascii="Times New Roman" w:hAnsi="Times New Roman" w:cs="Times New Roman"/>
          <w:sz w:val="24"/>
          <w:szCs w:val="24"/>
        </w:rPr>
        <w:t>The Meta-Metadata catalog identifier is designated with the tag 'metaMetadata.identifier.catalog'.  The Meta-Metadata entry identifier is designated with the tag 'metaMetadata.identifier.entry'.</w:t>
      </w:r>
    </w:p>
    <w:p w:rsidR="00043B7C" w:rsidRPr="0006376A" w:rsidRDefault="00043B7C" w:rsidP="00043B7C">
      <w:pPr>
        <w:rPr>
          <w:rFonts w:ascii="Times New Roman" w:hAnsi="Times New Roman" w:cs="Times New Roman"/>
          <w:sz w:val="24"/>
          <w:szCs w:val="24"/>
        </w:rPr>
      </w:pPr>
      <w:r w:rsidRPr="00D05384">
        <w:rPr>
          <w:rFonts w:ascii="Times New Roman" w:hAnsi="Times New Roman" w:cs="Times New Roman"/>
          <w:sz w:val="24"/>
          <w:szCs w:val="24"/>
        </w:rPr>
        <w:t>The catalog element requires the value of "TBD" and the entry element requires the value of "TBD" as s</w:t>
      </w:r>
      <w:r w:rsidR="0006376A">
        <w:rPr>
          <w:rFonts w:ascii="Times New Roman" w:hAnsi="Times New Roman" w:cs="Times New Roman"/>
          <w:sz w:val="24"/>
          <w:szCs w:val="24"/>
        </w:rPr>
        <w:t>hown in the following example:</w:t>
      </w:r>
    </w:p>
    <w:tbl>
      <w:tblPr>
        <w:tblW w:w="0" w:type="auto"/>
        <w:tblBorders>
          <w:top w:val="single" w:sz="4" w:space="0" w:color="auto"/>
          <w:left w:val="single" w:sz="4" w:space="0" w:color="auto"/>
          <w:bottom w:val="single" w:sz="4" w:space="0" w:color="auto"/>
          <w:right w:val="single" w:sz="4" w:space="0" w:color="auto"/>
        </w:tblBorders>
        <w:shd w:val="clear" w:color="auto" w:fill="F3F3F3"/>
        <w:tblLook w:val="00A0"/>
      </w:tblPr>
      <w:tblGrid>
        <w:gridCol w:w="8856"/>
      </w:tblGrid>
      <w:tr w:rsidR="00043B7C" w:rsidTr="009F51E8">
        <w:trPr>
          <w:trHeight w:val="1547"/>
        </w:trPr>
        <w:tc>
          <w:tcPr>
            <w:tcW w:w="8856" w:type="dxa"/>
            <w:shd w:val="clear" w:color="auto" w:fill="F3F3F3"/>
          </w:tcPr>
          <w:p w:rsidR="00043B7C" w:rsidRDefault="00043B7C" w:rsidP="009F51E8">
            <w:pPr>
              <w:pStyle w:val="ProgCodeFont"/>
              <w:rPr>
                <w:sz w:val="8"/>
                <w:szCs w:val="8"/>
              </w:rPr>
            </w:pPr>
          </w:p>
          <w:p w:rsidR="00043B7C" w:rsidRDefault="00043B7C" w:rsidP="009F51E8">
            <w:pPr>
              <w:pStyle w:val="ProgCodeFont"/>
              <w:rPr>
                <w:color w:val="000000"/>
                <w:lang w:val="pt-BR"/>
              </w:rPr>
            </w:pPr>
            <w:r>
              <w:rPr>
                <w:color w:val="000000"/>
                <w:lang w:val="pt-BR"/>
              </w:rPr>
              <w:t>&lt;metaMetadata&gt;</w:t>
            </w:r>
          </w:p>
          <w:p w:rsidR="00043B7C" w:rsidRDefault="00043B7C" w:rsidP="009F51E8">
            <w:pPr>
              <w:pStyle w:val="ProgCodeFont"/>
              <w:rPr>
                <w:color w:val="000000"/>
                <w:lang w:val="pt-BR"/>
              </w:rPr>
            </w:pPr>
            <w:r>
              <w:rPr>
                <w:color w:val="000000"/>
                <w:lang w:val="pt-BR"/>
              </w:rPr>
              <w:tab/>
              <w:t>&lt;identifier&gt;</w:t>
            </w:r>
          </w:p>
          <w:p w:rsidR="00043B7C" w:rsidRDefault="00043B7C" w:rsidP="009F51E8">
            <w:pPr>
              <w:pStyle w:val="ProgCodeFont"/>
              <w:rPr>
                <w:color w:val="000000"/>
                <w:lang w:val="pt-BR"/>
              </w:rPr>
            </w:pPr>
            <w:r>
              <w:rPr>
                <w:color w:val="000000"/>
                <w:lang w:val="pt-BR"/>
              </w:rPr>
              <w:tab/>
            </w:r>
            <w:r>
              <w:rPr>
                <w:color w:val="000000"/>
                <w:lang w:val="pt-BR"/>
              </w:rPr>
              <w:tab/>
              <w:t>&lt;catalog&gt;TBD&lt;/catalog&gt;</w:t>
            </w:r>
          </w:p>
          <w:p w:rsidR="00043B7C" w:rsidRDefault="00043B7C" w:rsidP="009F51E8">
            <w:pPr>
              <w:pStyle w:val="ProgCodeFont"/>
              <w:rPr>
                <w:color w:val="000000"/>
              </w:rPr>
            </w:pPr>
            <w:r>
              <w:rPr>
                <w:color w:val="000000"/>
                <w:lang w:val="pt-BR"/>
              </w:rPr>
              <w:tab/>
            </w:r>
            <w:r>
              <w:rPr>
                <w:color w:val="000000"/>
                <w:lang w:val="pt-BR"/>
              </w:rPr>
              <w:tab/>
            </w:r>
            <w:r>
              <w:rPr>
                <w:color w:val="000000"/>
              </w:rPr>
              <w:t>&lt;entry&gt;TBD&lt;/entry&gt;</w:t>
            </w:r>
          </w:p>
          <w:p w:rsidR="00043B7C" w:rsidRDefault="00043B7C" w:rsidP="009F51E8">
            <w:pPr>
              <w:pStyle w:val="ProgCodeFont"/>
              <w:rPr>
                <w:color w:val="000000"/>
              </w:rPr>
            </w:pPr>
            <w:r>
              <w:rPr>
                <w:color w:val="000000"/>
              </w:rPr>
              <w:tab/>
              <w:t>&lt;/identifier&gt;</w:t>
            </w:r>
          </w:p>
          <w:p w:rsidR="00043B7C" w:rsidRDefault="00043B7C" w:rsidP="009F51E8">
            <w:pPr>
              <w:pStyle w:val="ProgCodeFont"/>
              <w:rPr>
                <w:color w:val="000000"/>
              </w:rPr>
            </w:pPr>
            <w:r>
              <w:rPr>
                <w:color w:val="000000"/>
              </w:rPr>
              <w:tab/>
            </w:r>
            <w:r>
              <w:t>…</w:t>
            </w:r>
          </w:p>
          <w:p w:rsidR="00043B7C" w:rsidRDefault="00043B7C" w:rsidP="009F51E8">
            <w:pPr>
              <w:pStyle w:val="ProgCodeFont"/>
            </w:pPr>
            <w:r>
              <w:rPr>
                <w:color w:val="000000"/>
              </w:rPr>
              <w:t>&lt;/metaMetadata&gt;</w:t>
            </w:r>
          </w:p>
        </w:tc>
      </w:tr>
    </w:tbl>
    <w:p w:rsidR="00043B7C" w:rsidRPr="0006376A" w:rsidRDefault="00043B7C" w:rsidP="00C87687">
      <w:pPr>
        <w:pStyle w:val="Caption"/>
      </w:pPr>
      <w:r w:rsidRPr="0006376A">
        <w:t xml:space="preserve">Figure </w:t>
      </w:r>
      <w:r w:rsidR="0006376A">
        <w:t>4</w:t>
      </w:r>
      <w:r w:rsidR="002B433C">
        <w:t>.10</w:t>
      </w:r>
      <w:r w:rsidRPr="0006376A">
        <w:t>a</w:t>
      </w:r>
    </w:p>
    <w:p w:rsidR="00043B7C" w:rsidRDefault="00043B7C" w:rsidP="005F08D6">
      <w:pPr>
        <w:spacing w:after="0"/>
      </w:pPr>
    </w:p>
    <w:p w:rsidR="00043B7C" w:rsidRDefault="00043B7C" w:rsidP="00FE0B71">
      <w:pPr>
        <w:pStyle w:val="Heading3"/>
      </w:pPr>
      <w:bookmarkStart w:id="276" w:name="_Toc315271677"/>
      <w:bookmarkStart w:id="277" w:name="_Toc391929262"/>
      <w:r>
        <w:t>Meta-Metadata Schema</w:t>
      </w:r>
      <w:bookmarkEnd w:id="276"/>
      <w:bookmarkEnd w:id="277"/>
    </w:p>
    <w:p w:rsidR="00043B7C" w:rsidRPr="00B035BC" w:rsidRDefault="00043B7C" w:rsidP="00043B7C">
      <w:pPr>
        <w:rPr>
          <w:rFonts w:ascii="Times New Roman" w:hAnsi="Times New Roman" w:cs="Times New Roman"/>
          <w:sz w:val="24"/>
          <w:szCs w:val="24"/>
        </w:rPr>
      </w:pPr>
      <w:bookmarkStart w:id="278" w:name="Meta_Data_Rqmt_metaMetadata_schema"/>
      <w:bookmarkEnd w:id="278"/>
      <w:r w:rsidRPr="00B035BC">
        <w:rPr>
          <w:rFonts w:ascii="Times New Roman" w:hAnsi="Times New Roman" w:cs="Times New Roman"/>
          <w:sz w:val="24"/>
          <w:szCs w:val="24"/>
        </w:rPr>
        <w:t>The Meta-Metadata schema is designated with the element 'metaMetadata.metadataSchema'.</w:t>
      </w:r>
    </w:p>
    <w:p w:rsidR="00043B7C" w:rsidRDefault="00043B7C" w:rsidP="00B035BC">
      <w:pPr>
        <w:spacing w:after="0"/>
        <w:rPr>
          <w:rFonts w:ascii="Times New Roman" w:hAnsi="Times New Roman" w:cs="Times New Roman"/>
          <w:sz w:val="24"/>
          <w:szCs w:val="24"/>
        </w:rPr>
      </w:pPr>
      <w:r w:rsidRPr="00B035BC">
        <w:rPr>
          <w:rFonts w:ascii="Times New Roman" w:hAnsi="Times New Roman" w:cs="Times New Roman"/>
          <w:sz w:val="24"/>
          <w:szCs w:val="24"/>
        </w:rPr>
        <w:t xml:space="preserve">The 'metaMetadata.metadataSchema' metadata element identifies the name and version of the authoritative specification used to create this metadata instance. The Army </w:t>
      </w:r>
      <w:r w:rsidR="007D32C2">
        <w:rPr>
          <w:rFonts w:ascii="Times New Roman" w:hAnsi="Times New Roman" w:cs="Times New Roman"/>
          <w:sz w:val="24"/>
          <w:szCs w:val="24"/>
        </w:rPr>
        <w:t xml:space="preserve">requires three elements:  </w:t>
      </w:r>
      <w:r w:rsidRPr="00B035BC">
        <w:rPr>
          <w:rFonts w:ascii="Times New Roman" w:hAnsi="Times New Roman" w:cs="Times New Roman"/>
          <w:sz w:val="24"/>
          <w:szCs w:val="24"/>
        </w:rPr>
        <w:t>1) an elem</w:t>
      </w:r>
      <w:r w:rsidR="007D32C2">
        <w:rPr>
          <w:rFonts w:ascii="Times New Roman" w:hAnsi="Times New Roman" w:cs="Times New Roman"/>
          <w:sz w:val="24"/>
          <w:szCs w:val="24"/>
        </w:rPr>
        <w:t xml:space="preserve">ent with a value of "LOMv1.0", </w:t>
      </w:r>
      <w:r w:rsidRPr="00B035BC">
        <w:rPr>
          <w:rFonts w:ascii="Times New Roman" w:hAnsi="Times New Roman" w:cs="Times New Roman"/>
          <w:sz w:val="24"/>
          <w:szCs w:val="24"/>
        </w:rPr>
        <w:t>2) an element with the value of "</w:t>
      </w:r>
      <w:r w:rsidR="00847602">
        <w:rPr>
          <w:rFonts w:ascii="Times New Roman" w:hAnsi="Times New Roman" w:cs="Times New Roman"/>
          <w:sz w:val="24"/>
          <w:szCs w:val="24"/>
        </w:rPr>
        <w:t>SCORM</w:t>
      </w:r>
      <w:r w:rsidR="007D32C2">
        <w:rPr>
          <w:rFonts w:ascii="Times New Roman" w:hAnsi="Times New Roman" w:cs="Times New Roman"/>
          <w:sz w:val="24"/>
          <w:szCs w:val="24"/>
        </w:rPr>
        <w:t xml:space="preserve">_CAM_v1.3", and </w:t>
      </w:r>
      <w:r w:rsidRPr="00B035BC">
        <w:rPr>
          <w:rFonts w:ascii="Times New Roman" w:hAnsi="Times New Roman" w:cs="Times New Roman"/>
          <w:sz w:val="24"/>
          <w:szCs w:val="24"/>
        </w:rPr>
        <w:t>3) an element with the value of "ADLv1.0".</w:t>
      </w:r>
    </w:p>
    <w:p w:rsidR="00B035BC" w:rsidRPr="00B035BC" w:rsidRDefault="00B035BC" w:rsidP="00B035BC">
      <w:pPr>
        <w:spacing w:after="0"/>
        <w:rPr>
          <w:rFonts w:ascii="Times New Roman" w:hAnsi="Times New Roman" w:cs="Times New Roman"/>
          <w:sz w:val="24"/>
          <w:szCs w:val="24"/>
        </w:rPr>
      </w:pPr>
    </w:p>
    <w:p w:rsidR="00043B7C" w:rsidRPr="00B035BC" w:rsidRDefault="00A04262" w:rsidP="00043B7C">
      <w:pPr>
        <w:rPr>
          <w:rFonts w:ascii="Times New Roman" w:hAnsi="Times New Roman" w:cs="Times New Roman"/>
          <w:sz w:val="24"/>
          <w:szCs w:val="24"/>
        </w:rPr>
      </w:pPr>
      <w:r w:rsidRPr="00D64A3C">
        <w:rPr>
          <w:rFonts w:ascii="Times New Roman" w:hAnsi="Times New Roman" w:cs="Times New Roman"/>
          <w:b/>
          <w:smallCaps/>
          <w:sz w:val="24"/>
          <w:szCs w:val="24"/>
        </w:rPr>
        <w:t>Programmer Info:</w:t>
      </w:r>
      <w:r w:rsidRPr="00F31C9E">
        <w:rPr>
          <w:rFonts w:ascii="Times New Roman" w:hAnsi="Times New Roman" w:cs="Times New Roman"/>
          <w:smallCaps/>
          <w:sz w:val="24"/>
          <w:szCs w:val="24"/>
        </w:rPr>
        <w:t xml:space="preserve"> </w:t>
      </w:r>
      <w:r w:rsidR="00043B7C" w:rsidRPr="00B035BC">
        <w:rPr>
          <w:rFonts w:ascii="Times New Roman" w:hAnsi="Times New Roman" w:cs="Times New Roman"/>
          <w:b/>
          <w:sz w:val="24"/>
          <w:szCs w:val="24"/>
        </w:rPr>
        <w:t xml:space="preserve"> </w:t>
      </w:r>
      <w:r w:rsidR="00043B7C" w:rsidRPr="00B035BC">
        <w:rPr>
          <w:rFonts w:ascii="Times New Roman" w:hAnsi="Times New Roman" w:cs="Times New Roman"/>
          <w:sz w:val="24"/>
          <w:szCs w:val="24"/>
        </w:rPr>
        <w:t xml:space="preserve">Requiring these three values will ensure that Army metadata will be valid under both </w:t>
      </w:r>
      <w:r w:rsidR="00E92AFB">
        <w:rPr>
          <w:rFonts w:ascii="Times New Roman" w:hAnsi="Times New Roman" w:cs="Times New Roman"/>
          <w:sz w:val="24"/>
          <w:szCs w:val="24"/>
        </w:rPr>
        <w:t>SCORM®</w:t>
      </w:r>
      <w:r w:rsidR="00043B7C" w:rsidRPr="00B035BC">
        <w:rPr>
          <w:rFonts w:ascii="Times New Roman" w:hAnsi="Times New Roman" w:cs="Times New Roman"/>
          <w:sz w:val="24"/>
          <w:szCs w:val="24"/>
        </w:rPr>
        <w:t xml:space="preserve"> 2004 2</w:t>
      </w:r>
      <w:r w:rsidR="00043B7C" w:rsidRPr="00B035BC">
        <w:rPr>
          <w:rFonts w:ascii="Times New Roman" w:hAnsi="Times New Roman" w:cs="Times New Roman"/>
          <w:sz w:val="24"/>
          <w:szCs w:val="24"/>
          <w:vertAlign w:val="superscript"/>
        </w:rPr>
        <w:t>nd</w:t>
      </w:r>
      <w:r w:rsidR="00043B7C" w:rsidRPr="00B035BC">
        <w:rPr>
          <w:rFonts w:ascii="Times New Roman" w:hAnsi="Times New Roman" w:cs="Times New Roman"/>
          <w:sz w:val="24"/>
          <w:szCs w:val="24"/>
        </w:rPr>
        <w:t xml:space="preserve"> Edition and </w:t>
      </w:r>
      <w:r w:rsidR="00E92AFB">
        <w:rPr>
          <w:rFonts w:ascii="Times New Roman" w:hAnsi="Times New Roman" w:cs="Times New Roman"/>
          <w:sz w:val="24"/>
          <w:szCs w:val="24"/>
        </w:rPr>
        <w:t>SCORM®</w:t>
      </w:r>
      <w:r w:rsidR="00043B7C" w:rsidRPr="00B035BC">
        <w:rPr>
          <w:rFonts w:ascii="Times New Roman" w:hAnsi="Times New Roman" w:cs="Times New Roman"/>
          <w:sz w:val="24"/>
          <w:szCs w:val="24"/>
        </w:rPr>
        <w:t xml:space="preserve"> 2004 3</w:t>
      </w:r>
      <w:r w:rsidR="00043B7C" w:rsidRPr="00B035BC">
        <w:rPr>
          <w:rFonts w:ascii="Times New Roman" w:hAnsi="Times New Roman" w:cs="Times New Roman"/>
          <w:sz w:val="24"/>
          <w:szCs w:val="24"/>
          <w:vertAlign w:val="superscript"/>
        </w:rPr>
        <w:t>rd</w:t>
      </w:r>
      <w:r w:rsidR="00043B7C" w:rsidRPr="00B035BC">
        <w:rPr>
          <w:rFonts w:ascii="Times New Roman" w:hAnsi="Times New Roman" w:cs="Times New Roman"/>
          <w:sz w:val="24"/>
          <w:szCs w:val="24"/>
        </w:rPr>
        <w:t xml:space="preserve"> Edition.</w:t>
      </w:r>
    </w:p>
    <w:tbl>
      <w:tblPr>
        <w:tblW w:w="0" w:type="auto"/>
        <w:tblBorders>
          <w:top w:val="single" w:sz="4" w:space="0" w:color="auto"/>
          <w:left w:val="single" w:sz="4" w:space="0" w:color="auto"/>
          <w:bottom w:val="single" w:sz="4" w:space="0" w:color="auto"/>
          <w:right w:val="single" w:sz="4" w:space="0" w:color="auto"/>
        </w:tblBorders>
        <w:shd w:val="clear" w:color="auto" w:fill="F3F3F3"/>
        <w:tblLook w:val="00A0"/>
      </w:tblPr>
      <w:tblGrid>
        <w:gridCol w:w="8856"/>
      </w:tblGrid>
      <w:tr w:rsidR="00043B7C" w:rsidTr="009F51E8">
        <w:trPr>
          <w:trHeight w:val="1466"/>
        </w:trPr>
        <w:tc>
          <w:tcPr>
            <w:tcW w:w="8856" w:type="dxa"/>
            <w:shd w:val="clear" w:color="auto" w:fill="F3F3F3"/>
          </w:tcPr>
          <w:p w:rsidR="00043B7C" w:rsidRDefault="00043B7C" w:rsidP="009F51E8">
            <w:pPr>
              <w:keepNext/>
              <w:keepLines/>
              <w:rPr>
                <w:rFonts w:ascii="Lucida Sans Unicode" w:hAnsi="Lucida Sans Unicode" w:cs="Lucida Sans Unicode"/>
                <w:sz w:val="8"/>
                <w:szCs w:val="8"/>
              </w:rPr>
            </w:pPr>
          </w:p>
          <w:p w:rsidR="00043B7C" w:rsidRDefault="00043B7C" w:rsidP="00B035BC">
            <w:pPr>
              <w:keepNext/>
              <w:keepLines/>
              <w:spacing w:after="0" w:line="240" w:lineRule="auto"/>
              <w:rPr>
                <w:rFonts w:ascii="Lucida Sans Typewriter" w:hAnsi="Lucida Sans Typewriter"/>
                <w:color w:val="000000"/>
                <w:sz w:val="20"/>
                <w:lang w:val="de-DE"/>
              </w:rPr>
            </w:pPr>
            <w:r>
              <w:rPr>
                <w:rFonts w:ascii="Lucida Sans Typewriter" w:hAnsi="Lucida Sans Typewriter"/>
                <w:color w:val="000000"/>
                <w:sz w:val="20"/>
                <w:lang w:val="de-DE"/>
              </w:rPr>
              <w:t>&lt;metaMetadata&gt;</w:t>
            </w:r>
          </w:p>
          <w:p w:rsidR="00043B7C" w:rsidRDefault="00043B7C" w:rsidP="00B035BC">
            <w:pPr>
              <w:keepNext/>
              <w:keepLines/>
              <w:spacing w:after="0" w:line="240" w:lineRule="auto"/>
              <w:rPr>
                <w:rFonts w:ascii="Lucida Sans Typewriter" w:hAnsi="Lucida Sans Typewriter"/>
                <w:color w:val="000000"/>
                <w:sz w:val="20"/>
                <w:lang w:val="de-DE"/>
              </w:rPr>
            </w:pPr>
            <w:r>
              <w:rPr>
                <w:rFonts w:ascii="Lucida Sans Typewriter" w:hAnsi="Lucida Sans Typewriter"/>
                <w:color w:val="000000"/>
                <w:sz w:val="20"/>
                <w:lang w:val="de-DE"/>
              </w:rPr>
              <w:tab/>
            </w:r>
            <w:r>
              <w:rPr>
                <w:lang w:val="de-DE"/>
              </w:rPr>
              <w:t>…</w:t>
            </w:r>
          </w:p>
          <w:p w:rsidR="00043B7C" w:rsidRDefault="00043B7C" w:rsidP="00B035BC">
            <w:pPr>
              <w:keepNext/>
              <w:keepLines/>
              <w:spacing w:after="0" w:line="240" w:lineRule="auto"/>
              <w:rPr>
                <w:rFonts w:ascii="Lucida Sans Typewriter" w:hAnsi="Lucida Sans Typewriter"/>
                <w:color w:val="000000"/>
                <w:sz w:val="20"/>
                <w:lang w:val="de-DE"/>
              </w:rPr>
            </w:pPr>
            <w:r>
              <w:rPr>
                <w:rFonts w:ascii="Lucida Sans Typewriter" w:hAnsi="Lucida Sans Typewriter"/>
                <w:color w:val="000000"/>
                <w:sz w:val="20"/>
                <w:lang w:val="de-DE"/>
              </w:rPr>
              <w:tab/>
              <w:t>&lt;metadataSchema&gt;LOMv1.0&lt;/metadataSchema&gt;</w:t>
            </w:r>
          </w:p>
          <w:p w:rsidR="00043B7C" w:rsidRDefault="00043B7C" w:rsidP="00B035BC">
            <w:pPr>
              <w:keepNext/>
              <w:keepLines/>
              <w:spacing w:after="0" w:line="240" w:lineRule="auto"/>
              <w:rPr>
                <w:rFonts w:ascii="Lucida Sans Typewriter" w:hAnsi="Lucida Sans Typewriter"/>
                <w:color w:val="000000"/>
                <w:sz w:val="20"/>
                <w:lang w:val="de-DE"/>
              </w:rPr>
            </w:pPr>
            <w:r>
              <w:rPr>
                <w:rFonts w:ascii="Lucida Sans Typewriter" w:hAnsi="Lucida Sans Typewriter"/>
                <w:color w:val="000000"/>
                <w:sz w:val="20"/>
                <w:lang w:val="de-DE"/>
              </w:rPr>
              <w:tab/>
              <w:t>&lt;metadataSchema&gt;</w:t>
            </w:r>
            <w:r w:rsidR="00847602">
              <w:rPr>
                <w:rFonts w:ascii="Lucida Sans Typewriter" w:hAnsi="Lucida Sans Typewriter"/>
                <w:color w:val="000000"/>
                <w:sz w:val="20"/>
                <w:lang w:val="de-DE"/>
              </w:rPr>
              <w:t>SCORM</w:t>
            </w:r>
            <w:r>
              <w:rPr>
                <w:rFonts w:ascii="Lucida Sans Typewriter" w:hAnsi="Lucida Sans Typewriter"/>
                <w:color w:val="000000"/>
                <w:sz w:val="20"/>
                <w:lang w:val="de-DE"/>
              </w:rPr>
              <w:t>_CAM_v1.3&lt;/metadataSchema&gt;</w:t>
            </w:r>
          </w:p>
          <w:p w:rsidR="00043B7C" w:rsidRDefault="00043B7C" w:rsidP="00B035BC">
            <w:pPr>
              <w:keepNext/>
              <w:keepLines/>
              <w:spacing w:after="0" w:line="240" w:lineRule="auto"/>
              <w:rPr>
                <w:rFonts w:ascii="Lucida Sans Typewriter" w:hAnsi="Lucida Sans Typewriter"/>
                <w:color w:val="000000"/>
                <w:sz w:val="20"/>
                <w:lang w:val="de-DE"/>
              </w:rPr>
            </w:pPr>
            <w:r>
              <w:rPr>
                <w:rFonts w:ascii="Lucida Sans Typewriter" w:hAnsi="Lucida Sans Typewriter"/>
                <w:color w:val="000000"/>
                <w:sz w:val="20"/>
                <w:lang w:val="de-DE"/>
              </w:rPr>
              <w:t xml:space="preserve">      &lt;metadataSchema&gt;ADLv1.0&lt;/metadataSchema&gt;</w:t>
            </w:r>
          </w:p>
          <w:p w:rsidR="00043B7C" w:rsidRDefault="00043B7C" w:rsidP="00B035BC">
            <w:pPr>
              <w:keepNext/>
              <w:keepLines/>
              <w:spacing w:after="0" w:line="240" w:lineRule="auto"/>
              <w:rPr>
                <w:rFonts w:ascii="Lucida Sans Typewriter" w:hAnsi="Lucida Sans Typewriter"/>
                <w:sz w:val="20"/>
              </w:rPr>
            </w:pPr>
            <w:r>
              <w:rPr>
                <w:rFonts w:ascii="Lucida Sans Typewriter" w:hAnsi="Lucida Sans Typewriter"/>
                <w:color w:val="000000"/>
                <w:sz w:val="20"/>
              </w:rPr>
              <w:t>&lt;/metaMetadata&gt;</w:t>
            </w:r>
          </w:p>
        </w:tc>
      </w:tr>
    </w:tbl>
    <w:p w:rsidR="00043B7C" w:rsidRDefault="00043B7C" w:rsidP="00C87687">
      <w:pPr>
        <w:pStyle w:val="Caption"/>
      </w:pPr>
      <w:r w:rsidRPr="00B035BC">
        <w:t xml:space="preserve">Figure </w:t>
      </w:r>
      <w:r w:rsidR="00B035BC">
        <w:t>4</w:t>
      </w:r>
      <w:r w:rsidR="00954AF1">
        <w:t>.</w:t>
      </w:r>
      <w:r w:rsidR="002B433C">
        <w:t>10</w:t>
      </w:r>
      <w:r w:rsidRPr="00B035BC">
        <w:t>.</w:t>
      </w:r>
      <w:r w:rsidR="00B035BC">
        <w:t>1</w:t>
      </w:r>
      <w:r w:rsidRPr="00B035BC">
        <w:t>a</w:t>
      </w:r>
    </w:p>
    <w:p w:rsidR="00270328" w:rsidRPr="00270328" w:rsidRDefault="00270328" w:rsidP="00270328">
      <w:pPr>
        <w:spacing w:after="0"/>
      </w:pPr>
    </w:p>
    <w:p w:rsidR="00043B7C" w:rsidRPr="009E172D" w:rsidRDefault="00043B7C" w:rsidP="00043B7C">
      <w:pPr>
        <w:rPr>
          <w:rFonts w:ascii="Times New Roman" w:hAnsi="Times New Roman" w:cs="Times New Roman"/>
          <w:sz w:val="24"/>
          <w:szCs w:val="24"/>
        </w:rPr>
      </w:pPr>
      <w:r w:rsidRPr="009E172D">
        <w:rPr>
          <w:rFonts w:ascii="Times New Roman" w:hAnsi="Times New Roman" w:cs="Times New Roman"/>
          <w:sz w:val="24"/>
          <w:szCs w:val="24"/>
        </w:rPr>
        <w:lastRenderedPageBreak/>
        <w:t xml:space="preserve">The metadata instances for all of the </w:t>
      </w:r>
      <w:r w:rsidR="00E92AFB">
        <w:rPr>
          <w:rFonts w:ascii="Times New Roman" w:hAnsi="Times New Roman" w:cs="Times New Roman"/>
          <w:sz w:val="24"/>
          <w:szCs w:val="24"/>
        </w:rPr>
        <w:t>SCORM®</w:t>
      </w:r>
      <w:r w:rsidRPr="009E172D">
        <w:rPr>
          <w:rFonts w:ascii="Times New Roman" w:hAnsi="Times New Roman" w:cs="Times New Roman"/>
          <w:sz w:val="24"/>
          <w:szCs w:val="24"/>
        </w:rPr>
        <w:t xml:space="preserve"> metadata must conform to both the conformance requirements</w:t>
      </w:r>
      <w:r w:rsidR="009E172D">
        <w:rPr>
          <w:rFonts w:ascii="Times New Roman" w:hAnsi="Times New Roman" w:cs="Times New Roman"/>
          <w:sz w:val="24"/>
          <w:szCs w:val="24"/>
        </w:rPr>
        <w:t xml:space="preserve"> of the LOM and the </w:t>
      </w:r>
      <w:r w:rsidR="00E92AFB">
        <w:rPr>
          <w:rFonts w:ascii="Times New Roman" w:hAnsi="Times New Roman" w:cs="Times New Roman"/>
          <w:sz w:val="24"/>
          <w:szCs w:val="24"/>
        </w:rPr>
        <w:t>SCORM®</w:t>
      </w:r>
      <w:r w:rsidR="009E172D">
        <w:rPr>
          <w:rFonts w:ascii="Times New Roman" w:hAnsi="Times New Roman" w:cs="Times New Roman"/>
          <w:sz w:val="24"/>
          <w:szCs w:val="24"/>
        </w:rPr>
        <w:t xml:space="preserve"> CAM</w:t>
      </w:r>
      <w:r w:rsidR="002655CD">
        <w:rPr>
          <w:rFonts w:ascii="Times New Roman" w:hAnsi="Times New Roman" w:cs="Times New Roman"/>
          <w:sz w:val="24"/>
          <w:szCs w:val="24"/>
        </w:rPr>
        <w:t xml:space="preserve"> Reference Manual</w:t>
      </w:r>
      <w:r w:rsidR="009E172D">
        <w:rPr>
          <w:rFonts w:ascii="Times New Roman" w:hAnsi="Times New Roman" w:cs="Times New Roman"/>
          <w:sz w:val="24"/>
          <w:szCs w:val="24"/>
        </w:rPr>
        <w:t>.</w:t>
      </w:r>
    </w:p>
    <w:p w:rsidR="00043B7C" w:rsidRDefault="00043B7C" w:rsidP="00FE0B71">
      <w:pPr>
        <w:pStyle w:val="Heading3"/>
      </w:pPr>
      <w:bookmarkStart w:id="279" w:name="_Toc315271678"/>
      <w:bookmarkStart w:id="280" w:name="_Toc391929263"/>
      <w:r>
        <w:t>Language of the Metadata File</w:t>
      </w:r>
      <w:bookmarkEnd w:id="279"/>
      <w:bookmarkEnd w:id="280"/>
    </w:p>
    <w:p w:rsidR="00043B7C" w:rsidRPr="009E172D" w:rsidRDefault="00043B7C" w:rsidP="00043B7C">
      <w:pPr>
        <w:rPr>
          <w:rFonts w:ascii="Times New Roman" w:hAnsi="Times New Roman" w:cs="Times New Roman"/>
          <w:sz w:val="24"/>
          <w:szCs w:val="24"/>
        </w:rPr>
      </w:pPr>
      <w:bookmarkStart w:id="281" w:name="Meta_Data_language"/>
      <w:bookmarkEnd w:id="281"/>
      <w:r w:rsidRPr="009E172D">
        <w:rPr>
          <w:rFonts w:ascii="Times New Roman" w:hAnsi="Times New Roman" w:cs="Times New Roman"/>
          <w:sz w:val="24"/>
          <w:szCs w:val="24"/>
        </w:rPr>
        <w:t>The language (English, Spanish, German, etc.) of metadata file is designated as 'metaMetadata.language' to indicate the language of all &lt;string&gt; elements within the metadata file.  If this value is provided, then it is not necessary to indicate a language attri</w:t>
      </w:r>
      <w:r w:rsidR="009E172D">
        <w:rPr>
          <w:rFonts w:ascii="Times New Roman" w:hAnsi="Times New Roman" w:cs="Times New Roman"/>
          <w:sz w:val="24"/>
          <w:szCs w:val="24"/>
        </w:rPr>
        <w:t>bute for the &lt;string&gt; elements.</w:t>
      </w:r>
    </w:p>
    <w:p w:rsidR="00043B7C" w:rsidRPr="009E172D" w:rsidRDefault="00043B7C" w:rsidP="00043B7C">
      <w:pPr>
        <w:rPr>
          <w:rFonts w:ascii="Times New Roman" w:hAnsi="Times New Roman" w:cs="Times New Roman"/>
          <w:sz w:val="24"/>
          <w:szCs w:val="24"/>
        </w:rPr>
      </w:pPr>
      <w:r w:rsidRPr="009E172D">
        <w:rPr>
          <w:rFonts w:ascii="Times New Roman" w:hAnsi="Times New Roman" w:cs="Times New Roman"/>
          <w:sz w:val="24"/>
          <w:szCs w:val="24"/>
        </w:rPr>
        <w:t>The 'metaMetadata.language' element identifies the language contained within the metadata tags of the XML file. Use the same language codes as the general.language element.</w:t>
      </w:r>
    </w:p>
    <w:tbl>
      <w:tblPr>
        <w:tblW w:w="0" w:type="auto"/>
        <w:tblBorders>
          <w:top w:val="single" w:sz="4" w:space="0" w:color="auto"/>
          <w:left w:val="single" w:sz="4" w:space="0" w:color="auto"/>
          <w:bottom w:val="single" w:sz="4" w:space="0" w:color="auto"/>
          <w:right w:val="single" w:sz="4" w:space="0" w:color="auto"/>
        </w:tblBorders>
        <w:shd w:val="clear" w:color="auto" w:fill="F3F3F3"/>
        <w:tblLook w:val="01E0"/>
      </w:tblPr>
      <w:tblGrid>
        <w:gridCol w:w="9288"/>
      </w:tblGrid>
      <w:tr w:rsidR="00043B7C" w:rsidTr="009856DE">
        <w:trPr>
          <w:trHeight w:val="1115"/>
        </w:trPr>
        <w:tc>
          <w:tcPr>
            <w:tcW w:w="9288" w:type="dxa"/>
            <w:shd w:val="clear" w:color="auto" w:fill="F3F3F3"/>
          </w:tcPr>
          <w:p w:rsidR="00043B7C" w:rsidRDefault="00043B7C" w:rsidP="009E172D">
            <w:pPr>
              <w:keepNext/>
              <w:keepLines/>
              <w:spacing w:before="60" w:after="0" w:line="240" w:lineRule="auto"/>
              <w:rPr>
                <w:rFonts w:ascii="Lucida Sans Typewriter" w:hAnsi="Lucida Sans Typewriter"/>
                <w:color w:val="000000"/>
                <w:sz w:val="20"/>
                <w:lang w:val="pt-BR"/>
              </w:rPr>
            </w:pPr>
            <w:r>
              <w:rPr>
                <w:rFonts w:ascii="Lucida Sans Typewriter" w:hAnsi="Lucida Sans Typewriter"/>
                <w:color w:val="000000"/>
                <w:sz w:val="20"/>
                <w:lang w:val="pt-BR"/>
              </w:rPr>
              <w:t>&lt;metaMetadata&gt;</w:t>
            </w:r>
          </w:p>
          <w:p w:rsidR="00043B7C" w:rsidRDefault="00043B7C" w:rsidP="009E172D">
            <w:pPr>
              <w:keepNext/>
              <w:keepLines/>
              <w:spacing w:after="0" w:line="240" w:lineRule="auto"/>
              <w:rPr>
                <w:rFonts w:ascii="Lucida Sans Typewriter" w:hAnsi="Lucida Sans Typewriter"/>
                <w:color w:val="000000"/>
                <w:sz w:val="20"/>
                <w:lang w:val="pt-BR"/>
              </w:rPr>
            </w:pPr>
            <w:r>
              <w:rPr>
                <w:rFonts w:ascii="Lucida Sans Typewriter" w:hAnsi="Lucida Sans Typewriter"/>
                <w:color w:val="000000"/>
                <w:sz w:val="20"/>
                <w:lang w:val="pt-BR"/>
              </w:rPr>
              <w:tab/>
            </w:r>
            <w:r>
              <w:rPr>
                <w:lang w:val="pt-BR"/>
              </w:rPr>
              <w:t>…</w:t>
            </w:r>
          </w:p>
          <w:p w:rsidR="00043B7C" w:rsidRDefault="00043B7C" w:rsidP="009E172D">
            <w:pPr>
              <w:keepNext/>
              <w:keepLines/>
              <w:spacing w:after="0" w:line="240" w:lineRule="auto"/>
              <w:rPr>
                <w:rFonts w:ascii="Lucida Sans Typewriter" w:hAnsi="Lucida Sans Typewriter"/>
                <w:color w:val="000000"/>
                <w:sz w:val="20"/>
                <w:lang w:val="pt-BR"/>
              </w:rPr>
            </w:pPr>
            <w:r>
              <w:rPr>
                <w:rFonts w:ascii="Lucida Sans Typewriter" w:hAnsi="Lucida Sans Typewriter"/>
                <w:color w:val="000000"/>
                <w:sz w:val="20"/>
                <w:lang w:val="pt-BR"/>
              </w:rPr>
              <w:tab/>
              <w:t>&lt;language&gt;en&lt;/language&gt;</w:t>
            </w:r>
          </w:p>
          <w:p w:rsidR="00043B7C" w:rsidRDefault="00043B7C" w:rsidP="009E172D">
            <w:pPr>
              <w:keepNext/>
              <w:keepLines/>
              <w:spacing w:after="0" w:line="240" w:lineRule="auto"/>
              <w:rPr>
                <w:lang w:val="pt-BR"/>
              </w:rPr>
            </w:pPr>
            <w:r>
              <w:rPr>
                <w:rFonts w:ascii="Lucida Sans Typewriter" w:hAnsi="Lucida Sans Typewriter"/>
                <w:color w:val="000000"/>
                <w:sz w:val="20"/>
                <w:lang w:val="pt-BR"/>
              </w:rPr>
              <w:t>&lt;/metaMetadata&gt;</w:t>
            </w:r>
          </w:p>
        </w:tc>
      </w:tr>
    </w:tbl>
    <w:p w:rsidR="00043B7C" w:rsidRPr="009E172D" w:rsidRDefault="00043B7C" w:rsidP="00C87687">
      <w:pPr>
        <w:pStyle w:val="Caption"/>
      </w:pPr>
      <w:r w:rsidRPr="009E172D">
        <w:t xml:space="preserve">Figure </w:t>
      </w:r>
      <w:r w:rsidR="009E172D">
        <w:t>4</w:t>
      </w:r>
      <w:r w:rsidR="00466948">
        <w:t>.</w:t>
      </w:r>
      <w:r w:rsidR="002B433C">
        <w:t>10</w:t>
      </w:r>
      <w:r w:rsidRPr="009E172D">
        <w:t>.</w:t>
      </w:r>
      <w:r w:rsidR="00466948">
        <w:t>2</w:t>
      </w:r>
      <w:r w:rsidRPr="009E172D">
        <w:t>a</w:t>
      </w:r>
    </w:p>
    <w:p w:rsidR="00043B7C" w:rsidRDefault="00043B7C" w:rsidP="00C26C94">
      <w:pPr>
        <w:spacing w:after="0"/>
      </w:pPr>
    </w:p>
    <w:p w:rsidR="00043B7C" w:rsidRDefault="00043B7C" w:rsidP="00FE0B71">
      <w:pPr>
        <w:pStyle w:val="Heading3"/>
      </w:pPr>
      <w:bookmarkStart w:id="282" w:name="_Toc315271679"/>
      <w:bookmarkStart w:id="283" w:name="_Toc391929264"/>
      <w:r>
        <w:t>File Formats</w:t>
      </w:r>
      <w:bookmarkEnd w:id="282"/>
      <w:bookmarkEnd w:id="283"/>
    </w:p>
    <w:p w:rsidR="00043B7C" w:rsidRPr="009E172D" w:rsidRDefault="00043B7C" w:rsidP="00043B7C">
      <w:pPr>
        <w:rPr>
          <w:rFonts w:ascii="Times New Roman" w:hAnsi="Times New Roman" w:cs="Times New Roman"/>
          <w:sz w:val="24"/>
          <w:szCs w:val="24"/>
        </w:rPr>
      </w:pPr>
      <w:r w:rsidRPr="009E172D">
        <w:rPr>
          <w:rFonts w:ascii="Times New Roman" w:hAnsi="Times New Roman" w:cs="Times New Roman"/>
          <w:sz w:val="24"/>
          <w:szCs w:val="24"/>
        </w:rPr>
        <w:t>The 'technical.format' metadata element identifies all the technical data types of this resource by using the Multipurpose Internet Mail Extensions (MIME). This element must contain all MIME types that are used in the learning resource being described.</w:t>
      </w:r>
    </w:p>
    <w:p w:rsidR="00043B7C" w:rsidRPr="009E172D" w:rsidRDefault="00043B7C" w:rsidP="00A256C5">
      <w:pPr>
        <w:spacing w:after="120"/>
        <w:rPr>
          <w:rFonts w:ascii="Times New Roman" w:hAnsi="Times New Roman" w:cs="Times New Roman"/>
          <w:sz w:val="24"/>
          <w:szCs w:val="24"/>
        </w:rPr>
      </w:pPr>
      <w:r w:rsidRPr="009E172D">
        <w:rPr>
          <w:rFonts w:ascii="Times New Roman" w:hAnsi="Times New Roman" w:cs="Times New Roman"/>
          <w:sz w:val="24"/>
          <w:szCs w:val="24"/>
        </w:rPr>
        <w:t xml:space="preserve">MIME types are used to identify the software needed to access the resource. Browsers use MIMEs in </w:t>
      </w:r>
      <w:r w:rsidR="00A256C5">
        <w:rPr>
          <w:rFonts w:ascii="Times New Roman" w:hAnsi="Times New Roman" w:cs="Times New Roman"/>
          <w:sz w:val="24"/>
          <w:szCs w:val="24"/>
        </w:rPr>
        <w:t xml:space="preserve">the same way they use legends. </w:t>
      </w:r>
      <w:r w:rsidRPr="009E172D">
        <w:rPr>
          <w:rFonts w:ascii="Times New Roman" w:hAnsi="Times New Roman" w:cs="Times New Roman"/>
          <w:sz w:val="24"/>
          <w:szCs w:val="24"/>
        </w:rPr>
        <w:t>If a browser received some content with a unique file extension, it looks in its list of MIME types to</w:t>
      </w:r>
      <w:r w:rsidR="00A256C5">
        <w:rPr>
          <w:rFonts w:ascii="Times New Roman" w:hAnsi="Times New Roman" w:cs="Times New Roman"/>
          <w:sz w:val="24"/>
          <w:szCs w:val="24"/>
        </w:rPr>
        <w:t xml:space="preserve"> help it identify the content. </w:t>
      </w:r>
      <w:r w:rsidRPr="009E172D">
        <w:rPr>
          <w:rFonts w:ascii="Times New Roman" w:hAnsi="Times New Roman" w:cs="Times New Roman"/>
          <w:sz w:val="24"/>
          <w:szCs w:val="24"/>
        </w:rPr>
        <w:t xml:space="preserve">The syntax of MIME types is as </w:t>
      </w:r>
      <w:r w:rsidR="00A256C5">
        <w:rPr>
          <w:rFonts w:ascii="Times New Roman" w:hAnsi="Times New Roman" w:cs="Times New Roman"/>
          <w:sz w:val="24"/>
          <w:szCs w:val="24"/>
        </w:rPr>
        <w:t xml:space="preserve">follows: type + "/" + subtype. </w:t>
      </w:r>
      <w:r w:rsidRPr="009E172D">
        <w:rPr>
          <w:rFonts w:ascii="Times New Roman" w:hAnsi="Times New Roman" w:cs="Times New Roman"/>
          <w:sz w:val="24"/>
          <w:szCs w:val="24"/>
        </w:rPr>
        <w:t>These types are then ass</w:t>
      </w:r>
      <w:r w:rsidR="00A256C5">
        <w:rPr>
          <w:rFonts w:ascii="Times New Roman" w:hAnsi="Times New Roman" w:cs="Times New Roman"/>
          <w:sz w:val="24"/>
          <w:szCs w:val="24"/>
        </w:rPr>
        <w:t xml:space="preserve">ociated with a file extension. </w:t>
      </w:r>
      <w:r w:rsidRPr="009E172D">
        <w:rPr>
          <w:rFonts w:ascii="Times New Roman" w:hAnsi="Times New Roman" w:cs="Times New Roman"/>
          <w:sz w:val="24"/>
          <w:szCs w:val="24"/>
        </w:rPr>
        <w:t>For mor</w:t>
      </w:r>
      <w:r w:rsidR="009E172D">
        <w:rPr>
          <w:rFonts w:ascii="Times New Roman" w:hAnsi="Times New Roman" w:cs="Times New Roman"/>
          <w:sz w:val="24"/>
          <w:szCs w:val="24"/>
        </w:rPr>
        <w:t>e details on MIME types, go to:</w:t>
      </w:r>
    </w:p>
    <w:p w:rsidR="00043B7C" w:rsidRPr="009E172D" w:rsidRDefault="00370766" w:rsidP="00DE42A7">
      <w:pPr>
        <w:numPr>
          <w:ilvl w:val="0"/>
          <w:numId w:val="12"/>
        </w:numPr>
        <w:spacing w:after="0" w:line="240" w:lineRule="auto"/>
        <w:rPr>
          <w:rFonts w:ascii="Times New Roman" w:hAnsi="Times New Roman" w:cs="Times New Roman"/>
          <w:sz w:val="24"/>
          <w:szCs w:val="24"/>
        </w:rPr>
      </w:pPr>
      <w:hyperlink r:id="rId29" w:history="1">
        <w:r w:rsidR="00043B7C" w:rsidRPr="009E172D">
          <w:rPr>
            <w:rStyle w:val="Hyperlink"/>
            <w:rFonts w:ascii="Times New Roman" w:hAnsi="Times New Roman" w:cs="Times New Roman"/>
            <w:sz w:val="24"/>
            <w:szCs w:val="24"/>
          </w:rPr>
          <w:t>MHONARC.org</w:t>
        </w:r>
      </w:hyperlink>
      <w:r w:rsidR="00532AE0">
        <w:t xml:space="preserve"> </w:t>
      </w:r>
      <w:r w:rsidR="00532AE0" w:rsidRPr="00532AE0">
        <w:rPr>
          <w:rFonts w:ascii="Times New Roman" w:hAnsi="Times New Roman" w:cs="Times New Roman"/>
          <w:sz w:val="24"/>
          <w:szCs w:val="24"/>
        </w:rPr>
        <w:t>– the MIME information page of a Perl mail-to-HTML converter program</w:t>
      </w:r>
    </w:p>
    <w:p w:rsidR="00A256C5" w:rsidRPr="00A256C5" w:rsidRDefault="00370766" w:rsidP="00DE42A7">
      <w:pPr>
        <w:numPr>
          <w:ilvl w:val="0"/>
          <w:numId w:val="12"/>
        </w:numPr>
        <w:spacing w:after="120" w:line="240" w:lineRule="auto"/>
        <w:rPr>
          <w:rFonts w:ascii="Times New Roman" w:hAnsi="Times New Roman" w:cs="Times New Roman"/>
          <w:sz w:val="24"/>
          <w:szCs w:val="24"/>
        </w:rPr>
      </w:pPr>
      <w:hyperlink r:id="rId30" w:history="1">
        <w:r w:rsidR="00043B7C" w:rsidRPr="009E172D">
          <w:rPr>
            <w:rStyle w:val="Hyperlink"/>
            <w:rFonts w:ascii="Times New Roman" w:hAnsi="Times New Roman" w:cs="Times New Roman"/>
            <w:sz w:val="24"/>
            <w:szCs w:val="24"/>
          </w:rPr>
          <w:t>IANAI.org</w:t>
        </w:r>
      </w:hyperlink>
      <w:r w:rsidR="00043B7C" w:rsidRPr="009E172D">
        <w:rPr>
          <w:rFonts w:ascii="Times New Roman" w:hAnsi="Times New Roman" w:cs="Times New Roman"/>
          <w:sz w:val="24"/>
          <w:szCs w:val="24"/>
        </w:rPr>
        <w:t xml:space="preserve"> </w:t>
      </w:r>
      <w:r w:rsidR="00532AE0">
        <w:rPr>
          <w:rFonts w:ascii="Times New Roman" w:hAnsi="Times New Roman" w:cs="Times New Roman"/>
          <w:sz w:val="24"/>
          <w:szCs w:val="24"/>
        </w:rPr>
        <w:t>-</w:t>
      </w:r>
      <w:r w:rsidR="00043B7C" w:rsidRPr="009E172D">
        <w:rPr>
          <w:rFonts w:ascii="Times New Roman" w:hAnsi="Times New Roman" w:cs="Times New Roman"/>
          <w:sz w:val="24"/>
          <w:szCs w:val="24"/>
        </w:rPr>
        <w:t xml:space="preserve"> official list maintained by the Internet Assi</w:t>
      </w:r>
      <w:r w:rsidR="009E172D">
        <w:rPr>
          <w:rFonts w:ascii="Times New Roman" w:hAnsi="Times New Roman" w:cs="Times New Roman"/>
          <w:sz w:val="24"/>
          <w:szCs w:val="24"/>
        </w:rPr>
        <w:t>gned Numbers Authority (IANA).</w:t>
      </w:r>
    </w:p>
    <w:p w:rsidR="00043B7C" w:rsidRPr="00A256C5" w:rsidRDefault="00043B7C" w:rsidP="00043B7C">
      <w:pPr>
        <w:keepNext/>
        <w:keepLines/>
        <w:rPr>
          <w:rFonts w:ascii="Times New Roman" w:hAnsi="Times New Roman" w:cs="Times New Roman"/>
          <w:sz w:val="24"/>
          <w:szCs w:val="24"/>
        </w:rPr>
      </w:pPr>
      <w:r w:rsidRPr="00A256C5">
        <w:rPr>
          <w:rFonts w:ascii="Times New Roman" w:hAnsi="Times New Roman" w:cs="Times New Roman"/>
          <w:sz w:val="24"/>
          <w:szCs w:val="24"/>
        </w:rPr>
        <w:lastRenderedPageBreak/>
        <w:t>Following is an example of 'technical.format':</w:t>
      </w:r>
    </w:p>
    <w:tbl>
      <w:tblPr>
        <w:tblW w:w="0" w:type="auto"/>
        <w:tblBorders>
          <w:top w:val="single" w:sz="4" w:space="0" w:color="auto"/>
          <w:left w:val="single" w:sz="4" w:space="0" w:color="auto"/>
          <w:bottom w:val="single" w:sz="4" w:space="0" w:color="auto"/>
          <w:right w:val="single" w:sz="4" w:space="0" w:color="auto"/>
        </w:tblBorders>
        <w:shd w:val="clear" w:color="auto" w:fill="F3F3F3"/>
        <w:tblLook w:val="00A0"/>
      </w:tblPr>
      <w:tblGrid>
        <w:gridCol w:w="8856"/>
      </w:tblGrid>
      <w:tr w:rsidR="00043B7C" w:rsidTr="009F51E8">
        <w:trPr>
          <w:trHeight w:val="1970"/>
        </w:trPr>
        <w:tc>
          <w:tcPr>
            <w:tcW w:w="8856" w:type="dxa"/>
            <w:shd w:val="clear" w:color="auto" w:fill="F3F3F3"/>
          </w:tcPr>
          <w:p w:rsidR="00043B7C" w:rsidRDefault="00043B7C" w:rsidP="009F51E8">
            <w:pPr>
              <w:pStyle w:val="ProgCodeFont"/>
              <w:rPr>
                <w:sz w:val="8"/>
                <w:szCs w:val="8"/>
              </w:rPr>
            </w:pPr>
          </w:p>
          <w:p w:rsidR="00043B7C" w:rsidRDefault="00043B7C" w:rsidP="009F51E8">
            <w:pPr>
              <w:pStyle w:val="ProgCodeFont"/>
              <w:rPr>
                <w:color w:val="000000"/>
              </w:rPr>
            </w:pPr>
            <w:r>
              <w:rPr>
                <w:color w:val="000000"/>
              </w:rPr>
              <w:t>&lt;technical&gt;</w:t>
            </w:r>
          </w:p>
          <w:p w:rsidR="00043B7C" w:rsidRDefault="00043B7C" w:rsidP="009F51E8">
            <w:pPr>
              <w:pStyle w:val="ProgCodeFont"/>
              <w:rPr>
                <w:color w:val="000000"/>
              </w:rPr>
            </w:pPr>
            <w:r>
              <w:rPr>
                <w:color w:val="000000"/>
              </w:rPr>
              <w:t xml:space="preserve">    </w:t>
            </w:r>
            <w:r>
              <w:t>…</w:t>
            </w:r>
          </w:p>
          <w:p w:rsidR="00043B7C" w:rsidRDefault="00043B7C" w:rsidP="009F51E8">
            <w:pPr>
              <w:pStyle w:val="ProgCodeFont"/>
              <w:rPr>
                <w:color w:val="000000"/>
              </w:rPr>
            </w:pPr>
            <w:r>
              <w:rPr>
                <w:color w:val="000000"/>
              </w:rPr>
              <w:t xml:space="preserve">    &lt;format&gt;text/html&lt;/format&gt;</w:t>
            </w:r>
          </w:p>
          <w:p w:rsidR="00043B7C" w:rsidRDefault="00043B7C" w:rsidP="009F51E8">
            <w:pPr>
              <w:pStyle w:val="ProgCodeFont"/>
              <w:rPr>
                <w:color w:val="000000"/>
              </w:rPr>
            </w:pPr>
            <w:r>
              <w:rPr>
                <w:color w:val="000000"/>
              </w:rPr>
              <w:t xml:space="preserve">    &lt;format&gt;text/plain&lt;/format&gt;</w:t>
            </w:r>
          </w:p>
          <w:p w:rsidR="00043B7C" w:rsidRDefault="00043B7C" w:rsidP="009F51E8">
            <w:pPr>
              <w:pStyle w:val="ProgCodeFont"/>
              <w:rPr>
                <w:color w:val="000000"/>
              </w:rPr>
            </w:pPr>
            <w:r>
              <w:rPr>
                <w:color w:val="000000"/>
              </w:rPr>
              <w:t xml:space="preserve">    &lt;format&gt;image/gif&lt;/format&gt;</w:t>
            </w:r>
          </w:p>
          <w:p w:rsidR="00043B7C" w:rsidRDefault="00043B7C" w:rsidP="009F51E8">
            <w:pPr>
              <w:pStyle w:val="ProgCodeFont"/>
              <w:rPr>
                <w:color w:val="000000"/>
              </w:rPr>
            </w:pPr>
            <w:r>
              <w:rPr>
                <w:color w:val="000000"/>
              </w:rPr>
              <w:t xml:space="preserve">    &lt;format&gt;image/jpeg&lt;/format&gt;</w:t>
            </w:r>
          </w:p>
          <w:p w:rsidR="00043B7C" w:rsidRDefault="00043B7C" w:rsidP="009F51E8">
            <w:pPr>
              <w:pStyle w:val="ProgCodeFont"/>
              <w:rPr>
                <w:color w:val="000000"/>
              </w:rPr>
            </w:pPr>
            <w:r>
              <w:rPr>
                <w:color w:val="000000"/>
              </w:rPr>
              <w:t xml:space="preserve">    &lt;format&gt;application/x-shockwave-flash&lt;/format&gt;</w:t>
            </w:r>
          </w:p>
          <w:p w:rsidR="00043B7C" w:rsidRDefault="00043B7C" w:rsidP="009F51E8">
            <w:pPr>
              <w:pStyle w:val="ProgCodeFont"/>
              <w:rPr>
                <w:color w:val="000000"/>
              </w:rPr>
            </w:pPr>
            <w:r>
              <w:rPr>
                <w:color w:val="000000"/>
              </w:rPr>
              <w:t xml:space="preserve">    </w:t>
            </w:r>
            <w:r>
              <w:t>…</w:t>
            </w:r>
          </w:p>
          <w:p w:rsidR="00043B7C" w:rsidRDefault="00043B7C" w:rsidP="009F51E8">
            <w:pPr>
              <w:pStyle w:val="ProgCodeFont"/>
            </w:pPr>
            <w:r>
              <w:rPr>
                <w:color w:val="000000"/>
              </w:rPr>
              <w:t>&lt;/technical&gt;</w:t>
            </w:r>
          </w:p>
        </w:tc>
      </w:tr>
    </w:tbl>
    <w:p w:rsidR="00043B7C" w:rsidRDefault="00043B7C" w:rsidP="00C87687">
      <w:pPr>
        <w:pStyle w:val="Caption"/>
      </w:pPr>
      <w:r w:rsidRPr="00A256C5">
        <w:t xml:space="preserve">Figure </w:t>
      </w:r>
      <w:r w:rsidR="00A256C5">
        <w:t>4</w:t>
      </w:r>
      <w:r w:rsidRPr="00A256C5">
        <w:t>.</w:t>
      </w:r>
      <w:r w:rsidR="002B433C">
        <w:t>10</w:t>
      </w:r>
      <w:r w:rsidRPr="00A256C5">
        <w:t>.</w:t>
      </w:r>
      <w:r w:rsidR="00466948">
        <w:t>3</w:t>
      </w:r>
      <w:r w:rsidRPr="00A256C5">
        <w:t>a</w:t>
      </w:r>
    </w:p>
    <w:p w:rsidR="004F045B" w:rsidRPr="004F045B" w:rsidRDefault="004F045B" w:rsidP="004F045B">
      <w:pPr>
        <w:spacing w:after="0"/>
      </w:pPr>
    </w:p>
    <w:p w:rsidR="00043B7C" w:rsidRDefault="00043B7C" w:rsidP="00FE0B71">
      <w:pPr>
        <w:pStyle w:val="Heading3"/>
      </w:pPr>
      <w:bookmarkStart w:id="284" w:name="_Toc315271680"/>
      <w:bookmarkStart w:id="285" w:name="_Toc391929265"/>
      <w:r>
        <w:t>Cost of Learning Resource</w:t>
      </w:r>
      <w:bookmarkEnd w:id="284"/>
      <w:bookmarkEnd w:id="285"/>
    </w:p>
    <w:p w:rsidR="00043B7C" w:rsidRPr="00A256C5" w:rsidRDefault="00043B7C" w:rsidP="00043B7C">
      <w:pPr>
        <w:rPr>
          <w:rFonts w:ascii="Times New Roman" w:hAnsi="Times New Roman" w:cs="Times New Roman"/>
          <w:sz w:val="24"/>
          <w:szCs w:val="24"/>
        </w:rPr>
      </w:pPr>
      <w:r w:rsidRPr="00A256C5">
        <w:rPr>
          <w:rFonts w:ascii="Times New Roman" w:hAnsi="Times New Roman" w:cs="Times New Roman"/>
          <w:sz w:val="24"/>
          <w:szCs w:val="24"/>
        </w:rPr>
        <w:t>The 'rights.cost' metadata container element describes whether use of the resource</w:t>
      </w:r>
      <w:r w:rsidR="00D904CE">
        <w:rPr>
          <w:rFonts w:ascii="Times New Roman" w:hAnsi="Times New Roman" w:cs="Times New Roman"/>
          <w:sz w:val="24"/>
          <w:szCs w:val="24"/>
        </w:rPr>
        <w:t xml:space="preserve"> requires payment. </w:t>
      </w:r>
      <w:r w:rsidRPr="00A256C5">
        <w:rPr>
          <w:rFonts w:ascii="Times New Roman" w:hAnsi="Times New Roman" w:cs="Times New Roman"/>
          <w:sz w:val="24"/>
          <w:szCs w:val="24"/>
        </w:rPr>
        <w:t>This element must have the &lt;source&gt; element equal to "LOMv1.0" and the &lt;value&gt; element equal to "no".</w:t>
      </w:r>
    </w:p>
    <w:p w:rsidR="00043B7C" w:rsidRPr="00A256C5" w:rsidRDefault="00043B7C" w:rsidP="00043B7C">
      <w:pPr>
        <w:rPr>
          <w:rFonts w:ascii="Times New Roman" w:hAnsi="Times New Roman" w:cs="Times New Roman"/>
          <w:sz w:val="24"/>
          <w:szCs w:val="24"/>
        </w:rPr>
      </w:pPr>
      <w:r w:rsidRPr="00A256C5">
        <w:rPr>
          <w:rFonts w:ascii="Times New Roman" w:hAnsi="Times New Roman" w:cs="Times New Roman"/>
          <w:sz w:val="24"/>
          <w:szCs w:val="24"/>
        </w:rPr>
        <w:t>Following is an example of rights.cost:</w:t>
      </w:r>
    </w:p>
    <w:tbl>
      <w:tblPr>
        <w:tblW w:w="9288" w:type="dxa"/>
        <w:tblBorders>
          <w:top w:val="single" w:sz="4" w:space="0" w:color="auto"/>
          <w:left w:val="single" w:sz="4" w:space="0" w:color="auto"/>
          <w:bottom w:val="single" w:sz="4" w:space="0" w:color="auto"/>
          <w:right w:val="single" w:sz="4" w:space="0" w:color="auto"/>
        </w:tblBorders>
        <w:shd w:val="clear" w:color="auto" w:fill="F3F3F3"/>
        <w:tblLook w:val="00A0"/>
      </w:tblPr>
      <w:tblGrid>
        <w:gridCol w:w="9288"/>
      </w:tblGrid>
      <w:tr w:rsidR="00043B7C" w:rsidTr="009F51E8">
        <w:trPr>
          <w:trHeight w:val="1520"/>
        </w:trPr>
        <w:tc>
          <w:tcPr>
            <w:tcW w:w="9288" w:type="dxa"/>
            <w:shd w:val="clear" w:color="auto" w:fill="F3F3F3"/>
          </w:tcPr>
          <w:p w:rsidR="00043B7C" w:rsidRDefault="00043B7C" w:rsidP="009F51E8">
            <w:pPr>
              <w:pStyle w:val="ProgCodeFont"/>
              <w:rPr>
                <w:sz w:val="8"/>
                <w:szCs w:val="8"/>
              </w:rPr>
            </w:pPr>
          </w:p>
          <w:p w:rsidR="00043B7C" w:rsidRDefault="00043B7C" w:rsidP="009F51E8">
            <w:pPr>
              <w:pStyle w:val="ProgCodeFont"/>
            </w:pPr>
            <w:r>
              <w:t>&lt;rights&gt;</w:t>
            </w:r>
          </w:p>
          <w:p w:rsidR="00043B7C" w:rsidRDefault="00043B7C" w:rsidP="009F51E8">
            <w:pPr>
              <w:pStyle w:val="ProgCodeFont"/>
            </w:pPr>
            <w:r>
              <w:t xml:space="preserve">    &lt;cost&gt;</w:t>
            </w:r>
          </w:p>
          <w:p w:rsidR="00043B7C" w:rsidRDefault="00043B7C" w:rsidP="009F51E8">
            <w:pPr>
              <w:pStyle w:val="ProgCodeFont"/>
            </w:pPr>
            <w:r>
              <w:t xml:space="preserve">        &lt;source&gt;&gt;LOMv1.0&lt;/source&gt;</w:t>
            </w:r>
          </w:p>
          <w:p w:rsidR="00043B7C" w:rsidRDefault="00043B7C" w:rsidP="009F51E8">
            <w:pPr>
              <w:pStyle w:val="ProgCodeFont"/>
            </w:pPr>
            <w:r>
              <w:t xml:space="preserve">        &lt;value&gt;no&lt;/value&gt;</w:t>
            </w:r>
          </w:p>
          <w:p w:rsidR="00043B7C" w:rsidRDefault="00043B7C" w:rsidP="009F51E8">
            <w:pPr>
              <w:pStyle w:val="ProgCodeFont"/>
            </w:pPr>
            <w:r>
              <w:t xml:space="preserve">    &lt;/cost&gt;</w:t>
            </w:r>
          </w:p>
          <w:p w:rsidR="00043B7C" w:rsidRDefault="00043B7C" w:rsidP="009F51E8">
            <w:pPr>
              <w:pStyle w:val="ProgCodeFont"/>
            </w:pPr>
            <w:r>
              <w:t xml:space="preserve">    …</w:t>
            </w:r>
          </w:p>
          <w:p w:rsidR="00043B7C" w:rsidRDefault="00043B7C" w:rsidP="009F51E8">
            <w:pPr>
              <w:pStyle w:val="ProgCodeFont"/>
            </w:pPr>
            <w:r>
              <w:t>&lt;/rights&gt;</w:t>
            </w:r>
          </w:p>
        </w:tc>
      </w:tr>
    </w:tbl>
    <w:p w:rsidR="00043B7C" w:rsidRPr="00A256C5" w:rsidRDefault="00043B7C" w:rsidP="00C87687">
      <w:pPr>
        <w:pStyle w:val="Caption"/>
      </w:pPr>
      <w:r w:rsidRPr="00A256C5">
        <w:t xml:space="preserve">Figure </w:t>
      </w:r>
      <w:r w:rsidR="00D904CE">
        <w:t>4</w:t>
      </w:r>
      <w:r w:rsidRPr="00A256C5">
        <w:t>.</w:t>
      </w:r>
      <w:r w:rsidR="002B433C">
        <w:t>10</w:t>
      </w:r>
      <w:r w:rsidRPr="00A256C5">
        <w:t>.</w:t>
      </w:r>
      <w:r w:rsidR="00466948">
        <w:t>4</w:t>
      </w:r>
      <w:r w:rsidRPr="00A256C5">
        <w:t>a</w:t>
      </w:r>
    </w:p>
    <w:p w:rsidR="00043B7C" w:rsidRDefault="00043B7C" w:rsidP="00A256C5">
      <w:pPr>
        <w:spacing w:after="0"/>
      </w:pPr>
    </w:p>
    <w:p w:rsidR="00043B7C" w:rsidRDefault="00043B7C" w:rsidP="00FE0B71">
      <w:pPr>
        <w:pStyle w:val="Heading3"/>
      </w:pPr>
      <w:bookmarkStart w:id="286" w:name="_Toc315271681"/>
      <w:bookmarkStart w:id="287" w:name="_Toc391929266"/>
      <w:r>
        <w:t>Copyright and Other Restrictions</w:t>
      </w:r>
      <w:bookmarkEnd w:id="286"/>
      <w:bookmarkEnd w:id="287"/>
    </w:p>
    <w:p w:rsidR="00043B7C" w:rsidRPr="00A256C5" w:rsidRDefault="00043B7C" w:rsidP="00043B7C">
      <w:pPr>
        <w:rPr>
          <w:rFonts w:ascii="Times New Roman" w:hAnsi="Times New Roman" w:cs="Times New Roman"/>
          <w:sz w:val="24"/>
          <w:szCs w:val="24"/>
        </w:rPr>
      </w:pPr>
      <w:r w:rsidRPr="00A256C5">
        <w:rPr>
          <w:rFonts w:ascii="Times New Roman" w:hAnsi="Times New Roman" w:cs="Times New Roman"/>
          <w:sz w:val="24"/>
          <w:szCs w:val="24"/>
        </w:rPr>
        <w:t>The 'rights.copyrightAndOtherRestrictions' metadata element indicates whether copyright or other restrictions apply to the use of this resource. This value must be the &lt;source&gt; element equal to "LOMv1.0" and the &lt;value&gt; element equal to "no".</w:t>
      </w:r>
    </w:p>
    <w:p w:rsidR="00043B7C" w:rsidRPr="00A256C5" w:rsidRDefault="00043B7C" w:rsidP="00043B7C">
      <w:pPr>
        <w:rPr>
          <w:rFonts w:ascii="Times New Roman" w:hAnsi="Times New Roman" w:cs="Times New Roman"/>
          <w:sz w:val="24"/>
          <w:szCs w:val="24"/>
        </w:rPr>
      </w:pPr>
      <w:r w:rsidRPr="00A256C5">
        <w:rPr>
          <w:rFonts w:ascii="Times New Roman" w:hAnsi="Times New Roman" w:cs="Times New Roman"/>
          <w:sz w:val="24"/>
          <w:szCs w:val="24"/>
        </w:rPr>
        <w:t>Following is an example of 'rights.copyrightAndOtherRestrictions':</w:t>
      </w:r>
    </w:p>
    <w:tbl>
      <w:tblPr>
        <w:tblW w:w="0" w:type="auto"/>
        <w:tblBorders>
          <w:top w:val="single" w:sz="4" w:space="0" w:color="auto"/>
          <w:left w:val="single" w:sz="4" w:space="0" w:color="auto"/>
          <w:bottom w:val="single" w:sz="4" w:space="0" w:color="auto"/>
          <w:right w:val="single" w:sz="4" w:space="0" w:color="auto"/>
        </w:tblBorders>
        <w:shd w:val="clear" w:color="auto" w:fill="F3F3F3"/>
        <w:tblLook w:val="00A0"/>
      </w:tblPr>
      <w:tblGrid>
        <w:gridCol w:w="8856"/>
      </w:tblGrid>
      <w:tr w:rsidR="00043B7C" w:rsidTr="009F51E8">
        <w:trPr>
          <w:trHeight w:val="1574"/>
        </w:trPr>
        <w:tc>
          <w:tcPr>
            <w:tcW w:w="8856" w:type="dxa"/>
            <w:shd w:val="clear" w:color="auto" w:fill="F3F3F3"/>
          </w:tcPr>
          <w:p w:rsidR="00043B7C" w:rsidRDefault="00043B7C" w:rsidP="009F51E8">
            <w:pPr>
              <w:pStyle w:val="ProgCodeFont"/>
              <w:spacing w:before="120"/>
            </w:pPr>
            <w:r>
              <w:t>&lt;rights&gt;</w:t>
            </w:r>
          </w:p>
          <w:p w:rsidR="00043B7C" w:rsidRDefault="00043B7C" w:rsidP="009F51E8">
            <w:pPr>
              <w:pStyle w:val="ProgCodeFont"/>
            </w:pPr>
            <w:r>
              <w:t xml:space="preserve">    …</w:t>
            </w:r>
          </w:p>
          <w:p w:rsidR="00043B7C" w:rsidRDefault="00043B7C" w:rsidP="009F51E8">
            <w:pPr>
              <w:pStyle w:val="ProgCodeFont"/>
            </w:pPr>
            <w:r>
              <w:t xml:space="preserve">    &lt;copyrightAndOtherRestrictions&gt;</w:t>
            </w:r>
          </w:p>
          <w:p w:rsidR="00043B7C" w:rsidRDefault="00043B7C" w:rsidP="009F51E8">
            <w:pPr>
              <w:pStyle w:val="ProgCodeFont"/>
            </w:pPr>
            <w:r>
              <w:tab/>
              <w:t>&lt;source&gt;&gt;LOMv1.0&lt;/source&gt;</w:t>
            </w:r>
          </w:p>
          <w:p w:rsidR="00043B7C" w:rsidRDefault="00043B7C" w:rsidP="009F51E8">
            <w:pPr>
              <w:pStyle w:val="ProgCodeFont"/>
            </w:pPr>
            <w:r>
              <w:tab/>
              <w:t>&lt;value&gt;&gt;no&lt;/value&gt;</w:t>
            </w:r>
          </w:p>
          <w:p w:rsidR="00043B7C" w:rsidRDefault="00043B7C" w:rsidP="009F51E8">
            <w:pPr>
              <w:pStyle w:val="ProgCodeFont"/>
            </w:pPr>
            <w:r>
              <w:t xml:space="preserve">    &lt;/copyrightAndOtherRestrictions&gt;</w:t>
            </w:r>
          </w:p>
          <w:p w:rsidR="00043B7C" w:rsidRDefault="00043B7C" w:rsidP="009F51E8">
            <w:pPr>
              <w:pStyle w:val="ProgCodeFont"/>
            </w:pPr>
            <w:r>
              <w:t>&lt;/rights&gt;</w:t>
            </w:r>
          </w:p>
        </w:tc>
      </w:tr>
    </w:tbl>
    <w:p w:rsidR="00043B7C" w:rsidRDefault="00043B7C" w:rsidP="00C87687">
      <w:pPr>
        <w:pStyle w:val="Caption"/>
      </w:pPr>
      <w:r w:rsidRPr="00A256C5">
        <w:t xml:space="preserve">Figure </w:t>
      </w:r>
      <w:r w:rsidR="00D904CE">
        <w:t>4</w:t>
      </w:r>
      <w:r w:rsidRPr="00A256C5">
        <w:t>.</w:t>
      </w:r>
      <w:r w:rsidR="002B433C">
        <w:t>10</w:t>
      </w:r>
      <w:r w:rsidR="00466948">
        <w:t>.5</w:t>
      </w:r>
      <w:r w:rsidRPr="00A256C5">
        <w:t>a</w:t>
      </w:r>
    </w:p>
    <w:p w:rsidR="00A256C5" w:rsidRPr="00A256C5" w:rsidRDefault="00A256C5" w:rsidP="00A256C5">
      <w:pPr>
        <w:spacing w:after="0"/>
        <w:jc w:val="center"/>
        <w:rPr>
          <w:rFonts w:ascii="Times New Roman" w:hAnsi="Times New Roman" w:cs="Times New Roman"/>
        </w:rPr>
      </w:pPr>
    </w:p>
    <w:p w:rsidR="00043B7C" w:rsidRDefault="00043B7C" w:rsidP="00FE0B71">
      <w:pPr>
        <w:pStyle w:val="Heading3"/>
      </w:pPr>
      <w:bookmarkStart w:id="288" w:name="_Toc315271682"/>
      <w:bookmarkStart w:id="289" w:name="_Toc391929267"/>
      <w:r>
        <w:lastRenderedPageBreak/>
        <w:t>Classification</w:t>
      </w:r>
      <w:bookmarkEnd w:id="288"/>
      <w:bookmarkEnd w:id="289"/>
    </w:p>
    <w:p w:rsidR="00043B7C" w:rsidRPr="00A256C5" w:rsidRDefault="00043B7C" w:rsidP="00043B7C">
      <w:pPr>
        <w:rPr>
          <w:rFonts w:ascii="Times New Roman" w:hAnsi="Times New Roman" w:cs="Times New Roman"/>
          <w:sz w:val="24"/>
          <w:szCs w:val="24"/>
        </w:rPr>
      </w:pPr>
      <w:r w:rsidRPr="00A256C5">
        <w:rPr>
          <w:rFonts w:ascii="Times New Roman" w:hAnsi="Times New Roman" w:cs="Times New Roman"/>
          <w:sz w:val="24"/>
          <w:szCs w:val="24"/>
        </w:rPr>
        <w:t>The classification container element describes where this resource is placed within a particular classification system. To define multiple classifications, there may be multiple instances of this category. This element is required for Content Organization and SCO metadata. This classification container element must have three (3) sub-elements per classification instance, namely, &lt;purpose&gt;,</w:t>
      </w:r>
      <w:r w:rsidR="00A256C5">
        <w:rPr>
          <w:rFonts w:ascii="Times New Roman" w:hAnsi="Times New Roman" w:cs="Times New Roman"/>
          <w:sz w:val="24"/>
          <w:szCs w:val="24"/>
        </w:rPr>
        <w:t xml:space="preserve"> &lt;description&gt;, and &lt;keyword&gt;. </w:t>
      </w:r>
      <w:r w:rsidRPr="00A256C5">
        <w:rPr>
          <w:rFonts w:ascii="Times New Roman" w:hAnsi="Times New Roman" w:cs="Times New Roman"/>
          <w:sz w:val="24"/>
          <w:szCs w:val="24"/>
        </w:rPr>
        <w:t>Include one instance each for MOS &amp; Skill Level, Tasks, Learning Objectives, Accessibility Restrictions, Security Level, and Collection. If courseware is classified by a SQI or ASI or other classification, then one instance each must also be provided.</w:t>
      </w:r>
    </w:p>
    <w:p w:rsidR="00043B7C" w:rsidRPr="00A256C5" w:rsidRDefault="00043B7C" w:rsidP="00043B7C">
      <w:pPr>
        <w:keepNext/>
        <w:keepLines/>
        <w:rPr>
          <w:rFonts w:ascii="Times New Roman" w:hAnsi="Times New Roman" w:cs="Times New Roman"/>
          <w:sz w:val="24"/>
          <w:szCs w:val="24"/>
        </w:rPr>
      </w:pPr>
      <w:r w:rsidRPr="00A256C5">
        <w:rPr>
          <w:rFonts w:ascii="Times New Roman" w:hAnsi="Times New Roman" w:cs="Times New Roman"/>
          <w:sz w:val="24"/>
          <w:szCs w:val="24"/>
        </w:rPr>
        <w:t>The 'classification.purpose' best practice vocabulary relates to Army terms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28"/>
        <w:gridCol w:w="4428"/>
      </w:tblGrid>
      <w:tr w:rsidR="00043B7C" w:rsidTr="009F51E8">
        <w:trPr>
          <w:cantSplit/>
          <w:jc w:val="center"/>
        </w:trPr>
        <w:tc>
          <w:tcPr>
            <w:tcW w:w="4428" w:type="dxa"/>
          </w:tcPr>
          <w:p w:rsidR="00043B7C" w:rsidRPr="00717233" w:rsidRDefault="00043B7C" w:rsidP="00717233">
            <w:pPr>
              <w:keepNext/>
              <w:keepLines/>
              <w:spacing w:after="0" w:line="240" w:lineRule="auto"/>
              <w:rPr>
                <w:rFonts w:ascii="Times New Roman" w:hAnsi="Times New Roman" w:cs="Times New Roman"/>
                <w:b/>
                <w:sz w:val="24"/>
                <w:szCs w:val="24"/>
              </w:rPr>
            </w:pPr>
            <w:r w:rsidRPr="00717233">
              <w:rPr>
                <w:rFonts w:ascii="Times New Roman" w:hAnsi="Times New Roman" w:cs="Times New Roman"/>
                <w:b/>
                <w:sz w:val="24"/>
                <w:szCs w:val="24"/>
              </w:rPr>
              <w:t>Best Practice Vocabulary</w:t>
            </w:r>
          </w:p>
        </w:tc>
        <w:tc>
          <w:tcPr>
            <w:tcW w:w="4428" w:type="dxa"/>
          </w:tcPr>
          <w:p w:rsidR="00043B7C" w:rsidRPr="00717233" w:rsidRDefault="00043B7C" w:rsidP="00717233">
            <w:pPr>
              <w:keepNext/>
              <w:keepLines/>
              <w:spacing w:after="0" w:line="240" w:lineRule="auto"/>
              <w:rPr>
                <w:rFonts w:ascii="Times New Roman" w:hAnsi="Times New Roman" w:cs="Times New Roman"/>
                <w:b/>
                <w:sz w:val="24"/>
                <w:szCs w:val="24"/>
              </w:rPr>
            </w:pPr>
            <w:r w:rsidRPr="00717233">
              <w:rPr>
                <w:rFonts w:ascii="Times New Roman" w:hAnsi="Times New Roman" w:cs="Times New Roman"/>
                <w:b/>
                <w:sz w:val="24"/>
                <w:szCs w:val="24"/>
              </w:rPr>
              <w:t>In Army Terms</w:t>
            </w:r>
          </w:p>
        </w:tc>
      </w:tr>
      <w:tr w:rsidR="00043B7C" w:rsidTr="009F51E8">
        <w:trPr>
          <w:cantSplit/>
          <w:jc w:val="center"/>
        </w:trPr>
        <w:tc>
          <w:tcPr>
            <w:tcW w:w="4428" w:type="dxa"/>
          </w:tcPr>
          <w:p w:rsidR="00043B7C" w:rsidRPr="00717233" w:rsidRDefault="00043B7C" w:rsidP="00717233">
            <w:pPr>
              <w:keepNext/>
              <w:keepLines/>
              <w:spacing w:after="0" w:line="240" w:lineRule="auto"/>
              <w:rPr>
                <w:rFonts w:ascii="Times New Roman" w:hAnsi="Times New Roman" w:cs="Times New Roman"/>
                <w:sz w:val="24"/>
                <w:szCs w:val="24"/>
              </w:rPr>
            </w:pPr>
            <w:r w:rsidRPr="00717233">
              <w:rPr>
                <w:rFonts w:ascii="Times New Roman" w:hAnsi="Times New Roman" w:cs="Times New Roman"/>
                <w:sz w:val="24"/>
                <w:szCs w:val="24"/>
              </w:rPr>
              <w:t>Discipline</w:t>
            </w:r>
          </w:p>
        </w:tc>
        <w:tc>
          <w:tcPr>
            <w:tcW w:w="4428" w:type="dxa"/>
          </w:tcPr>
          <w:p w:rsidR="00043B7C" w:rsidRPr="00717233" w:rsidRDefault="00043B7C" w:rsidP="00717233">
            <w:pPr>
              <w:keepNext/>
              <w:keepLines/>
              <w:spacing w:after="0" w:line="240" w:lineRule="auto"/>
              <w:rPr>
                <w:rFonts w:ascii="Times New Roman" w:hAnsi="Times New Roman" w:cs="Times New Roman"/>
                <w:sz w:val="24"/>
                <w:szCs w:val="24"/>
              </w:rPr>
            </w:pPr>
            <w:r w:rsidRPr="00717233">
              <w:rPr>
                <w:rFonts w:ascii="Times New Roman" w:hAnsi="Times New Roman" w:cs="Times New Roman"/>
                <w:sz w:val="24"/>
                <w:szCs w:val="24"/>
              </w:rPr>
              <w:t xml:space="preserve">MOS &amp; Skill Level </w:t>
            </w:r>
          </w:p>
        </w:tc>
      </w:tr>
      <w:tr w:rsidR="00043B7C" w:rsidTr="009F51E8">
        <w:trPr>
          <w:cantSplit/>
          <w:jc w:val="center"/>
        </w:trPr>
        <w:tc>
          <w:tcPr>
            <w:tcW w:w="4428" w:type="dxa"/>
          </w:tcPr>
          <w:p w:rsidR="00043B7C" w:rsidRPr="00717233" w:rsidRDefault="00043B7C" w:rsidP="00717233">
            <w:pPr>
              <w:keepNext/>
              <w:keepLines/>
              <w:spacing w:after="0" w:line="240" w:lineRule="auto"/>
              <w:rPr>
                <w:rFonts w:ascii="Times New Roman" w:hAnsi="Times New Roman" w:cs="Times New Roman"/>
                <w:sz w:val="24"/>
                <w:szCs w:val="24"/>
              </w:rPr>
            </w:pPr>
            <w:r w:rsidRPr="00717233">
              <w:rPr>
                <w:rFonts w:ascii="Times New Roman" w:hAnsi="Times New Roman" w:cs="Times New Roman"/>
                <w:sz w:val="24"/>
                <w:szCs w:val="24"/>
              </w:rPr>
              <w:t>Discipline</w:t>
            </w:r>
          </w:p>
        </w:tc>
        <w:tc>
          <w:tcPr>
            <w:tcW w:w="4428" w:type="dxa"/>
          </w:tcPr>
          <w:p w:rsidR="00043B7C" w:rsidRPr="00717233" w:rsidRDefault="00043B7C" w:rsidP="00717233">
            <w:pPr>
              <w:keepNext/>
              <w:keepLines/>
              <w:spacing w:after="0" w:line="240" w:lineRule="auto"/>
              <w:rPr>
                <w:rFonts w:ascii="Times New Roman" w:hAnsi="Times New Roman" w:cs="Times New Roman"/>
                <w:sz w:val="24"/>
                <w:szCs w:val="24"/>
              </w:rPr>
            </w:pPr>
            <w:r w:rsidRPr="00717233">
              <w:rPr>
                <w:rFonts w:ascii="Times New Roman" w:hAnsi="Times New Roman" w:cs="Times New Roman"/>
                <w:sz w:val="24"/>
                <w:szCs w:val="24"/>
              </w:rPr>
              <w:t>SQI</w:t>
            </w:r>
          </w:p>
        </w:tc>
      </w:tr>
      <w:tr w:rsidR="00043B7C" w:rsidTr="009F51E8">
        <w:trPr>
          <w:cantSplit/>
          <w:jc w:val="center"/>
        </w:trPr>
        <w:tc>
          <w:tcPr>
            <w:tcW w:w="4428" w:type="dxa"/>
          </w:tcPr>
          <w:p w:rsidR="00043B7C" w:rsidRPr="00717233" w:rsidRDefault="00043B7C" w:rsidP="00717233">
            <w:pPr>
              <w:keepNext/>
              <w:keepLines/>
              <w:spacing w:after="0" w:line="240" w:lineRule="auto"/>
              <w:rPr>
                <w:rFonts w:ascii="Times New Roman" w:hAnsi="Times New Roman" w:cs="Times New Roman"/>
                <w:sz w:val="24"/>
                <w:szCs w:val="24"/>
              </w:rPr>
            </w:pPr>
            <w:r w:rsidRPr="00717233">
              <w:rPr>
                <w:rFonts w:ascii="Times New Roman" w:hAnsi="Times New Roman" w:cs="Times New Roman"/>
                <w:sz w:val="24"/>
                <w:szCs w:val="24"/>
              </w:rPr>
              <w:t>Discipline</w:t>
            </w:r>
          </w:p>
        </w:tc>
        <w:tc>
          <w:tcPr>
            <w:tcW w:w="4428" w:type="dxa"/>
          </w:tcPr>
          <w:p w:rsidR="00043B7C" w:rsidRPr="00717233" w:rsidRDefault="00043B7C" w:rsidP="00717233">
            <w:pPr>
              <w:keepNext/>
              <w:keepLines/>
              <w:spacing w:after="0" w:line="240" w:lineRule="auto"/>
              <w:rPr>
                <w:rFonts w:ascii="Times New Roman" w:hAnsi="Times New Roman" w:cs="Times New Roman"/>
                <w:sz w:val="24"/>
                <w:szCs w:val="24"/>
              </w:rPr>
            </w:pPr>
            <w:r w:rsidRPr="00717233">
              <w:rPr>
                <w:rFonts w:ascii="Times New Roman" w:hAnsi="Times New Roman" w:cs="Times New Roman"/>
                <w:sz w:val="24"/>
                <w:szCs w:val="24"/>
              </w:rPr>
              <w:t>ASI</w:t>
            </w:r>
          </w:p>
        </w:tc>
      </w:tr>
      <w:tr w:rsidR="00043B7C" w:rsidTr="009F51E8">
        <w:trPr>
          <w:cantSplit/>
          <w:jc w:val="center"/>
        </w:trPr>
        <w:tc>
          <w:tcPr>
            <w:tcW w:w="4428" w:type="dxa"/>
          </w:tcPr>
          <w:p w:rsidR="00043B7C" w:rsidRPr="00717233" w:rsidRDefault="00043B7C" w:rsidP="00717233">
            <w:pPr>
              <w:keepNext/>
              <w:keepLines/>
              <w:spacing w:after="0" w:line="240" w:lineRule="auto"/>
              <w:rPr>
                <w:rFonts w:ascii="Times New Roman" w:hAnsi="Times New Roman" w:cs="Times New Roman"/>
                <w:sz w:val="24"/>
                <w:szCs w:val="24"/>
              </w:rPr>
            </w:pPr>
            <w:r w:rsidRPr="00717233">
              <w:rPr>
                <w:rFonts w:ascii="Times New Roman" w:hAnsi="Times New Roman" w:cs="Times New Roman"/>
                <w:sz w:val="24"/>
                <w:szCs w:val="24"/>
              </w:rPr>
              <w:t>Educational objective</w:t>
            </w:r>
          </w:p>
        </w:tc>
        <w:tc>
          <w:tcPr>
            <w:tcW w:w="4428" w:type="dxa"/>
          </w:tcPr>
          <w:p w:rsidR="00043B7C" w:rsidRPr="00717233" w:rsidRDefault="00043B7C" w:rsidP="00717233">
            <w:pPr>
              <w:keepNext/>
              <w:keepLines/>
              <w:spacing w:after="0" w:line="240" w:lineRule="auto"/>
              <w:rPr>
                <w:rFonts w:ascii="Times New Roman" w:hAnsi="Times New Roman" w:cs="Times New Roman"/>
                <w:sz w:val="24"/>
                <w:szCs w:val="24"/>
              </w:rPr>
            </w:pPr>
            <w:r w:rsidRPr="00717233">
              <w:rPr>
                <w:rFonts w:ascii="Times New Roman" w:hAnsi="Times New Roman" w:cs="Times New Roman"/>
                <w:sz w:val="24"/>
                <w:szCs w:val="24"/>
              </w:rPr>
              <w:t>Task Numbers and Task Descriptions</w:t>
            </w:r>
          </w:p>
        </w:tc>
      </w:tr>
      <w:tr w:rsidR="00043B7C" w:rsidTr="009F51E8">
        <w:trPr>
          <w:cantSplit/>
          <w:jc w:val="center"/>
        </w:trPr>
        <w:tc>
          <w:tcPr>
            <w:tcW w:w="4428" w:type="dxa"/>
          </w:tcPr>
          <w:p w:rsidR="00043B7C" w:rsidRPr="00717233" w:rsidRDefault="00043B7C" w:rsidP="00717233">
            <w:pPr>
              <w:keepNext/>
              <w:keepLines/>
              <w:spacing w:after="0" w:line="240" w:lineRule="auto"/>
              <w:rPr>
                <w:rFonts w:ascii="Times New Roman" w:hAnsi="Times New Roman" w:cs="Times New Roman"/>
                <w:sz w:val="24"/>
                <w:szCs w:val="24"/>
              </w:rPr>
            </w:pPr>
            <w:r w:rsidRPr="00717233">
              <w:rPr>
                <w:rFonts w:ascii="Times New Roman" w:hAnsi="Times New Roman" w:cs="Times New Roman"/>
                <w:sz w:val="24"/>
                <w:szCs w:val="24"/>
              </w:rPr>
              <w:t>Educational objective</w:t>
            </w:r>
          </w:p>
        </w:tc>
        <w:tc>
          <w:tcPr>
            <w:tcW w:w="4428" w:type="dxa"/>
          </w:tcPr>
          <w:p w:rsidR="00043B7C" w:rsidRPr="00717233" w:rsidRDefault="00043B7C" w:rsidP="00717233">
            <w:pPr>
              <w:keepNext/>
              <w:keepLines/>
              <w:spacing w:after="0" w:line="240" w:lineRule="auto"/>
              <w:rPr>
                <w:rFonts w:ascii="Times New Roman" w:hAnsi="Times New Roman" w:cs="Times New Roman"/>
                <w:sz w:val="24"/>
                <w:szCs w:val="24"/>
              </w:rPr>
            </w:pPr>
            <w:r w:rsidRPr="00717233">
              <w:rPr>
                <w:rFonts w:ascii="Times New Roman" w:hAnsi="Times New Roman" w:cs="Times New Roman"/>
                <w:sz w:val="24"/>
                <w:szCs w:val="24"/>
              </w:rPr>
              <w:t>Learning Objectives (Action, Condition and Standard)</w:t>
            </w:r>
          </w:p>
        </w:tc>
      </w:tr>
      <w:tr w:rsidR="00043B7C" w:rsidTr="009F51E8">
        <w:trPr>
          <w:cantSplit/>
          <w:jc w:val="center"/>
        </w:trPr>
        <w:tc>
          <w:tcPr>
            <w:tcW w:w="4428" w:type="dxa"/>
          </w:tcPr>
          <w:p w:rsidR="00043B7C" w:rsidRPr="00717233" w:rsidRDefault="00043B7C" w:rsidP="00717233">
            <w:pPr>
              <w:keepNext/>
              <w:keepLines/>
              <w:spacing w:after="0" w:line="240" w:lineRule="auto"/>
              <w:rPr>
                <w:rFonts w:ascii="Times New Roman" w:hAnsi="Times New Roman" w:cs="Times New Roman"/>
                <w:sz w:val="24"/>
                <w:szCs w:val="24"/>
              </w:rPr>
            </w:pPr>
            <w:r w:rsidRPr="00717233">
              <w:rPr>
                <w:rFonts w:ascii="Times New Roman" w:hAnsi="Times New Roman" w:cs="Times New Roman"/>
                <w:sz w:val="24"/>
                <w:szCs w:val="24"/>
              </w:rPr>
              <w:t>accessibility restrictions</w:t>
            </w:r>
          </w:p>
        </w:tc>
        <w:tc>
          <w:tcPr>
            <w:tcW w:w="4428" w:type="dxa"/>
          </w:tcPr>
          <w:p w:rsidR="00043B7C" w:rsidRPr="00717233" w:rsidRDefault="002B73D0" w:rsidP="00717233">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Section </w:t>
            </w:r>
            <w:r w:rsidR="00043B7C" w:rsidRPr="00717233">
              <w:rPr>
                <w:rFonts w:ascii="Times New Roman" w:hAnsi="Times New Roman" w:cs="Times New Roman"/>
                <w:sz w:val="24"/>
                <w:szCs w:val="24"/>
              </w:rPr>
              <w:t>508 compliant or not</w:t>
            </w:r>
          </w:p>
        </w:tc>
      </w:tr>
      <w:tr w:rsidR="00043B7C" w:rsidTr="009F51E8">
        <w:trPr>
          <w:cantSplit/>
          <w:jc w:val="center"/>
        </w:trPr>
        <w:tc>
          <w:tcPr>
            <w:tcW w:w="4428" w:type="dxa"/>
          </w:tcPr>
          <w:p w:rsidR="00043B7C" w:rsidRPr="00717233" w:rsidRDefault="00043B7C" w:rsidP="00717233">
            <w:pPr>
              <w:keepNext/>
              <w:keepLines/>
              <w:spacing w:after="0" w:line="240" w:lineRule="auto"/>
              <w:rPr>
                <w:rFonts w:ascii="Times New Roman" w:hAnsi="Times New Roman" w:cs="Times New Roman"/>
                <w:sz w:val="24"/>
                <w:szCs w:val="24"/>
              </w:rPr>
            </w:pPr>
            <w:r w:rsidRPr="00717233">
              <w:rPr>
                <w:rFonts w:ascii="Times New Roman" w:hAnsi="Times New Roman" w:cs="Times New Roman"/>
                <w:sz w:val="24"/>
                <w:szCs w:val="24"/>
              </w:rPr>
              <w:t>security level</w:t>
            </w:r>
          </w:p>
        </w:tc>
        <w:tc>
          <w:tcPr>
            <w:tcW w:w="4428" w:type="dxa"/>
          </w:tcPr>
          <w:p w:rsidR="00043B7C" w:rsidRPr="00717233" w:rsidRDefault="00043B7C" w:rsidP="00717233">
            <w:pPr>
              <w:keepNext/>
              <w:keepLines/>
              <w:spacing w:after="0" w:line="240" w:lineRule="auto"/>
              <w:rPr>
                <w:rFonts w:ascii="Times New Roman" w:hAnsi="Times New Roman" w:cs="Times New Roman"/>
                <w:sz w:val="24"/>
                <w:szCs w:val="24"/>
              </w:rPr>
            </w:pPr>
            <w:r w:rsidRPr="00717233">
              <w:rPr>
                <w:rFonts w:ascii="Times New Roman" w:hAnsi="Times New Roman" w:cs="Times New Roman"/>
                <w:sz w:val="24"/>
                <w:szCs w:val="24"/>
              </w:rPr>
              <w:t>Foreign Disclosure</w:t>
            </w:r>
          </w:p>
        </w:tc>
      </w:tr>
      <w:tr w:rsidR="00043B7C" w:rsidTr="009F51E8">
        <w:trPr>
          <w:cantSplit/>
          <w:jc w:val="center"/>
        </w:trPr>
        <w:tc>
          <w:tcPr>
            <w:tcW w:w="4428" w:type="dxa"/>
          </w:tcPr>
          <w:p w:rsidR="00043B7C" w:rsidRPr="00717233" w:rsidRDefault="00043B7C" w:rsidP="00717233">
            <w:pPr>
              <w:keepNext/>
              <w:keepLines/>
              <w:spacing w:after="0" w:line="240" w:lineRule="auto"/>
              <w:rPr>
                <w:rFonts w:ascii="Times New Roman" w:hAnsi="Times New Roman" w:cs="Times New Roman"/>
                <w:sz w:val="24"/>
                <w:szCs w:val="24"/>
              </w:rPr>
            </w:pPr>
            <w:r w:rsidRPr="00717233">
              <w:rPr>
                <w:rFonts w:ascii="Times New Roman" w:hAnsi="Times New Roman" w:cs="Times New Roman"/>
                <w:sz w:val="24"/>
                <w:szCs w:val="24"/>
              </w:rPr>
              <w:t>collection</w:t>
            </w:r>
          </w:p>
        </w:tc>
        <w:tc>
          <w:tcPr>
            <w:tcW w:w="4428" w:type="dxa"/>
          </w:tcPr>
          <w:p w:rsidR="00043B7C" w:rsidRPr="00717233" w:rsidRDefault="00043B7C" w:rsidP="00717233">
            <w:pPr>
              <w:keepNext/>
              <w:keepLines/>
              <w:spacing w:after="0" w:line="240" w:lineRule="auto"/>
              <w:rPr>
                <w:rFonts w:ascii="Times New Roman" w:hAnsi="Times New Roman" w:cs="Times New Roman"/>
                <w:sz w:val="24"/>
                <w:szCs w:val="24"/>
              </w:rPr>
            </w:pPr>
            <w:r w:rsidRPr="00717233">
              <w:rPr>
                <w:rFonts w:ascii="Times New Roman" w:hAnsi="Times New Roman" w:cs="Times New Roman"/>
                <w:sz w:val="24"/>
                <w:szCs w:val="24"/>
              </w:rPr>
              <w:t>DOD</w:t>
            </w:r>
          </w:p>
        </w:tc>
      </w:tr>
    </w:tbl>
    <w:p w:rsidR="00043B7C" w:rsidRPr="00717233" w:rsidRDefault="00043B7C" w:rsidP="00C87687">
      <w:pPr>
        <w:pStyle w:val="Caption"/>
      </w:pPr>
      <w:r w:rsidRPr="00717233">
        <w:t xml:space="preserve">Figure </w:t>
      </w:r>
      <w:r w:rsidR="002E20FF">
        <w:t>4</w:t>
      </w:r>
      <w:r w:rsidRPr="00717233">
        <w:t>.</w:t>
      </w:r>
      <w:r w:rsidR="002B433C">
        <w:t>10</w:t>
      </w:r>
      <w:r w:rsidR="00466948">
        <w:t>.6</w:t>
      </w:r>
      <w:r w:rsidRPr="00717233">
        <w:t>a</w:t>
      </w:r>
    </w:p>
    <w:p w:rsidR="00043B7C" w:rsidRDefault="00043B7C" w:rsidP="00717233">
      <w:pPr>
        <w:spacing w:after="0"/>
        <w:rPr>
          <w:b/>
        </w:rPr>
      </w:pPr>
    </w:p>
    <w:p w:rsidR="00043B7C" w:rsidRPr="00717233" w:rsidRDefault="00043B7C" w:rsidP="00043B7C">
      <w:pPr>
        <w:rPr>
          <w:rFonts w:ascii="Times New Roman" w:hAnsi="Times New Roman" w:cs="Times New Roman"/>
          <w:sz w:val="24"/>
          <w:szCs w:val="24"/>
        </w:rPr>
      </w:pPr>
      <w:r w:rsidRPr="00717233">
        <w:rPr>
          <w:rFonts w:ascii="Times New Roman" w:hAnsi="Times New Roman" w:cs="Times New Roman"/>
          <w:sz w:val="24"/>
          <w:szCs w:val="24"/>
        </w:rPr>
        <w:t>For an MOS and Skill Level, enter the MOS and Skill Level and textual description of the MOS for which the object was designed. Following is an example of this classification instance:</w:t>
      </w:r>
    </w:p>
    <w:tbl>
      <w:tblPr>
        <w:tblW w:w="10188" w:type="dxa"/>
        <w:tblBorders>
          <w:top w:val="single" w:sz="4" w:space="0" w:color="auto"/>
          <w:left w:val="single" w:sz="4" w:space="0" w:color="auto"/>
          <w:bottom w:val="single" w:sz="4" w:space="0" w:color="auto"/>
          <w:right w:val="single" w:sz="4" w:space="0" w:color="auto"/>
        </w:tblBorders>
        <w:shd w:val="clear" w:color="auto" w:fill="F3F3F3"/>
        <w:tblLook w:val="00A0"/>
      </w:tblPr>
      <w:tblGrid>
        <w:gridCol w:w="10188"/>
      </w:tblGrid>
      <w:tr w:rsidR="00043B7C" w:rsidTr="009F51E8">
        <w:trPr>
          <w:trHeight w:val="1970"/>
        </w:trPr>
        <w:tc>
          <w:tcPr>
            <w:tcW w:w="10188" w:type="dxa"/>
            <w:shd w:val="clear" w:color="auto" w:fill="F3F3F3"/>
          </w:tcPr>
          <w:p w:rsidR="00043B7C" w:rsidRDefault="00043B7C" w:rsidP="009F51E8">
            <w:pPr>
              <w:pStyle w:val="ProgCodeFont"/>
              <w:rPr>
                <w:sz w:val="8"/>
                <w:szCs w:val="8"/>
                <w:lang w:val="fr-FR"/>
              </w:rPr>
            </w:pPr>
          </w:p>
          <w:p w:rsidR="00043B7C" w:rsidRDefault="00043B7C" w:rsidP="009F51E8">
            <w:pPr>
              <w:pStyle w:val="ProgCodeFont"/>
              <w:rPr>
                <w:lang w:val="fr-FR"/>
              </w:rPr>
            </w:pPr>
            <w:r>
              <w:rPr>
                <w:lang w:val="fr-FR"/>
              </w:rPr>
              <w:t>&lt;classification&gt;</w:t>
            </w:r>
          </w:p>
          <w:p w:rsidR="00043B7C" w:rsidRDefault="00043B7C" w:rsidP="009F51E8">
            <w:pPr>
              <w:pStyle w:val="ProgCodeFont"/>
              <w:rPr>
                <w:lang w:val="fr-FR"/>
              </w:rPr>
            </w:pPr>
            <w:r>
              <w:rPr>
                <w:lang w:val="fr-FR"/>
              </w:rPr>
              <w:t xml:space="preserve">    &lt;purpose&gt;</w:t>
            </w:r>
          </w:p>
          <w:p w:rsidR="00043B7C" w:rsidRDefault="00043B7C" w:rsidP="009F51E8">
            <w:pPr>
              <w:pStyle w:val="ProgCodeFont"/>
              <w:rPr>
                <w:lang w:val="fr-FR"/>
              </w:rPr>
            </w:pPr>
            <w:r>
              <w:rPr>
                <w:lang w:val="fr-FR"/>
              </w:rPr>
              <w:tab/>
              <w:t>&lt;source&gt;&gt;LOMv1.0&lt;/source&gt;</w:t>
            </w:r>
          </w:p>
          <w:p w:rsidR="00043B7C" w:rsidRDefault="00043B7C" w:rsidP="009F51E8">
            <w:pPr>
              <w:pStyle w:val="ProgCodeFont"/>
            </w:pPr>
            <w:r>
              <w:rPr>
                <w:lang w:val="fr-FR"/>
              </w:rPr>
              <w:tab/>
            </w:r>
            <w:r>
              <w:t>&lt;value&gt;discipline&gt;&lt;/value&gt;</w:t>
            </w:r>
          </w:p>
          <w:p w:rsidR="00043B7C" w:rsidRDefault="00043B7C" w:rsidP="009F51E8">
            <w:pPr>
              <w:pStyle w:val="ProgCodeFont"/>
            </w:pPr>
            <w:r>
              <w:t xml:space="preserve">    &lt;/purpose&gt;</w:t>
            </w:r>
          </w:p>
          <w:p w:rsidR="00043B7C" w:rsidRDefault="00043B7C" w:rsidP="009F51E8">
            <w:pPr>
              <w:pStyle w:val="ProgCodeFont"/>
            </w:pPr>
            <w:r>
              <w:t xml:space="preserve">    &lt;description&gt;&lt;string language="en-US"&gt;11C2 Indirect Fire Infantryman&lt;string&gt;</w:t>
            </w:r>
          </w:p>
          <w:p w:rsidR="00043B7C" w:rsidRDefault="00043B7C" w:rsidP="009F51E8">
            <w:pPr>
              <w:pStyle w:val="ProgCodeFont"/>
            </w:pPr>
            <w:r>
              <w:t xml:space="preserve">    &lt;/description&gt;</w:t>
            </w:r>
          </w:p>
          <w:p w:rsidR="00043B7C" w:rsidRDefault="00043B7C" w:rsidP="009F51E8">
            <w:pPr>
              <w:pStyle w:val="ProgCodeFont"/>
            </w:pPr>
            <w:r>
              <w:t xml:space="preserve">    &lt;keyword&gt;&lt;string language="en-US"&gt;Indirect Fire Infantryman&lt;/string&gt;&lt;/keyword&gt;</w:t>
            </w:r>
          </w:p>
          <w:p w:rsidR="00043B7C" w:rsidRDefault="00043B7C" w:rsidP="009F51E8">
            <w:pPr>
              <w:pStyle w:val="ProgCodeFont"/>
            </w:pPr>
            <w:r>
              <w:t>&lt;/classification&gt;</w:t>
            </w:r>
          </w:p>
        </w:tc>
      </w:tr>
    </w:tbl>
    <w:p w:rsidR="00043B7C" w:rsidRPr="00717233" w:rsidRDefault="00043B7C" w:rsidP="00C87687">
      <w:pPr>
        <w:pStyle w:val="Caption"/>
      </w:pPr>
      <w:r w:rsidRPr="00717233">
        <w:t xml:space="preserve">Figure </w:t>
      </w:r>
      <w:r w:rsidR="002E20FF">
        <w:t>4</w:t>
      </w:r>
      <w:r w:rsidRPr="00717233">
        <w:t>.</w:t>
      </w:r>
      <w:r w:rsidR="002B433C">
        <w:t>10</w:t>
      </w:r>
      <w:r w:rsidR="00466948">
        <w:t>.6</w:t>
      </w:r>
      <w:r w:rsidRPr="00717233">
        <w:t>b</w:t>
      </w:r>
    </w:p>
    <w:p w:rsidR="00043B7C" w:rsidRPr="002E20FF" w:rsidRDefault="00043B7C" w:rsidP="002E20FF">
      <w:pPr>
        <w:spacing w:after="0"/>
        <w:rPr>
          <w:rFonts w:ascii="Times New Roman" w:hAnsi="Times New Roman" w:cs="Times New Roman"/>
          <w:sz w:val="24"/>
          <w:szCs w:val="24"/>
        </w:rPr>
      </w:pPr>
    </w:p>
    <w:p w:rsidR="00043B7C" w:rsidRPr="002E20FF" w:rsidRDefault="00043B7C" w:rsidP="005856F3">
      <w:pPr>
        <w:keepNext/>
        <w:keepLines/>
        <w:rPr>
          <w:rFonts w:ascii="Times New Roman" w:hAnsi="Times New Roman" w:cs="Times New Roman"/>
          <w:sz w:val="24"/>
          <w:szCs w:val="24"/>
        </w:rPr>
      </w:pPr>
      <w:r w:rsidRPr="002E20FF">
        <w:rPr>
          <w:rFonts w:ascii="Times New Roman" w:hAnsi="Times New Roman" w:cs="Times New Roman"/>
          <w:sz w:val="24"/>
          <w:szCs w:val="24"/>
        </w:rPr>
        <w:lastRenderedPageBreak/>
        <w:t>For an SQI, enter the SQI and textual description for which the object was designed. Following is an example of this classification instance:</w:t>
      </w:r>
    </w:p>
    <w:tbl>
      <w:tblPr>
        <w:tblW w:w="9668" w:type="dxa"/>
        <w:tblBorders>
          <w:top w:val="single" w:sz="4" w:space="0" w:color="auto"/>
          <w:left w:val="single" w:sz="4" w:space="0" w:color="auto"/>
          <w:bottom w:val="single" w:sz="4" w:space="0" w:color="auto"/>
          <w:right w:val="single" w:sz="4" w:space="0" w:color="auto"/>
        </w:tblBorders>
        <w:shd w:val="clear" w:color="auto" w:fill="F3F3F3"/>
        <w:tblLook w:val="00A0"/>
      </w:tblPr>
      <w:tblGrid>
        <w:gridCol w:w="9668"/>
      </w:tblGrid>
      <w:tr w:rsidR="00043B7C" w:rsidTr="009F51E8">
        <w:trPr>
          <w:trHeight w:val="1943"/>
        </w:trPr>
        <w:tc>
          <w:tcPr>
            <w:tcW w:w="9668" w:type="dxa"/>
            <w:shd w:val="clear" w:color="auto" w:fill="F3F3F3"/>
          </w:tcPr>
          <w:p w:rsidR="00043B7C" w:rsidRDefault="00043B7C" w:rsidP="009F51E8">
            <w:pPr>
              <w:pStyle w:val="ProgCodeFont"/>
              <w:rPr>
                <w:sz w:val="8"/>
                <w:szCs w:val="8"/>
                <w:lang w:val="fr-FR"/>
              </w:rPr>
            </w:pPr>
          </w:p>
          <w:p w:rsidR="00043B7C" w:rsidRDefault="00043B7C" w:rsidP="009F51E8">
            <w:pPr>
              <w:pStyle w:val="ProgCodeFont"/>
              <w:rPr>
                <w:color w:val="000000"/>
                <w:lang w:val="fr-FR"/>
              </w:rPr>
            </w:pPr>
            <w:r>
              <w:rPr>
                <w:color w:val="000000"/>
                <w:lang w:val="fr-FR"/>
              </w:rPr>
              <w:t>&lt;classification&gt;</w:t>
            </w:r>
          </w:p>
          <w:p w:rsidR="00043B7C" w:rsidRDefault="00043B7C" w:rsidP="009F51E8">
            <w:pPr>
              <w:pStyle w:val="ProgCodeFont"/>
              <w:rPr>
                <w:color w:val="000000"/>
                <w:lang w:val="fr-FR"/>
              </w:rPr>
            </w:pPr>
            <w:r>
              <w:rPr>
                <w:color w:val="000000"/>
                <w:lang w:val="fr-FR"/>
              </w:rPr>
              <w:t xml:space="preserve">    &lt;purpose&gt;</w:t>
            </w:r>
          </w:p>
          <w:p w:rsidR="00043B7C" w:rsidRDefault="00043B7C" w:rsidP="009F51E8">
            <w:pPr>
              <w:pStyle w:val="ProgCodeFont"/>
              <w:rPr>
                <w:color w:val="000000"/>
                <w:lang w:val="fr-FR"/>
              </w:rPr>
            </w:pPr>
            <w:r>
              <w:rPr>
                <w:color w:val="000000"/>
                <w:lang w:val="fr-FR"/>
              </w:rPr>
              <w:tab/>
              <w:t>&lt;source&gt;LOMv1.0&lt;/source&gt;</w:t>
            </w:r>
          </w:p>
          <w:p w:rsidR="00043B7C" w:rsidRDefault="00043B7C" w:rsidP="009F51E8">
            <w:pPr>
              <w:pStyle w:val="ProgCodeFont"/>
              <w:rPr>
                <w:color w:val="000000"/>
              </w:rPr>
            </w:pPr>
            <w:r>
              <w:rPr>
                <w:color w:val="000000"/>
                <w:lang w:val="fr-FR"/>
              </w:rPr>
              <w:tab/>
            </w:r>
            <w:r>
              <w:rPr>
                <w:color w:val="000000"/>
              </w:rPr>
              <w:t>&lt;value&gt;discipline&lt;/value&gt;</w:t>
            </w:r>
          </w:p>
          <w:p w:rsidR="00043B7C" w:rsidRDefault="00043B7C" w:rsidP="009F51E8">
            <w:pPr>
              <w:pStyle w:val="ProgCodeFont"/>
              <w:rPr>
                <w:color w:val="000000"/>
              </w:rPr>
            </w:pPr>
            <w:r>
              <w:rPr>
                <w:color w:val="000000"/>
              </w:rPr>
              <w:t xml:space="preserve">    &lt;/purpose&gt;</w:t>
            </w:r>
          </w:p>
          <w:p w:rsidR="00043B7C" w:rsidRDefault="00043B7C" w:rsidP="009F51E8">
            <w:pPr>
              <w:pStyle w:val="ProgCodeFont"/>
              <w:rPr>
                <w:color w:val="000000"/>
              </w:rPr>
            </w:pPr>
            <w:r>
              <w:rPr>
                <w:color w:val="000000"/>
              </w:rPr>
              <w:t xml:space="preserve">    &lt;description&gt;&lt;string language="en-US"&gt;E Mountaineer&lt;/string&gt;</w:t>
            </w:r>
          </w:p>
          <w:p w:rsidR="00043B7C" w:rsidRDefault="00043B7C" w:rsidP="009F51E8">
            <w:pPr>
              <w:pStyle w:val="ProgCodeFont"/>
              <w:rPr>
                <w:color w:val="000000"/>
              </w:rPr>
            </w:pPr>
            <w:r>
              <w:rPr>
                <w:color w:val="000000"/>
              </w:rPr>
              <w:t xml:space="preserve">    &lt;/description&gt;</w:t>
            </w:r>
          </w:p>
          <w:p w:rsidR="00043B7C" w:rsidRDefault="00043B7C" w:rsidP="009F51E8">
            <w:pPr>
              <w:pStyle w:val="ProgCodeFont"/>
              <w:rPr>
                <w:color w:val="000000"/>
              </w:rPr>
            </w:pPr>
            <w:r>
              <w:rPr>
                <w:color w:val="000000"/>
              </w:rPr>
              <w:t xml:space="preserve">    &lt;keyword&gt;&lt;string language="en-US"&gt;Mountaineer&lt;/string&gt;&lt;/keyword&gt;</w:t>
            </w:r>
          </w:p>
          <w:p w:rsidR="00043B7C" w:rsidRDefault="00043B7C" w:rsidP="009F51E8">
            <w:pPr>
              <w:pStyle w:val="ProgCodeFont"/>
            </w:pPr>
            <w:r>
              <w:rPr>
                <w:color w:val="000000"/>
              </w:rPr>
              <w:t>&lt;/classification&gt;</w:t>
            </w:r>
          </w:p>
        </w:tc>
      </w:tr>
    </w:tbl>
    <w:p w:rsidR="00043B7C" w:rsidRPr="002E20FF" w:rsidRDefault="00043B7C" w:rsidP="00C87687">
      <w:pPr>
        <w:pStyle w:val="Caption"/>
      </w:pPr>
      <w:r w:rsidRPr="002E20FF">
        <w:t xml:space="preserve">Figure </w:t>
      </w:r>
      <w:r w:rsidR="00E74DD8">
        <w:t>4</w:t>
      </w:r>
      <w:r w:rsidRPr="002E20FF">
        <w:t>.</w:t>
      </w:r>
      <w:r w:rsidR="002B433C">
        <w:t>10</w:t>
      </w:r>
      <w:r w:rsidR="00466948">
        <w:t>.6</w:t>
      </w:r>
      <w:r w:rsidRPr="002E20FF">
        <w:t>c</w:t>
      </w:r>
    </w:p>
    <w:p w:rsidR="00043B7C" w:rsidRPr="00E74DD8" w:rsidRDefault="00043B7C" w:rsidP="00E74DD8">
      <w:pPr>
        <w:spacing w:after="0"/>
        <w:rPr>
          <w:rFonts w:ascii="Times New Roman" w:hAnsi="Times New Roman" w:cs="Times New Roman"/>
          <w:sz w:val="24"/>
          <w:szCs w:val="24"/>
        </w:rPr>
      </w:pPr>
    </w:p>
    <w:p w:rsidR="00043B7C" w:rsidRPr="00E74DD8" w:rsidRDefault="00043B7C" w:rsidP="00E74DD8">
      <w:pPr>
        <w:rPr>
          <w:rFonts w:ascii="Times New Roman" w:hAnsi="Times New Roman" w:cs="Times New Roman"/>
          <w:sz w:val="24"/>
          <w:szCs w:val="24"/>
        </w:rPr>
      </w:pPr>
      <w:r w:rsidRPr="00E74DD8">
        <w:rPr>
          <w:rFonts w:ascii="Times New Roman" w:hAnsi="Times New Roman" w:cs="Times New Roman"/>
          <w:sz w:val="24"/>
          <w:szCs w:val="24"/>
        </w:rPr>
        <w:t>For an ASI, enter the ASI and textual description for which the object was designed. Following is an example of this classification instance:</w:t>
      </w:r>
    </w:p>
    <w:tbl>
      <w:tblPr>
        <w:tblW w:w="9668" w:type="dxa"/>
        <w:tblBorders>
          <w:top w:val="single" w:sz="4" w:space="0" w:color="auto"/>
          <w:left w:val="single" w:sz="4" w:space="0" w:color="auto"/>
          <w:bottom w:val="single" w:sz="4" w:space="0" w:color="auto"/>
          <w:right w:val="single" w:sz="4" w:space="0" w:color="auto"/>
        </w:tblBorders>
        <w:shd w:val="clear" w:color="auto" w:fill="F3F3F3"/>
        <w:tblLook w:val="00A0"/>
      </w:tblPr>
      <w:tblGrid>
        <w:gridCol w:w="9668"/>
      </w:tblGrid>
      <w:tr w:rsidR="00043B7C" w:rsidTr="009F51E8">
        <w:trPr>
          <w:trHeight w:val="2330"/>
        </w:trPr>
        <w:tc>
          <w:tcPr>
            <w:tcW w:w="9668" w:type="dxa"/>
            <w:shd w:val="clear" w:color="auto" w:fill="F3F3F3"/>
          </w:tcPr>
          <w:p w:rsidR="00043B7C" w:rsidRDefault="00043B7C" w:rsidP="009F51E8">
            <w:pPr>
              <w:pStyle w:val="ProgCodeFont"/>
              <w:rPr>
                <w:sz w:val="8"/>
                <w:szCs w:val="8"/>
                <w:lang w:val="fr-FR"/>
              </w:rPr>
            </w:pPr>
          </w:p>
          <w:p w:rsidR="00043B7C" w:rsidRDefault="00043B7C" w:rsidP="009F51E8">
            <w:pPr>
              <w:pStyle w:val="ProgCodeFont"/>
              <w:rPr>
                <w:color w:val="000000"/>
                <w:lang w:val="fr-FR"/>
              </w:rPr>
            </w:pPr>
            <w:r>
              <w:rPr>
                <w:color w:val="000000"/>
                <w:lang w:val="fr-FR"/>
              </w:rPr>
              <w:t>&lt;classification&gt;</w:t>
            </w:r>
          </w:p>
          <w:p w:rsidR="00043B7C" w:rsidRDefault="00043B7C" w:rsidP="009F51E8">
            <w:pPr>
              <w:pStyle w:val="ProgCodeFont"/>
              <w:rPr>
                <w:color w:val="000000"/>
                <w:lang w:val="fr-FR"/>
              </w:rPr>
            </w:pPr>
            <w:r>
              <w:rPr>
                <w:color w:val="000000"/>
                <w:lang w:val="fr-FR"/>
              </w:rPr>
              <w:t xml:space="preserve">    &lt;purpose&gt;</w:t>
            </w:r>
          </w:p>
          <w:p w:rsidR="00043B7C" w:rsidRDefault="00043B7C" w:rsidP="009F51E8">
            <w:pPr>
              <w:pStyle w:val="ProgCodeFont"/>
              <w:rPr>
                <w:color w:val="000000"/>
                <w:lang w:val="fr-FR"/>
              </w:rPr>
            </w:pPr>
            <w:r>
              <w:rPr>
                <w:color w:val="000000"/>
                <w:lang w:val="fr-FR"/>
              </w:rPr>
              <w:tab/>
              <w:t>&lt;source&gt;LOMv1.0&lt;/source&gt;</w:t>
            </w:r>
          </w:p>
          <w:p w:rsidR="00043B7C" w:rsidRDefault="00043B7C" w:rsidP="009F51E8">
            <w:pPr>
              <w:pStyle w:val="ProgCodeFont"/>
              <w:rPr>
                <w:color w:val="000000"/>
              </w:rPr>
            </w:pPr>
            <w:r>
              <w:rPr>
                <w:color w:val="000000"/>
                <w:lang w:val="fr-FR"/>
              </w:rPr>
              <w:tab/>
            </w:r>
            <w:r>
              <w:rPr>
                <w:color w:val="000000"/>
              </w:rPr>
              <w:t>&lt;value&gt;discipline&lt;/value&gt;</w:t>
            </w:r>
          </w:p>
          <w:p w:rsidR="00043B7C" w:rsidRDefault="00043B7C" w:rsidP="009F51E8">
            <w:pPr>
              <w:pStyle w:val="ProgCodeFont"/>
              <w:rPr>
                <w:color w:val="000000"/>
              </w:rPr>
            </w:pPr>
            <w:r>
              <w:rPr>
                <w:color w:val="000000"/>
              </w:rPr>
              <w:t xml:space="preserve">    &lt;/purpose&gt;</w:t>
            </w:r>
          </w:p>
          <w:p w:rsidR="00043B7C" w:rsidRDefault="00043B7C" w:rsidP="009F51E8">
            <w:pPr>
              <w:pStyle w:val="ProgCodeFont"/>
              <w:rPr>
                <w:color w:val="000000"/>
              </w:rPr>
            </w:pPr>
            <w:r>
              <w:rPr>
                <w:color w:val="000000"/>
              </w:rPr>
              <w:t xml:space="preserve">    &lt;description&gt;&lt;string language="en-US"&gt;Q6 Long Range Surveillance Leader&lt;string&gt;</w:t>
            </w:r>
          </w:p>
          <w:p w:rsidR="00043B7C" w:rsidRDefault="00043B7C" w:rsidP="009F51E8">
            <w:pPr>
              <w:pStyle w:val="ProgCodeFont"/>
              <w:rPr>
                <w:color w:val="000000"/>
              </w:rPr>
            </w:pPr>
            <w:r>
              <w:rPr>
                <w:color w:val="000000"/>
              </w:rPr>
              <w:t xml:space="preserve">    &lt;/description&gt;</w:t>
            </w:r>
          </w:p>
          <w:p w:rsidR="00043B7C" w:rsidRDefault="00043B7C" w:rsidP="009F51E8">
            <w:pPr>
              <w:pStyle w:val="ProgCodeFont"/>
              <w:rPr>
                <w:color w:val="000000"/>
              </w:rPr>
            </w:pPr>
            <w:r>
              <w:rPr>
                <w:color w:val="000000"/>
              </w:rPr>
              <w:t xml:space="preserve">    &lt;keyword&gt;&lt;string language="en-US"&gt;Long Range Surveillance Leader&lt;/string&gt;&lt;/keyword&gt;</w:t>
            </w:r>
          </w:p>
          <w:p w:rsidR="00043B7C" w:rsidRDefault="00043B7C" w:rsidP="009F51E8">
            <w:pPr>
              <w:pStyle w:val="ProgCodeFont"/>
            </w:pPr>
            <w:r>
              <w:rPr>
                <w:color w:val="000000"/>
              </w:rPr>
              <w:t>&lt;/classification&gt;</w:t>
            </w:r>
          </w:p>
        </w:tc>
      </w:tr>
    </w:tbl>
    <w:p w:rsidR="00043B7C" w:rsidRPr="00E74DD8" w:rsidRDefault="00043B7C" w:rsidP="00C87687">
      <w:pPr>
        <w:pStyle w:val="Caption"/>
      </w:pPr>
      <w:r w:rsidRPr="00E74DD8">
        <w:t xml:space="preserve">Figure </w:t>
      </w:r>
      <w:r w:rsidR="00E74DD8">
        <w:t>4</w:t>
      </w:r>
      <w:r w:rsidRPr="00E74DD8">
        <w:t>.</w:t>
      </w:r>
      <w:r w:rsidR="002B433C">
        <w:t>10</w:t>
      </w:r>
      <w:r w:rsidR="00466948">
        <w:t>.6</w:t>
      </w:r>
      <w:r w:rsidRPr="00E74DD8">
        <w:t>d</w:t>
      </w:r>
    </w:p>
    <w:p w:rsidR="00043B7C" w:rsidRPr="00E74DD8" w:rsidRDefault="00043B7C" w:rsidP="00E74DD8">
      <w:pPr>
        <w:keepNext/>
        <w:keepLines/>
        <w:spacing w:after="0"/>
        <w:rPr>
          <w:rFonts w:ascii="Times New Roman" w:hAnsi="Times New Roman" w:cs="Times New Roman"/>
          <w:sz w:val="24"/>
          <w:szCs w:val="24"/>
        </w:rPr>
      </w:pPr>
    </w:p>
    <w:p w:rsidR="00043B7C" w:rsidRPr="00E74DD8" w:rsidRDefault="00043B7C" w:rsidP="00043B7C">
      <w:pPr>
        <w:rPr>
          <w:rFonts w:ascii="Times New Roman" w:hAnsi="Times New Roman" w:cs="Times New Roman"/>
          <w:sz w:val="24"/>
          <w:szCs w:val="24"/>
        </w:rPr>
      </w:pPr>
      <w:r w:rsidRPr="00E74DD8">
        <w:rPr>
          <w:rFonts w:ascii="Times New Roman" w:hAnsi="Times New Roman" w:cs="Times New Roman"/>
          <w:sz w:val="24"/>
          <w:szCs w:val="24"/>
        </w:rPr>
        <w:t>For Tasks, enter the list of task numbers and titles of the critical tasks for which this SCO/Organization provides training or support. Following is an example of this classification instance:</w:t>
      </w:r>
    </w:p>
    <w:tbl>
      <w:tblPr>
        <w:tblW w:w="9848" w:type="dxa"/>
        <w:tblBorders>
          <w:top w:val="single" w:sz="4" w:space="0" w:color="auto"/>
          <w:left w:val="single" w:sz="4" w:space="0" w:color="auto"/>
          <w:bottom w:val="single" w:sz="4" w:space="0" w:color="auto"/>
          <w:right w:val="single" w:sz="4" w:space="0" w:color="auto"/>
        </w:tblBorders>
        <w:shd w:val="clear" w:color="auto" w:fill="F3F3F3"/>
        <w:tblLook w:val="00A0"/>
      </w:tblPr>
      <w:tblGrid>
        <w:gridCol w:w="9848"/>
      </w:tblGrid>
      <w:tr w:rsidR="00043B7C" w:rsidTr="009F51E8">
        <w:trPr>
          <w:trHeight w:val="2330"/>
        </w:trPr>
        <w:tc>
          <w:tcPr>
            <w:tcW w:w="9848" w:type="dxa"/>
            <w:shd w:val="clear" w:color="auto" w:fill="F3F3F3"/>
          </w:tcPr>
          <w:p w:rsidR="00043B7C" w:rsidRDefault="00043B7C" w:rsidP="009F51E8">
            <w:pPr>
              <w:pStyle w:val="ProgCodeFont"/>
              <w:rPr>
                <w:sz w:val="8"/>
                <w:szCs w:val="8"/>
                <w:lang w:val="fr-FR"/>
              </w:rPr>
            </w:pPr>
          </w:p>
          <w:p w:rsidR="00043B7C" w:rsidRDefault="00043B7C" w:rsidP="009F51E8">
            <w:pPr>
              <w:pStyle w:val="ProgCodeFont"/>
              <w:rPr>
                <w:color w:val="000000"/>
                <w:lang w:val="fr-FR"/>
              </w:rPr>
            </w:pPr>
            <w:r>
              <w:rPr>
                <w:color w:val="000000"/>
                <w:lang w:val="fr-FR"/>
              </w:rPr>
              <w:t>&lt;classification&gt;</w:t>
            </w:r>
          </w:p>
          <w:p w:rsidR="00043B7C" w:rsidRDefault="00043B7C" w:rsidP="009F51E8">
            <w:pPr>
              <w:pStyle w:val="ProgCodeFont"/>
              <w:rPr>
                <w:color w:val="000000"/>
                <w:lang w:val="fr-FR"/>
              </w:rPr>
            </w:pPr>
            <w:r>
              <w:rPr>
                <w:color w:val="000000"/>
                <w:lang w:val="fr-FR"/>
              </w:rPr>
              <w:t xml:space="preserve">    &lt;purpose&gt;</w:t>
            </w:r>
          </w:p>
          <w:p w:rsidR="00043B7C" w:rsidRDefault="00043B7C" w:rsidP="009F51E8">
            <w:pPr>
              <w:pStyle w:val="ProgCodeFont"/>
              <w:rPr>
                <w:color w:val="000000"/>
                <w:lang w:val="fr-FR"/>
              </w:rPr>
            </w:pPr>
            <w:r>
              <w:rPr>
                <w:color w:val="000000"/>
                <w:lang w:val="fr-FR"/>
              </w:rPr>
              <w:tab/>
              <w:t>&lt;source&gt;LOMv1.0&lt;/source&gt;</w:t>
            </w:r>
          </w:p>
          <w:p w:rsidR="00043B7C" w:rsidRDefault="00043B7C" w:rsidP="009F51E8">
            <w:pPr>
              <w:pStyle w:val="ProgCodeFont"/>
              <w:rPr>
                <w:color w:val="000000"/>
              </w:rPr>
            </w:pPr>
            <w:r>
              <w:rPr>
                <w:color w:val="000000"/>
                <w:lang w:val="fr-FR"/>
              </w:rPr>
              <w:tab/>
            </w:r>
            <w:r>
              <w:rPr>
                <w:color w:val="000000"/>
              </w:rPr>
              <w:t>&lt;value&gt;educational objective&lt;/value&gt;</w:t>
            </w:r>
          </w:p>
          <w:p w:rsidR="00043B7C" w:rsidRDefault="00043B7C" w:rsidP="009F51E8">
            <w:pPr>
              <w:pStyle w:val="ProgCodeFont"/>
              <w:rPr>
                <w:color w:val="000000"/>
              </w:rPr>
            </w:pPr>
            <w:r>
              <w:rPr>
                <w:color w:val="000000"/>
              </w:rPr>
              <w:t xml:space="preserve">    &lt;/purpose&gt;</w:t>
            </w:r>
          </w:p>
          <w:p w:rsidR="00043B7C" w:rsidRDefault="00043B7C" w:rsidP="009F51E8">
            <w:pPr>
              <w:pStyle w:val="ProgCodeFont"/>
              <w:rPr>
                <w:color w:val="000000"/>
              </w:rPr>
            </w:pPr>
            <w:r>
              <w:rPr>
                <w:color w:val="000000"/>
              </w:rPr>
              <w:t xml:space="preserve">    &lt;description&gt;&lt;string language="en-US"&gt;071-312-3003 Lay An M60 Machine gun Using Field Expedients; 071-312-3007 Prepare A Range Card For An M60 Machine gun; 071-312-3025 Main An M60 Machine Gun&lt;string&gt;</w:t>
            </w:r>
          </w:p>
          <w:p w:rsidR="00043B7C" w:rsidRDefault="00043B7C" w:rsidP="009F51E8">
            <w:pPr>
              <w:pStyle w:val="ProgCodeFont"/>
              <w:rPr>
                <w:color w:val="000000"/>
              </w:rPr>
            </w:pPr>
            <w:r>
              <w:rPr>
                <w:color w:val="000000"/>
              </w:rPr>
              <w:t xml:space="preserve">    &lt;/description&gt;</w:t>
            </w:r>
          </w:p>
          <w:p w:rsidR="00043B7C" w:rsidRDefault="00043B7C" w:rsidP="009F51E8">
            <w:pPr>
              <w:pStyle w:val="ProgCodeFont"/>
              <w:rPr>
                <w:color w:val="000000"/>
              </w:rPr>
            </w:pPr>
            <w:r>
              <w:rPr>
                <w:color w:val="000000"/>
              </w:rPr>
              <w:t xml:space="preserve">    &lt;keyword&gt;&lt;string language="en-US"&gt;Range Card &lt;/string&gt;&lt;/keyword&gt;</w:t>
            </w:r>
          </w:p>
          <w:p w:rsidR="00043B7C" w:rsidRDefault="00043B7C" w:rsidP="009F51E8">
            <w:pPr>
              <w:pStyle w:val="ProgCodeFont"/>
            </w:pPr>
            <w:r>
              <w:rPr>
                <w:color w:val="000000"/>
              </w:rPr>
              <w:t>&lt;/classification&gt;</w:t>
            </w:r>
          </w:p>
        </w:tc>
      </w:tr>
    </w:tbl>
    <w:p w:rsidR="00043B7C" w:rsidRPr="00E74DD8" w:rsidRDefault="00043B7C" w:rsidP="00C87687">
      <w:pPr>
        <w:pStyle w:val="Caption"/>
      </w:pPr>
      <w:r w:rsidRPr="00E74DD8">
        <w:t xml:space="preserve">Figure </w:t>
      </w:r>
      <w:r w:rsidR="00E74DD8">
        <w:t>4</w:t>
      </w:r>
      <w:r w:rsidRPr="00E74DD8">
        <w:t>.</w:t>
      </w:r>
      <w:r w:rsidR="002B433C">
        <w:t>10</w:t>
      </w:r>
      <w:r w:rsidR="00466948">
        <w:t>.6e</w:t>
      </w:r>
    </w:p>
    <w:p w:rsidR="00043B7C" w:rsidRPr="00E74DD8" w:rsidRDefault="00043B7C" w:rsidP="00E74DD8">
      <w:pPr>
        <w:spacing w:after="0"/>
        <w:rPr>
          <w:rFonts w:ascii="Times New Roman" w:hAnsi="Times New Roman" w:cs="Times New Roman"/>
          <w:sz w:val="24"/>
          <w:szCs w:val="24"/>
        </w:rPr>
      </w:pPr>
    </w:p>
    <w:p w:rsidR="00043B7C" w:rsidRPr="00E74DD8" w:rsidRDefault="00043B7C" w:rsidP="00043B7C">
      <w:pPr>
        <w:rPr>
          <w:rFonts w:ascii="Times New Roman" w:hAnsi="Times New Roman" w:cs="Times New Roman"/>
          <w:sz w:val="24"/>
          <w:szCs w:val="24"/>
        </w:rPr>
      </w:pPr>
      <w:r w:rsidRPr="00E74DD8">
        <w:rPr>
          <w:rFonts w:ascii="Times New Roman" w:hAnsi="Times New Roman" w:cs="Times New Roman"/>
          <w:sz w:val="24"/>
          <w:szCs w:val="24"/>
        </w:rPr>
        <w:lastRenderedPageBreak/>
        <w:t>For Learning Objectives, enter the Action, Condition, and Standard for which this SCO/Organization provides training or support. Following is an example of this classification instance:</w:t>
      </w:r>
    </w:p>
    <w:tbl>
      <w:tblPr>
        <w:tblW w:w="9848" w:type="dxa"/>
        <w:tblBorders>
          <w:top w:val="single" w:sz="4" w:space="0" w:color="auto"/>
          <w:left w:val="single" w:sz="4" w:space="0" w:color="auto"/>
          <w:bottom w:val="single" w:sz="4" w:space="0" w:color="auto"/>
          <w:right w:val="single" w:sz="4" w:space="0" w:color="auto"/>
        </w:tblBorders>
        <w:shd w:val="clear" w:color="auto" w:fill="F3F3F3"/>
        <w:tblLook w:val="00A0"/>
      </w:tblPr>
      <w:tblGrid>
        <w:gridCol w:w="9848"/>
      </w:tblGrid>
      <w:tr w:rsidR="00043B7C" w:rsidTr="009F51E8">
        <w:trPr>
          <w:trHeight w:val="2906"/>
        </w:trPr>
        <w:tc>
          <w:tcPr>
            <w:tcW w:w="9848" w:type="dxa"/>
            <w:shd w:val="clear" w:color="auto" w:fill="F3F3F3"/>
          </w:tcPr>
          <w:p w:rsidR="00043B7C" w:rsidRDefault="00043B7C" w:rsidP="009F51E8">
            <w:pPr>
              <w:pStyle w:val="ProgCodeFont"/>
              <w:rPr>
                <w:sz w:val="8"/>
                <w:szCs w:val="8"/>
              </w:rPr>
            </w:pPr>
          </w:p>
          <w:p w:rsidR="00043B7C" w:rsidRDefault="00043B7C" w:rsidP="009F51E8">
            <w:pPr>
              <w:pStyle w:val="ProgCodeFont"/>
              <w:rPr>
                <w:color w:val="000000"/>
              </w:rPr>
            </w:pPr>
            <w:r>
              <w:rPr>
                <w:color w:val="000000"/>
              </w:rPr>
              <w:t>&lt;classification&gt;</w:t>
            </w:r>
          </w:p>
          <w:p w:rsidR="00043B7C" w:rsidRDefault="00043B7C" w:rsidP="009F51E8">
            <w:pPr>
              <w:pStyle w:val="ProgCodeFont"/>
              <w:rPr>
                <w:color w:val="000000"/>
              </w:rPr>
            </w:pPr>
            <w:r>
              <w:rPr>
                <w:color w:val="000000"/>
              </w:rPr>
              <w:t xml:space="preserve">    &lt;purpose&gt;</w:t>
            </w:r>
          </w:p>
          <w:p w:rsidR="00043B7C" w:rsidRDefault="00043B7C" w:rsidP="009F51E8">
            <w:pPr>
              <w:pStyle w:val="ProgCodeFont"/>
              <w:rPr>
                <w:color w:val="000000"/>
              </w:rPr>
            </w:pPr>
            <w:r>
              <w:rPr>
                <w:color w:val="000000"/>
              </w:rPr>
              <w:tab/>
              <w:t>&lt;source&gt;&lt;langstring xml:lang="x-none"&gt;LOMv1.0&lt;/langstring&gt;&lt;/source&gt;</w:t>
            </w:r>
          </w:p>
          <w:p w:rsidR="00043B7C" w:rsidRDefault="00043B7C" w:rsidP="009F51E8">
            <w:pPr>
              <w:pStyle w:val="ProgCodeFont"/>
              <w:rPr>
                <w:color w:val="000000"/>
              </w:rPr>
            </w:pPr>
            <w:r>
              <w:rPr>
                <w:color w:val="000000"/>
              </w:rPr>
              <w:tab/>
              <w:t>&lt;value&gt;&lt;langstring xml:lang="x-none"&gt;educational objective&lt;/langstring&gt;&lt;/value&gt;</w:t>
            </w:r>
          </w:p>
          <w:p w:rsidR="00043B7C" w:rsidRDefault="00043B7C" w:rsidP="009F51E8">
            <w:pPr>
              <w:pStyle w:val="ProgCodeFont"/>
              <w:rPr>
                <w:color w:val="000000"/>
              </w:rPr>
            </w:pPr>
            <w:r>
              <w:rPr>
                <w:color w:val="000000"/>
              </w:rPr>
              <w:t xml:space="preserve">    &lt;/purpose&gt;</w:t>
            </w:r>
          </w:p>
          <w:p w:rsidR="00043B7C" w:rsidRDefault="00043B7C" w:rsidP="009F51E8">
            <w:pPr>
              <w:pStyle w:val="ProgCodeFont"/>
              <w:rPr>
                <w:color w:val="000000"/>
              </w:rPr>
            </w:pPr>
            <w:r>
              <w:rPr>
                <w:color w:val="000000"/>
              </w:rPr>
              <w:t xml:space="preserve">    &lt;description&gt;&lt;string language="en-US"&gt;Action: Lay </w:t>
            </w:r>
            <w:r w:rsidR="000D4D75" w:rsidRPr="00466948">
              <w:rPr>
                <w:color w:val="000000"/>
              </w:rPr>
              <w:t>An</w:t>
            </w:r>
            <w:r>
              <w:rPr>
                <w:color w:val="000000"/>
              </w:rPr>
              <w:t xml:space="preserve"> M60 Machine gun Using Field </w:t>
            </w:r>
            <w:r w:rsidR="0026458F">
              <w:rPr>
                <w:color w:val="000000"/>
              </w:rPr>
              <w:t>Expedients</w:t>
            </w:r>
            <w:r>
              <w:rPr>
                <w:color w:val="000000"/>
              </w:rPr>
              <w:t>; Condition: Given Interactive Multimedia Instruction; Standard: The Standards are met when the learner has completed the IMI lesson and achieved a passing score on a separately administered test.&lt;string&gt;</w:t>
            </w:r>
          </w:p>
          <w:p w:rsidR="00043B7C" w:rsidRDefault="00043B7C" w:rsidP="009F51E8">
            <w:pPr>
              <w:pStyle w:val="ProgCodeFont"/>
              <w:rPr>
                <w:color w:val="000000"/>
              </w:rPr>
            </w:pPr>
            <w:r>
              <w:rPr>
                <w:color w:val="000000"/>
              </w:rPr>
              <w:t xml:space="preserve">    &lt;/description&gt;</w:t>
            </w:r>
          </w:p>
          <w:p w:rsidR="00043B7C" w:rsidRDefault="00043B7C" w:rsidP="009F51E8">
            <w:pPr>
              <w:pStyle w:val="ProgCodeFont"/>
              <w:rPr>
                <w:color w:val="000000"/>
              </w:rPr>
            </w:pPr>
            <w:r>
              <w:rPr>
                <w:color w:val="000000"/>
              </w:rPr>
              <w:t xml:space="preserve">    &lt;keyword&gt;&lt;string language="en-US"&gt;M60 Machine gun using Field Expedients&lt;/string&gt;&lt;/keyword&gt;</w:t>
            </w:r>
          </w:p>
          <w:p w:rsidR="00043B7C" w:rsidRDefault="00043B7C" w:rsidP="009F51E8">
            <w:pPr>
              <w:pStyle w:val="ProgCodeFont"/>
            </w:pPr>
            <w:r>
              <w:rPr>
                <w:color w:val="000000"/>
              </w:rPr>
              <w:t>&lt;/classification&gt;</w:t>
            </w:r>
          </w:p>
        </w:tc>
      </w:tr>
    </w:tbl>
    <w:p w:rsidR="00043B7C" w:rsidRPr="00E74DD8" w:rsidRDefault="00043B7C" w:rsidP="00C87687">
      <w:pPr>
        <w:pStyle w:val="Caption"/>
      </w:pPr>
      <w:r w:rsidRPr="00E74DD8">
        <w:t xml:space="preserve">Figure </w:t>
      </w:r>
      <w:r w:rsidR="00E74DD8">
        <w:t>4</w:t>
      </w:r>
      <w:r w:rsidRPr="00E74DD8">
        <w:t>.</w:t>
      </w:r>
      <w:r w:rsidR="002B433C">
        <w:t>10</w:t>
      </w:r>
      <w:r w:rsidR="00466948">
        <w:t>.6f</w:t>
      </w:r>
    </w:p>
    <w:p w:rsidR="00043B7C" w:rsidRPr="00E74DD8" w:rsidRDefault="00043B7C" w:rsidP="00043B7C">
      <w:pPr>
        <w:rPr>
          <w:rFonts w:ascii="Times New Roman" w:hAnsi="Times New Roman" w:cs="Times New Roman"/>
          <w:sz w:val="24"/>
          <w:szCs w:val="24"/>
        </w:rPr>
      </w:pPr>
      <w:r w:rsidRPr="00E74DD8">
        <w:rPr>
          <w:rFonts w:ascii="Times New Roman" w:hAnsi="Times New Roman" w:cs="Times New Roman"/>
          <w:sz w:val="24"/>
          <w:szCs w:val="24"/>
        </w:rPr>
        <w:t xml:space="preserve">For accessibility, enter whether or not this object is </w:t>
      </w:r>
      <w:r w:rsidR="002B73D0">
        <w:rPr>
          <w:rFonts w:ascii="Times New Roman" w:hAnsi="Times New Roman" w:cs="Times New Roman"/>
          <w:sz w:val="24"/>
          <w:szCs w:val="24"/>
        </w:rPr>
        <w:t xml:space="preserve">Section </w:t>
      </w:r>
      <w:r w:rsidRPr="00E74DD8">
        <w:rPr>
          <w:rFonts w:ascii="Times New Roman" w:hAnsi="Times New Roman" w:cs="Times New Roman"/>
          <w:sz w:val="24"/>
          <w:szCs w:val="24"/>
        </w:rPr>
        <w:t>508 compliant. The values for &lt;description&gt; are "508 Compliant" or "Not 508 Compliant" and the values for &lt;keyword&gt; are "508", "PL508", or "accessibility restrictions". Following is an example of a classification instance:</w:t>
      </w:r>
    </w:p>
    <w:tbl>
      <w:tblPr>
        <w:tblW w:w="9668" w:type="dxa"/>
        <w:tblBorders>
          <w:top w:val="single" w:sz="4" w:space="0" w:color="auto"/>
          <w:left w:val="single" w:sz="4" w:space="0" w:color="auto"/>
          <w:bottom w:val="single" w:sz="4" w:space="0" w:color="auto"/>
          <w:right w:val="single" w:sz="4" w:space="0" w:color="auto"/>
        </w:tblBorders>
        <w:shd w:val="clear" w:color="auto" w:fill="F3F3F3"/>
        <w:tblLook w:val="00A0"/>
      </w:tblPr>
      <w:tblGrid>
        <w:gridCol w:w="9668"/>
      </w:tblGrid>
      <w:tr w:rsidR="00043B7C" w:rsidTr="009F51E8">
        <w:trPr>
          <w:trHeight w:val="1934"/>
        </w:trPr>
        <w:tc>
          <w:tcPr>
            <w:tcW w:w="9668" w:type="dxa"/>
            <w:shd w:val="clear" w:color="auto" w:fill="F3F3F3"/>
          </w:tcPr>
          <w:p w:rsidR="00043B7C" w:rsidRDefault="00043B7C" w:rsidP="009F51E8">
            <w:pPr>
              <w:pStyle w:val="ProgCodeFont"/>
              <w:rPr>
                <w:sz w:val="8"/>
                <w:szCs w:val="8"/>
                <w:lang w:val="fr-FR"/>
              </w:rPr>
            </w:pPr>
          </w:p>
          <w:p w:rsidR="00043B7C" w:rsidRDefault="00043B7C" w:rsidP="009F51E8">
            <w:pPr>
              <w:pStyle w:val="ProgCodeFont"/>
              <w:rPr>
                <w:color w:val="000000"/>
                <w:lang w:val="fr-FR"/>
              </w:rPr>
            </w:pPr>
            <w:r>
              <w:rPr>
                <w:color w:val="000000"/>
                <w:lang w:val="fr-FR"/>
              </w:rPr>
              <w:t>&lt;classification&gt;</w:t>
            </w:r>
          </w:p>
          <w:p w:rsidR="00043B7C" w:rsidRDefault="00043B7C" w:rsidP="009F51E8">
            <w:pPr>
              <w:pStyle w:val="ProgCodeFont"/>
              <w:rPr>
                <w:color w:val="000000"/>
                <w:lang w:val="fr-FR"/>
              </w:rPr>
            </w:pPr>
            <w:r>
              <w:rPr>
                <w:color w:val="000000"/>
                <w:lang w:val="fr-FR"/>
              </w:rPr>
              <w:t xml:space="preserve">    &lt;purpose&gt;</w:t>
            </w:r>
          </w:p>
          <w:p w:rsidR="00043B7C" w:rsidRDefault="00043B7C" w:rsidP="009F51E8">
            <w:pPr>
              <w:pStyle w:val="ProgCodeFont"/>
              <w:rPr>
                <w:color w:val="000000"/>
                <w:lang w:val="fr-FR"/>
              </w:rPr>
            </w:pPr>
            <w:r>
              <w:rPr>
                <w:color w:val="000000"/>
                <w:lang w:val="fr-FR"/>
              </w:rPr>
              <w:tab/>
              <w:t>&lt;source&gt;LOMv1.0&lt;/source&gt;</w:t>
            </w:r>
          </w:p>
          <w:p w:rsidR="00043B7C" w:rsidRDefault="00043B7C" w:rsidP="009F51E8">
            <w:pPr>
              <w:pStyle w:val="ProgCodeFont"/>
              <w:rPr>
                <w:color w:val="000000"/>
              </w:rPr>
            </w:pPr>
            <w:r>
              <w:rPr>
                <w:color w:val="000000"/>
                <w:lang w:val="fr-FR"/>
              </w:rPr>
              <w:tab/>
            </w:r>
            <w:r>
              <w:rPr>
                <w:color w:val="000000"/>
              </w:rPr>
              <w:t>&lt;value&gt;accessibility restrictions&lt;/value&gt;</w:t>
            </w:r>
          </w:p>
          <w:p w:rsidR="00043B7C" w:rsidRDefault="00043B7C" w:rsidP="009F51E8">
            <w:pPr>
              <w:pStyle w:val="ProgCodeFont"/>
              <w:rPr>
                <w:color w:val="000000"/>
              </w:rPr>
            </w:pPr>
            <w:r>
              <w:rPr>
                <w:color w:val="000000"/>
              </w:rPr>
              <w:t xml:space="preserve">    &lt;/purpose&gt;</w:t>
            </w:r>
          </w:p>
          <w:p w:rsidR="00043B7C" w:rsidRDefault="00043B7C" w:rsidP="009F51E8">
            <w:pPr>
              <w:pStyle w:val="ProgCodeFont"/>
              <w:rPr>
                <w:color w:val="000000"/>
              </w:rPr>
            </w:pPr>
            <w:r>
              <w:rPr>
                <w:color w:val="000000"/>
              </w:rPr>
              <w:t xml:space="preserve">    &lt;description&gt;&lt;string language="en-US"&gt;Not 508 Compliant&lt;string&gt;</w:t>
            </w:r>
          </w:p>
          <w:p w:rsidR="00043B7C" w:rsidRDefault="00043B7C" w:rsidP="009F51E8">
            <w:pPr>
              <w:pStyle w:val="ProgCodeFont"/>
              <w:rPr>
                <w:color w:val="000000"/>
              </w:rPr>
            </w:pPr>
            <w:r>
              <w:rPr>
                <w:color w:val="000000"/>
              </w:rPr>
              <w:t xml:space="preserve">    &lt;/description&gt;</w:t>
            </w:r>
          </w:p>
          <w:p w:rsidR="00043B7C" w:rsidRDefault="00043B7C" w:rsidP="009F51E8">
            <w:pPr>
              <w:pStyle w:val="ProgCodeFont"/>
              <w:rPr>
                <w:color w:val="000000"/>
              </w:rPr>
            </w:pPr>
            <w:r>
              <w:rPr>
                <w:color w:val="000000"/>
              </w:rPr>
              <w:t xml:space="preserve">    &lt;keyword&gt;&lt;string language="en-US"&gt;Not 508&lt;/string&gt;&lt;/keyword&gt;</w:t>
            </w:r>
          </w:p>
          <w:p w:rsidR="00043B7C" w:rsidRDefault="00043B7C" w:rsidP="009F51E8">
            <w:pPr>
              <w:pStyle w:val="ProgCodeFont"/>
            </w:pPr>
            <w:r>
              <w:rPr>
                <w:color w:val="000000"/>
              </w:rPr>
              <w:t>&lt;/classification&gt;</w:t>
            </w:r>
          </w:p>
        </w:tc>
      </w:tr>
    </w:tbl>
    <w:p w:rsidR="00043B7C" w:rsidRPr="00E74DD8" w:rsidRDefault="00043B7C" w:rsidP="00C87687">
      <w:pPr>
        <w:pStyle w:val="Caption"/>
      </w:pPr>
      <w:r w:rsidRPr="00E74DD8">
        <w:t xml:space="preserve">Figure </w:t>
      </w:r>
      <w:r w:rsidR="0049263A">
        <w:t>4</w:t>
      </w:r>
      <w:r w:rsidRPr="00E74DD8">
        <w:t>.</w:t>
      </w:r>
      <w:r w:rsidR="002B433C">
        <w:t>10</w:t>
      </w:r>
      <w:r w:rsidR="00466948">
        <w:t>.6</w:t>
      </w:r>
      <w:r w:rsidRPr="00E74DD8">
        <w:t>g</w:t>
      </w:r>
    </w:p>
    <w:p w:rsidR="00043B7C" w:rsidRPr="00E74DD8" w:rsidRDefault="00043B7C" w:rsidP="0049263A">
      <w:pPr>
        <w:spacing w:after="0"/>
        <w:rPr>
          <w:rFonts w:ascii="Times New Roman" w:hAnsi="Times New Roman" w:cs="Times New Roman"/>
          <w:sz w:val="24"/>
          <w:szCs w:val="24"/>
        </w:rPr>
      </w:pPr>
    </w:p>
    <w:p w:rsidR="00043B7C" w:rsidRPr="00E74DD8" w:rsidRDefault="00043B7C" w:rsidP="00043B7C">
      <w:pPr>
        <w:keepNext/>
        <w:keepLines/>
        <w:rPr>
          <w:rFonts w:ascii="Times New Roman" w:hAnsi="Times New Roman" w:cs="Times New Roman"/>
          <w:sz w:val="24"/>
          <w:szCs w:val="24"/>
        </w:rPr>
      </w:pPr>
      <w:r w:rsidRPr="00E74DD8">
        <w:rPr>
          <w:rFonts w:ascii="Times New Roman" w:hAnsi="Times New Roman" w:cs="Times New Roman"/>
          <w:sz w:val="24"/>
          <w:szCs w:val="24"/>
        </w:rPr>
        <w:t>For Foreign Disclosure, the following is an example of a classification instance:</w:t>
      </w:r>
    </w:p>
    <w:tbl>
      <w:tblPr>
        <w:tblW w:w="9668" w:type="dxa"/>
        <w:tblBorders>
          <w:top w:val="single" w:sz="4" w:space="0" w:color="auto"/>
          <w:left w:val="single" w:sz="4" w:space="0" w:color="auto"/>
          <w:bottom w:val="single" w:sz="4" w:space="0" w:color="auto"/>
          <w:right w:val="single" w:sz="4" w:space="0" w:color="auto"/>
        </w:tblBorders>
        <w:shd w:val="clear" w:color="auto" w:fill="F3F3F3"/>
        <w:tblLook w:val="00A0"/>
      </w:tblPr>
      <w:tblGrid>
        <w:gridCol w:w="9668"/>
      </w:tblGrid>
      <w:tr w:rsidR="00043B7C" w:rsidTr="009F51E8">
        <w:trPr>
          <w:trHeight w:val="1952"/>
        </w:trPr>
        <w:tc>
          <w:tcPr>
            <w:tcW w:w="9668" w:type="dxa"/>
            <w:shd w:val="clear" w:color="auto" w:fill="F3F3F3"/>
          </w:tcPr>
          <w:p w:rsidR="00043B7C" w:rsidRDefault="00043B7C" w:rsidP="009F51E8">
            <w:pPr>
              <w:pStyle w:val="ProgCodeFont"/>
              <w:rPr>
                <w:sz w:val="8"/>
                <w:szCs w:val="8"/>
              </w:rPr>
            </w:pPr>
          </w:p>
          <w:p w:rsidR="00043B7C" w:rsidRDefault="00043B7C" w:rsidP="009F51E8">
            <w:pPr>
              <w:pStyle w:val="ProgCodeFont"/>
              <w:rPr>
                <w:color w:val="000000"/>
                <w:lang w:val="fr-FR"/>
              </w:rPr>
            </w:pPr>
            <w:r>
              <w:rPr>
                <w:color w:val="000000"/>
                <w:lang w:val="fr-FR"/>
              </w:rPr>
              <w:t>&lt;classification&gt;</w:t>
            </w:r>
          </w:p>
          <w:p w:rsidR="00043B7C" w:rsidRDefault="00043B7C" w:rsidP="009F51E8">
            <w:pPr>
              <w:pStyle w:val="ProgCodeFont"/>
              <w:rPr>
                <w:color w:val="000000"/>
                <w:lang w:val="fr-FR"/>
              </w:rPr>
            </w:pPr>
            <w:r>
              <w:rPr>
                <w:color w:val="000000"/>
                <w:lang w:val="fr-FR"/>
              </w:rPr>
              <w:t xml:space="preserve">    &lt;purpose&gt;</w:t>
            </w:r>
          </w:p>
          <w:p w:rsidR="00043B7C" w:rsidRDefault="00043B7C" w:rsidP="009F51E8">
            <w:pPr>
              <w:pStyle w:val="ProgCodeFont"/>
              <w:rPr>
                <w:color w:val="000000"/>
                <w:lang w:val="fr-FR"/>
              </w:rPr>
            </w:pPr>
            <w:r>
              <w:rPr>
                <w:color w:val="000000"/>
                <w:lang w:val="fr-FR"/>
              </w:rPr>
              <w:tab/>
              <w:t>&lt;source&gt;LOMv1.0&lt;/source&gt;</w:t>
            </w:r>
          </w:p>
          <w:p w:rsidR="00043B7C" w:rsidRDefault="00043B7C" w:rsidP="009F51E8">
            <w:pPr>
              <w:pStyle w:val="ProgCodeFont"/>
              <w:rPr>
                <w:color w:val="000000"/>
              </w:rPr>
            </w:pPr>
            <w:r>
              <w:rPr>
                <w:color w:val="000000"/>
                <w:lang w:val="fr-FR"/>
              </w:rPr>
              <w:tab/>
            </w:r>
            <w:r>
              <w:rPr>
                <w:color w:val="000000"/>
              </w:rPr>
              <w:t>&lt;value&gt;security level&lt;/value&gt;</w:t>
            </w:r>
          </w:p>
          <w:p w:rsidR="00043B7C" w:rsidRDefault="00043B7C" w:rsidP="009F51E8">
            <w:pPr>
              <w:pStyle w:val="ProgCodeFont"/>
              <w:rPr>
                <w:color w:val="000000"/>
              </w:rPr>
            </w:pPr>
            <w:r>
              <w:rPr>
                <w:color w:val="000000"/>
              </w:rPr>
              <w:t xml:space="preserve">    &lt;/purpose&gt;</w:t>
            </w:r>
          </w:p>
          <w:p w:rsidR="00043B7C" w:rsidRDefault="00043B7C" w:rsidP="009F51E8">
            <w:pPr>
              <w:pStyle w:val="ProgCodeFont"/>
              <w:rPr>
                <w:color w:val="000000"/>
              </w:rPr>
            </w:pPr>
            <w:r>
              <w:rPr>
                <w:color w:val="000000"/>
              </w:rPr>
              <w:t xml:space="preserve">    &lt;description&gt;&lt;string language="en-US"&gt;FD1&lt;string&gt;</w:t>
            </w:r>
          </w:p>
          <w:p w:rsidR="00043B7C" w:rsidRDefault="00043B7C" w:rsidP="009F51E8">
            <w:pPr>
              <w:pStyle w:val="ProgCodeFont"/>
              <w:rPr>
                <w:color w:val="000000"/>
              </w:rPr>
            </w:pPr>
            <w:r>
              <w:rPr>
                <w:color w:val="000000"/>
              </w:rPr>
              <w:t xml:space="preserve">    &lt;/description&gt;</w:t>
            </w:r>
          </w:p>
          <w:p w:rsidR="00043B7C" w:rsidRDefault="00043B7C" w:rsidP="009F51E8">
            <w:pPr>
              <w:pStyle w:val="ProgCodeFont"/>
              <w:rPr>
                <w:color w:val="000000"/>
              </w:rPr>
            </w:pPr>
            <w:r>
              <w:rPr>
                <w:color w:val="000000"/>
              </w:rPr>
              <w:t xml:space="preserve">    &lt;keyword&gt;&lt;string language="en-US"&gt;FD1&lt;/string&gt;&lt;/keyword&gt;</w:t>
            </w:r>
          </w:p>
          <w:p w:rsidR="00043B7C" w:rsidRDefault="00043B7C" w:rsidP="009F51E8">
            <w:pPr>
              <w:pStyle w:val="ProgCodeFont"/>
            </w:pPr>
            <w:r>
              <w:rPr>
                <w:color w:val="000000"/>
              </w:rPr>
              <w:t>&lt;/classification&gt;</w:t>
            </w:r>
          </w:p>
        </w:tc>
      </w:tr>
    </w:tbl>
    <w:p w:rsidR="00043B7C" w:rsidRPr="0049263A" w:rsidRDefault="00043B7C" w:rsidP="00C87687">
      <w:pPr>
        <w:pStyle w:val="Caption"/>
      </w:pPr>
      <w:r w:rsidRPr="00E74DD8">
        <w:t xml:space="preserve">Figure </w:t>
      </w:r>
      <w:r w:rsidR="0049263A">
        <w:t>4</w:t>
      </w:r>
      <w:r w:rsidR="002B433C">
        <w:t>.10</w:t>
      </w:r>
      <w:r w:rsidR="00466948">
        <w:t>.6</w:t>
      </w:r>
      <w:r w:rsidRPr="00E74DD8">
        <w:t>h</w:t>
      </w:r>
    </w:p>
    <w:p w:rsidR="00043B7C" w:rsidRPr="0049263A" w:rsidRDefault="00043B7C" w:rsidP="0049263A">
      <w:pPr>
        <w:keepNext/>
        <w:keepLines/>
        <w:spacing w:before="360"/>
      </w:pPr>
      <w:r w:rsidRPr="00E74DD8">
        <w:rPr>
          <w:rFonts w:ascii="Times New Roman" w:hAnsi="Times New Roman" w:cs="Times New Roman"/>
          <w:sz w:val="24"/>
          <w:szCs w:val="24"/>
        </w:rPr>
        <w:lastRenderedPageBreak/>
        <w:t>For the ADL-R, the following is an example of a minimum classification instance</w:t>
      </w:r>
      <w:r>
        <w:t>:</w:t>
      </w:r>
    </w:p>
    <w:tbl>
      <w:tblPr>
        <w:tblW w:w="9668" w:type="dxa"/>
        <w:tblBorders>
          <w:top w:val="single" w:sz="4" w:space="0" w:color="auto"/>
          <w:left w:val="single" w:sz="4" w:space="0" w:color="auto"/>
          <w:bottom w:val="single" w:sz="4" w:space="0" w:color="auto"/>
          <w:right w:val="single" w:sz="4" w:space="0" w:color="auto"/>
        </w:tblBorders>
        <w:shd w:val="clear" w:color="auto" w:fill="F3F3F3"/>
        <w:tblLook w:val="00A0"/>
      </w:tblPr>
      <w:tblGrid>
        <w:gridCol w:w="9668"/>
      </w:tblGrid>
      <w:tr w:rsidR="00043B7C" w:rsidTr="009F51E8">
        <w:trPr>
          <w:trHeight w:val="1952"/>
        </w:trPr>
        <w:tc>
          <w:tcPr>
            <w:tcW w:w="9668" w:type="dxa"/>
            <w:shd w:val="clear" w:color="auto" w:fill="F3F3F3"/>
          </w:tcPr>
          <w:p w:rsidR="00043B7C" w:rsidRDefault="00043B7C" w:rsidP="009F51E8">
            <w:pPr>
              <w:pStyle w:val="ProgCodeFont"/>
              <w:rPr>
                <w:sz w:val="8"/>
                <w:szCs w:val="8"/>
              </w:rPr>
            </w:pPr>
          </w:p>
          <w:p w:rsidR="00043B7C" w:rsidRDefault="00043B7C" w:rsidP="009F51E8">
            <w:pPr>
              <w:pStyle w:val="ProgCodeFont"/>
              <w:rPr>
                <w:color w:val="000000"/>
              </w:rPr>
            </w:pPr>
            <w:r>
              <w:rPr>
                <w:color w:val="000000"/>
              </w:rPr>
              <w:t>&lt;classification&gt;</w:t>
            </w:r>
          </w:p>
          <w:p w:rsidR="00043B7C" w:rsidRDefault="00043B7C" w:rsidP="009F51E8">
            <w:pPr>
              <w:pStyle w:val="ProgCodeFont"/>
              <w:rPr>
                <w:color w:val="000000"/>
              </w:rPr>
            </w:pPr>
            <w:r>
              <w:rPr>
                <w:color w:val="000000"/>
              </w:rPr>
              <w:t xml:space="preserve">    &lt;purpose&gt;</w:t>
            </w:r>
          </w:p>
          <w:p w:rsidR="00043B7C" w:rsidRDefault="00043B7C" w:rsidP="009F51E8">
            <w:pPr>
              <w:pStyle w:val="ProgCodeFont"/>
              <w:rPr>
                <w:color w:val="000000"/>
              </w:rPr>
            </w:pPr>
            <w:r>
              <w:rPr>
                <w:color w:val="000000"/>
              </w:rPr>
              <w:tab/>
              <w:t>&lt;source&gt;ADL-Rv1.0&lt;/source&gt;</w:t>
            </w:r>
          </w:p>
          <w:p w:rsidR="00043B7C" w:rsidRDefault="00043B7C" w:rsidP="009F51E8">
            <w:pPr>
              <w:pStyle w:val="ProgCodeFont"/>
              <w:rPr>
                <w:color w:val="000000"/>
              </w:rPr>
            </w:pPr>
            <w:r>
              <w:rPr>
                <w:color w:val="000000"/>
              </w:rPr>
              <w:tab/>
              <w:t>&lt;value&gt;collection&lt;/value&gt;</w:t>
            </w:r>
          </w:p>
          <w:p w:rsidR="00043B7C" w:rsidRDefault="00043B7C" w:rsidP="009F51E8">
            <w:pPr>
              <w:pStyle w:val="ProgCodeFont"/>
              <w:rPr>
                <w:color w:val="000000"/>
              </w:rPr>
            </w:pPr>
            <w:r>
              <w:rPr>
                <w:color w:val="000000"/>
              </w:rPr>
              <w:t xml:space="preserve">    &lt;/purpose&gt;</w:t>
            </w:r>
          </w:p>
          <w:p w:rsidR="00043B7C" w:rsidRDefault="00043B7C" w:rsidP="009F51E8">
            <w:pPr>
              <w:pStyle w:val="ProgCodeFont"/>
              <w:rPr>
                <w:color w:val="000000"/>
              </w:rPr>
            </w:pPr>
            <w:r>
              <w:rPr>
                <w:color w:val="000000"/>
              </w:rPr>
              <w:t xml:space="preserve">    &lt;taxonPath&gt;</w:t>
            </w:r>
          </w:p>
          <w:p w:rsidR="00043B7C" w:rsidRDefault="00043B7C" w:rsidP="009F51E8">
            <w:pPr>
              <w:pStyle w:val="ProgCodeFont"/>
              <w:rPr>
                <w:color w:val="000000"/>
              </w:rPr>
            </w:pPr>
            <w:r>
              <w:rPr>
                <w:color w:val="000000"/>
              </w:rPr>
              <w:t xml:space="preserve">      &lt;source&gt;</w:t>
            </w:r>
          </w:p>
          <w:p w:rsidR="00043B7C" w:rsidRDefault="00043B7C" w:rsidP="009F51E8">
            <w:pPr>
              <w:pStyle w:val="ProgCodeFont"/>
              <w:rPr>
                <w:color w:val="000000"/>
              </w:rPr>
            </w:pPr>
            <w:r>
              <w:rPr>
                <w:color w:val="000000"/>
              </w:rPr>
              <w:t xml:space="preserve">        &lt;string&gt;ADL/DOD Content Category Taxonomy&gt;&lt;/string&gt;</w:t>
            </w:r>
          </w:p>
          <w:p w:rsidR="00043B7C" w:rsidRDefault="00043B7C" w:rsidP="009F51E8">
            <w:pPr>
              <w:pStyle w:val="ProgCodeFont"/>
              <w:rPr>
                <w:color w:val="000000"/>
              </w:rPr>
            </w:pPr>
            <w:r>
              <w:rPr>
                <w:color w:val="000000"/>
              </w:rPr>
              <w:t xml:space="preserve">      &lt;/source&gt;</w:t>
            </w:r>
          </w:p>
          <w:p w:rsidR="00043B7C" w:rsidRDefault="00043B7C" w:rsidP="009F51E8">
            <w:pPr>
              <w:pStyle w:val="ProgCodeFont"/>
              <w:rPr>
                <w:color w:val="000000"/>
              </w:rPr>
            </w:pPr>
            <w:r>
              <w:rPr>
                <w:color w:val="000000"/>
              </w:rPr>
              <w:t xml:space="preserve">    &lt;taxon&gt;</w:t>
            </w:r>
          </w:p>
          <w:p w:rsidR="00043B7C" w:rsidRDefault="00043B7C" w:rsidP="009F51E8">
            <w:pPr>
              <w:pStyle w:val="ProgCodeFont"/>
              <w:rPr>
                <w:color w:val="000000"/>
              </w:rPr>
            </w:pPr>
            <w:r>
              <w:rPr>
                <w:color w:val="000000"/>
              </w:rPr>
              <w:t xml:space="preserve">      &lt;entry&gt;</w:t>
            </w:r>
          </w:p>
          <w:p w:rsidR="00043B7C" w:rsidRDefault="00043B7C" w:rsidP="009F51E8">
            <w:pPr>
              <w:pStyle w:val="ProgCodeFont"/>
              <w:rPr>
                <w:color w:val="000000"/>
              </w:rPr>
            </w:pPr>
            <w:r>
              <w:rPr>
                <w:color w:val="000000"/>
              </w:rPr>
              <w:t xml:space="preserve">        &lt;string&gt;DOD&lt;/string&gt;</w:t>
            </w:r>
          </w:p>
          <w:p w:rsidR="00043B7C" w:rsidRDefault="00043B7C" w:rsidP="009F51E8">
            <w:pPr>
              <w:pStyle w:val="ProgCodeFont"/>
              <w:rPr>
                <w:color w:val="000000"/>
              </w:rPr>
            </w:pPr>
            <w:r>
              <w:rPr>
                <w:color w:val="000000"/>
              </w:rPr>
              <w:t xml:space="preserve">      &lt;/entry&gt;</w:t>
            </w:r>
          </w:p>
          <w:p w:rsidR="00043B7C" w:rsidRDefault="00043B7C" w:rsidP="009F51E8">
            <w:pPr>
              <w:pStyle w:val="ProgCodeFont"/>
              <w:rPr>
                <w:color w:val="000000"/>
              </w:rPr>
            </w:pPr>
            <w:r>
              <w:rPr>
                <w:color w:val="000000"/>
              </w:rPr>
              <w:t xml:space="preserve">    &lt;/taxon&gt;</w:t>
            </w:r>
          </w:p>
          <w:p w:rsidR="00043B7C" w:rsidRDefault="00043B7C" w:rsidP="009F51E8">
            <w:pPr>
              <w:pStyle w:val="ProgCodeFont"/>
              <w:rPr>
                <w:color w:val="000000"/>
              </w:rPr>
            </w:pPr>
            <w:r>
              <w:rPr>
                <w:color w:val="000000"/>
              </w:rPr>
              <w:t xml:space="preserve">  &lt;/taxonPath&gt;</w:t>
            </w:r>
          </w:p>
          <w:p w:rsidR="00043B7C" w:rsidRDefault="00043B7C" w:rsidP="009F51E8">
            <w:pPr>
              <w:pStyle w:val="ProgCodeFont"/>
            </w:pPr>
            <w:r>
              <w:rPr>
                <w:color w:val="000000"/>
              </w:rPr>
              <w:t>&lt;/classification&gt;</w:t>
            </w:r>
          </w:p>
        </w:tc>
      </w:tr>
      <w:tr w:rsidR="00043B7C" w:rsidTr="009F51E8">
        <w:trPr>
          <w:trHeight w:val="80"/>
        </w:trPr>
        <w:tc>
          <w:tcPr>
            <w:tcW w:w="9668" w:type="dxa"/>
            <w:shd w:val="clear" w:color="auto" w:fill="F3F3F3"/>
          </w:tcPr>
          <w:p w:rsidR="00043B7C" w:rsidRDefault="00043B7C" w:rsidP="009F51E8">
            <w:pPr>
              <w:pStyle w:val="ProgCodeFont"/>
              <w:rPr>
                <w:sz w:val="8"/>
                <w:szCs w:val="8"/>
              </w:rPr>
            </w:pPr>
          </w:p>
        </w:tc>
      </w:tr>
    </w:tbl>
    <w:p w:rsidR="0049263A" w:rsidRDefault="00043B7C" w:rsidP="00C87687">
      <w:pPr>
        <w:pStyle w:val="Caption"/>
      </w:pPr>
      <w:r w:rsidRPr="00E74DD8">
        <w:t xml:space="preserve">Figure </w:t>
      </w:r>
      <w:r w:rsidR="0049263A">
        <w:t>4</w:t>
      </w:r>
      <w:r w:rsidR="00466948">
        <w:t>.</w:t>
      </w:r>
      <w:r w:rsidR="002B433C">
        <w:t>10</w:t>
      </w:r>
      <w:r w:rsidR="00466948">
        <w:t>.6</w:t>
      </w:r>
      <w:r w:rsidRPr="00E74DD8">
        <w:t>i</w:t>
      </w:r>
    </w:p>
    <w:p w:rsidR="00B64030" w:rsidRPr="0049263A" w:rsidRDefault="0049263A" w:rsidP="0049263A">
      <w:pPr>
        <w:rPr>
          <w:rFonts w:ascii="Times New Roman" w:hAnsi="Times New Roman" w:cs="Times New Roman"/>
        </w:rPr>
      </w:pPr>
      <w:r>
        <w:rPr>
          <w:rFonts w:ascii="Times New Roman" w:hAnsi="Times New Roman" w:cs="Times New Roman"/>
        </w:rPr>
        <w:br w:type="page"/>
      </w:r>
    </w:p>
    <w:p w:rsidR="00463DDF" w:rsidRPr="00463DDF" w:rsidRDefault="00CC342D" w:rsidP="00255D2A">
      <w:pPr>
        <w:pStyle w:val="Heading1"/>
      </w:pPr>
      <w:bookmarkStart w:id="290" w:name="_Toc391929268"/>
      <w:r>
        <w:lastRenderedPageBreak/>
        <w:t xml:space="preserve">Army </w:t>
      </w:r>
      <w:r w:rsidR="007A232D">
        <w:t>Filename</w:t>
      </w:r>
      <w:r>
        <w:t xml:space="preserve"> Characters</w:t>
      </w:r>
      <w:r w:rsidR="00E94E0E" w:rsidRPr="00E94E0E">
        <w:t xml:space="preserve"> </w:t>
      </w:r>
      <w:r>
        <w:t xml:space="preserve">and File Reference </w:t>
      </w:r>
      <w:r w:rsidR="00E94E0E">
        <w:t>Business Rule</w:t>
      </w:r>
      <w:bookmarkEnd w:id="290"/>
    </w:p>
    <w:p w:rsidR="00B27768" w:rsidRPr="005365E5" w:rsidRDefault="00B27768" w:rsidP="00C66E57">
      <w:pPr>
        <w:pStyle w:val="Heading2"/>
        <w:ind w:left="630" w:hanging="630"/>
      </w:pPr>
      <w:bookmarkStart w:id="291" w:name="_Toc391929269"/>
      <w:r w:rsidRPr="005365E5">
        <w:t>File Naming Convention</w:t>
      </w:r>
      <w:bookmarkEnd w:id="233"/>
      <w:bookmarkEnd w:id="234"/>
      <w:bookmarkEnd w:id="291"/>
    </w:p>
    <w:p w:rsidR="00ED11F8" w:rsidRDefault="00866F31" w:rsidP="00ED11F8">
      <w:pPr>
        <w:keepNext/>
        <w:spacing w:before="120"/>
        <w:rPr>
          <w:rFonts w:ascii="Times New Roman" w:hAnsi="Times New Roman" w:cs="Times New Roman"/>
          <w:sz w:val="24"/>
          <w:szCs w:val="24"/>
        </w:rPr>
      </w:pPr>
      <w:r w:rsidRPr="00866F31">
        <w:rPr>
          <w:rFonts w:ascii="Times New Roman" w:hAnsi="Times New Roman" w:cs="Times New Roman"/>
          <w:noProof/>
          <w:sz w:val="24"/>
          <w:szCs w:val="24"/>
        </w:rPr>
        <w:drawing>
          <wp:inline distT="0" distB="0" distL="0" distR="0">
            <wp:extent cx="247650" cy="247650"/>
            <wp:effectExtent l="19050" t="0" r="0" b="0"/>
            <wp:docPr id="5" name="Picture 23" descr="sc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orm"/>
                    <pic:cNvPicPr>
                      <a:picLocks noChangeAspect="1" noChangeArrowheads="1"/>
                    </pic:cNvPicPr>
                  </pic:nvPicPr>
                  <pic:blipFill>
                    <a:blip r:embed="rId9"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00081446">
        <w:rPr>
          <w:rFonts w:ascii="Times New Roman" w:hAnsi="Times New Roman" w:cs="Times New Roman"/>
          <w:b/>
          <w:sz w:val="24"/>
          <w:szCs w:val="24"/>
        </w:rPr>
        <w:t xml:space="preserve"> </w:t>
      </w:r>
      <w:r w:rsidR="00ED11F8" w:rsidRPr="00ED11F8">
        <w:rPr>
          <w:rFonts w:ascii="Times New Roman" w:hAnsi="Times New Roman" w:cs="Times New Roman"/>
          <w:b/>
          <w:sz w:val="24"/>
          <w:szCs w:val="24"/>
        </w:rPr>
        <w:t xml:space="preserve">Army </w:t>
      </w:r>
      <w:r w:rsidR="00ED11F8" w:rsidRPr="00ED11F8">
        <w:rPr>
          <w:rStyle w:val="BRBPChar"/>
          <w:rFonts w:ascii="Times New Roman" w:hAnsi="Times New Roman" w:cs="Times New Roman"/>
        </w:rPr>
        <w:t>Business R</w:t>
      </w:r>
      <w:r w:rsidR="00F45B2E">
        <w:rPr>
          <w:rStyle w:val="BRBPChar"/>
          <w:rFonts w:ascii="Times New Roman" w:hAnsi="Times New Roman" w:cs="Times New Roman"/>
        </w:rPr>
        <w:t xml:space="preserve">ule </w:t>
      </w:r>
      <w:r w:rsidR="004D3B96">
        <w:rPr>
          <w:rStyle w:val="BRBPChar"/>
          <w:rFonts w:ascii="Times New Roman" w:hAnsi="Times New Roman" w:cs="Times New Roman"/>
        </w:rPr>
        <w:t xml:space="preserve">F1 (Filename Characters): </w:t>
      </w:r>
      <w:r w:rsidR="00F94F8A" w:rsidRPr="002600A3">
        <w:rPr>
          <w:rStyle w:val="BRBPChar"/>
          <w:rFonts w:ascii="Times New Roman" w:hAnsi="Times New Roman" w:cs="Times New Roman"/>
          <w:b w:val="0"/>
        </w:rPr>
        <w:t>The Army file and folder naming requirements follow the</w:t>
      </w:r>
      <w:r w:rsidR="00ED11F8" w:rsidRPr="00BD04DA">
        <w:rPr>
          <w:rStyle w:val="BRBPChar"/>
          <w:rFonts w:ascii="Times New Roman" w:hAnsi="Times New Roman" w:cs="Times New Roman"/>
          <w:b w:val="0"/>
        </w:rPr>
        <w:t xml:space="preserve"> </w:t>
      </w:r>
      <w:r w:rsidR="005D40D7" w:rsidRPr="005D40D7">
        <w:rPr>
          <w:rFonts w:ascii="Times New Roman" w:hAnsi="Times New Roman" w:cs="Times New Roman"/>
          <w:sz w:val="24"/>
          <w:szCs w:val="24"/>
        </w:rPr>
        <w:t>Network Working Group Request for Comments 3986, commonly referred to as</w:t>
      </w:r>
      <w:r w:rsidR="00ED11F8" w:rsidRPr="00BD04DA">
        <w:rPr>
          <w:rFonts w:ascii="Times New Roman" w:hAnsi="Times New Roman" w:cs="Times New Roman"/>
          <w:b/>
          <w:sz w:val="24"/>
          <w:szCs w:val="24"/>
        </w:rPr>
        <w:t xml:space="preserve"> RFC 3986 </w:t>
      </w:r>
      <w:r w:rsidR="005D40D7" w:rsidRPr="005D40D7">
        <w:rPr>
          <w:rFonts w:ascii="Times New Roman" w:hAnsi="Times New Roman" w:cs="Times New Roman"/>
          <w:sz w:val="24"/>
          <w:szCs w:val="24"/>
        </w:rPr>
        <w:t>– Uniform Resource Identifier (URI): Generic Syntax.</w:t>
      </w:r>
      <w:r w:rsidR="00ED11F8">
        <w:rPr>
          <w:rFonts w:ascii="Times New Roman" w:hAnsi="Times New Roman" w:cs="Times New Roman"/>
          <w:sz w:val="24"/>
          <w:szCs w:val="24"/>
        </w:rPr>
        <w:t xml:space="preserve"> </w:t>
      </w:r>
    </w:p>
    <w:p w:rsidR="005E5554" w:rsidRPr="00BD04DA" w:rsidRDefault="005F08D6" w:rsidP="005E5554">
      <w:pPr>
        <w:spacing w:after="120"/>
        <w:rPr>
          <w:rFonts w:ascii="Times New Roman" w:hAnsi="Times New Roman" w:cs="Times New Roman"/>
          <w:b/>
          <w:sz w:val="24"/>
          <w:szCs w:val="24"/>
        </w:rPr>
      </w:pPr>
      <w:r w:rsidRPr="00BD04DA">
        <w:rPr>
          <w:rFonts w:ascii="Times New Roman" w:hAnsi="Times New Roman" w:cs="Times New Roman"/>
          <w:b/>
          <w:sz w:val="24"/>
          <w:szCs w:val="24"/>
        </w:rPr>
        <w:t>Forbidden Characters:</w:t>
      </w:r>
    </w:p>
    <w:p w:rsidR="00ED11F8" w:rsidRPr="00BD04DA" w:rsidRDefault="00ED11F8" w:rsidP="005E5554">
      <w:pPr>
        <w:rPr>
          <w:rFonts w:ascii="Times New Roman" w:hAnsi="Times New Roman" w:cs="Times New Roman"/>
          <w:sz w:val="24"/>
          <w:szCs w:val="24"/>
        </w:rPr>
      </w:pPr>
      <w:r w:rsidRPr="00BD04DA">
        <w:rPr>
          <w:rFonts w:ascii="Times New Roman" w:hAnsi="Times New Roman" w:cs="Times New Roman"/>
          <w:sz w:val="24"/>
          <w:szCs w:val="24"/>
        </w:rPr>
        <w:t>The two delimiter character sets, Generic and Subcomponent, make up the first group of characters the Army does not allow in file or folder names. These characters are presented below using a vertical bar “|” delimiter:</w:t>
      </w:r>
    </w:p>
    <w:p w:rsidR="00ED11F8" w:rsidRPr="00BD04DA" w:rsidRDefault="00ED11F8" w:rsidP="00ED11F8">
      <w:pPr>
        <w:keepNext/>
        <w:rPr>
          <w:rFonts w:ascii="Times New Roman" w:hAnsi="Times New Roman" w:cs="Times New Roman"/>
          <w:sz w:val="24"/>
          <w:szCs w:val="24"/>
        </w:rPr>
      </w:pPr>
      <w:r w:rsidRPr="00BD04DA">
        <w:rPr>
          <w:rFonts w:ascii="Times New Roman" w:hAnsi="Times New Roman" w:cs="Times New Roman"/>
          <w:sz w:val="24"/>
          <w:szCs w:val="24"/>
        </w:rPr>
        <w:t xml:space="preserve"> “:” | “/” | “?” | “#” | “[“ | “]” | “@” | “!” | “$” | “(“ | “)” | “*” | “+” | “,” | “;” | “=” | ’ (right single quote)</w:t>
      </w:r>
    </w:p>
    <w:p w:rsidR="00ED11F8" w:rsidRPr="00BD04DA" w:rsidRDefault="00F94F8A" w:rsidP="00ED11F8">
      <w:pPr>
        <w:keepNext/>
        <w:spacing w:before="240"/>
        <w:rPr>
          <w:rStyle w:val="BRBPChar"/>
          <w:rFonts w:ascii="Times New Roman" w:hAnsi="Times New Roman" w:cs="Times New Roman"/>
          <w:b w:val="0"/>
        </w:rPr>
      </w:pPr>
      <w:r w:rsidRPr="002600A3">
        <w:rPr>
          <w:rStyle w:val="BRBPChar"/>
          <w:rFonts w:ascii="Times New Roman" w:hAnsi="Times New Roman" w:cs="Times New Roman"/>
          <w:b w:val="0"/>
        </w:rPr>
        <w:t xml:space="preserve">Additional forbidden characters the Army forbids to be in file or folder names are characters found </w:t>
      </w:r>
      <w:r w:rsidRPr="00CC342D">
        <w:rPr>
          <w:rStyle w:val="BRBPChar"/>
          <w:rFonts w:ascii="Times New Roman" w:hAnsi="Times New Roman" w:cs="Times New Roman"/>
          <w:b w:val="0"/>
        </w:rPr>
        <w:t>or reported to cause problems in a UNIX® Operating System Environment.  These charac</w:t>
      </w:r>
      <w:r w:rsidR="00ED11F8" w:rsidRPr="00BD04DA">
        <w:rPr>
          <w:rStyle w:val="BRBPChar"/>
          <w:rFonts w:ascii="Times New Roman" w:hAnsi="Times New Roman" w:cs="Times New Roman"/>
          <w:b w:val="0"/>
        </w:rPr>
        <w:t>ters are presented below using a comma, “,” delimiter:</w:t>
      </w:r>
    </w:p>
    <w:p w:rsidR="00ED11F8" w:rsidRPr="002600A3" w:rsidRDefault="00ED11F8" w:rsidP="00ED11F8">
      <w:pPr>
        <w:keepNext/>
        <w:spacing w:before="240"/>
        <w:rPr>
          <w:rStyle w:val="BRBPChar"/>
          <w:rFonts w:ascii="Times New Roman" w:hAnsi="Times New Roman" w:cs="Times New Roman"/>
          <w:b w:val="0"/>
        </w:rPr>
      </w:pPr>
      <w:r w:rsidRPr="00BD04DA">
        <w:rPr>
          <w:rFonts w:ascii="Times New Roman" w:hAnsi="Times New Roman" w:cs="Times New Roman"/>
          <w:sz w:val="24"/>
          <w:szCs w:val="24"/>
        </w:rPr>
        <w:t xml:space="preserve"> |, &lt;, &gt;, \, ”, `, ~, {, }, &amp;, ^, &lt;space&gt;, &lt;tab&gt;</w:t>
      </w:r>
    </w:p>
    <w:p w:rsidR="00ED11F8" w:rsidRPr="00BD04DA" w:rsidRDefault="00ED11F8" w:rsidP="00ED11F8">
      <w:pPr>
        <w:keepNext/>
        <w:spacing w:before="240"/>
        <w:rPr>
          <w:rStyle w:val="BRBPChar"/>
          <w:rFonts w:ascii="Times New Roman" w:hAnsi="Times New Roman" w:cs="Times New Roman"/>
          <w:b w:val="0"/>
        </w:rPr>
      </w:pPr>
      <w:r w:rsidRPr="00BD04DA">
        <w:rPr>
          <w:rStyle w:val="BRBPChar"/>
          <w:rFonts w:ascii="Times New Roman" w:hAnsi="Times New Roman" w:cs="Times New Roman"/>
          <w:b w:val="0"/>
        </w:rPr>
        <w:t>External resource names, which contain forbidden characters, shall be referenced in Army DL content with a URL that percent encodes each forbidden character.</w:t>
      </w:r>
    </w:p>
    <w:p w:rsidR="00ED11F8" w:rsidRPr="00BD04DA" w:rsidRDefault="00ED11F8" w:rsidP="00395803">
      <w:pPr>
        <w:spacing w:after="120"/>
        <w:rPr>
          <w:rStyle w:val="BRBPChar"/>
          <w:rFonts w:ascii="Times New Roman" w:hAnsi="Times New Roman" w:cs="Times New Roman"/>
          <w:b w:val="0"/>
        </w:rPr>
      </w:pPr>
      <w:r w:rsidRPr="00BD04DA">
        <w:rPr>
          <w:rStyle w:val="BRBPChar"/>
          <w:rFonts w:ascii="Times New Roman" w:hAnsi="Times New Roman" w:cs="Times New Roman"/>
        </w:rPr>
        <w:t>Allowable Characters:</w:t>
      </w:r>
    </w:p>
    <w:p w:rsidR="00ED11F8" w:rsidRPr="00BD04DA" w:rsidRDefault="00ED11F8" w:rsidP="00ED11F8">
      <w:pPr>
        <w:keepNext/>
        <w:rPr>
          <w:rFonts w:ascii="Times New Roman" w:hAnsi="Times New Roman" w:cs="Times New Roman"/>
          <w:sz w:val="24"/>
          <w:szCs w:val="24"/>
        </w:rPr>
      </w:pPr>
      <w:r w:rsidRPr="00BD04DA">
        <w:rPr>
          <w:rFonts w:ascii="Times New Roman" w:hAnsi="Times New Roman" w:cs="Times New Roman"/>
          <w:sz w:val="24"/>
          <w:szCs w:val="24"/>
        </w:rPr>
        <w:t xml:space="preserve">Allowable characters in Army DL file and folder names are part of the RFC </w:t>
      </w:r>
      <w:r w:rsidR="004D3B96" w:rsidRPr="00BD04DA">
        <w:rPr>
          <w:rFonts w:ascii="Times New Roman" w:hAnsi="Times New Roman" w:cs="Times New Roman"/>
          <w:sz w:val="24"/>
          <w:szCs w:val="24"/>
        </w:rPr>
        <w:t xml:space="preserve">3986 unreserved character set: </w:t>
      </w:r>
      <w:r w:rsidRPr="00BD04DA">
        <w:rPr>
          <w:rFonts w:ascii="Times New Roman" w:hAnsi="Times New Roman" w:cs="Times New Roman"/>
          <w:sz w:val="24"/>
          <w:szCs w:val="24"/>
        </w:rPr>
        <w:t xml:space="preserve">alpha (lowercase only) | digit | “-“| “_” | “.” </w:t>
      </w:r>
    </w:p>
    <w:p w:rsidR="00ED11F8" w:rsidRPr="00BD04DA" w:rsidRDefault="00ED11F8" w:rsidP="00ED11F8">
      <w:pPr>
        <w:keepNext/>
        <w:spacing w:before="240" w:after="0"/>
        <w:rPr>
          <w:rStyle w:val="BRBPChar"/>
          <w:rFonts w:ascii="Times New Roman" w:hAnsi="Times New Roman" w:cs="Times New Roman"/>
          <w:b w:val="0"/>
        </w:rPr>
      </w:pPr>
      <w:r w:rsidRPr="00BD04DA">
        <w:rPr>
          <w:rStyle w:val="BRBPChar"/>
          <w:rFonts w:ascii="Times New Roman" w:hAnsi="Times New Roman" w:cs="Times New Roman"/>
          <w:b w:val="0"/>
        </w:rPr>
        <w:t>The full list characters the</w:t>
      </w:r>
      <w:r w:rsidR="0006242D">
        <w:rPr>
          <w:rStyle w:val="BRBPChar"/>
          <w:rFonts w:ascii="Times New Roman" w:hAnsi="Times New Roman" w:cs="Times New Roman"/>
          <w:b w:val="0"/>
        </w:rPr>
        <w:t xml:space="preserve"> Army allows in file and folder names:</w:t>
      </w:r>
    </w:p>
    <w:p w:rsidR="00ED11F8" w:rsidRPr="00BD04DA" w:rsidRDefault="0006242D" w:rsidP="00ED11F8">
      <w:pPr>
        <w:keepNext/>
        <w:rPr>
          <w:rStyle w:val="BRBPChar"/>
          <w:rFonts w:ascii="Times New Roman" w:hAnsi="Times New Roman" w:cs="Times New Roman"/>
          <w:b w:val="0"/>
        </w:rPr>
      </w:pPr>
      <w:r>
        <w:rPr>
          <w:rStyle w:val="BRBPChar"/>
          <w:rFonts w:ascii="Times New Roman" w:hAnsi="Times New Roman" w:cs="Times New Roman"/>
          <w:b w:val="0"/>
        </w:rPr>
        <w:t>a, b, c, d, e, f, g, h, i, j, k, l, m, n, o, p, q, r, s, t, u, v, w, x, y, z, 0,1,2,3,4,5,6,7,8,9, -, _, . (period)</w:t>
      </w:r>
    </w:p>
    <w:p w:rsidR="00ED11F8" w:rsidRPr="00BD04DA" w:rsidRDefault="00687BA1" w:rsidP="00F827CC">
      <w:pPr>
        <w:spacing w:after="120"/>
        <w:rPr>
          <w:rStyle w:val="BRBPChar"/>
          <w:rFonts w:ascii="Times New Roman" w:hAnsi="Times New Roman" w:cs="Times New Roman"/>
          <w:b w:val="0"/>
        </w:rPr>
      </w:pPr>
      <w:r w:rsidRPr="00BD04DA">
        <w:rPr>
          <w:rStyle w:val="BRBPChar"/>
          <w:rFonts w:ascii="Times New Roman" w:hAnsi="Times New Roman" w:cs="Times New Roman"/>
        </w:rPr>
        <w:t>Additional Army F</w:t>
      </w:r>
      <w:r w:rsidR="00ED11F8" w:rsidRPr="00BD04DA">
        <w:rPr>
          <w:rStyle w:val="BRBPChar"/>
          <w:rFonts w:ascii="Times New Roman" w:hAnsi="Times New Roman" w:cs="Times New Roman"/>
        </w:rPr>
        <w:t xml:space="preserve">ile and </w:t>
      </w:r>
      <w:r w:rsidRPr="00BD04DA">
        <w:rPr>
          <w:rStyle w:val="BRBPChar"/>
          <w:rFonts w:ascii="Times New Roman" w:hAnsi="Times New Roman" w:cs="Times New Roman"/>
        </w:rPr>
        <w:t>F</w:t>
      </w:r>
      <w:r w:rsidR="00ED11F8" w:rsidRPr="00BD04DA">
        <w:rPr>
          <w:rStyle w:val="BRBPChar"/>
          <w:rFonts w:ascii="Times New Roman" w:hAnsi="Times New Roman" w:cs="Times New Roman"/>
        </w:rPr>
        <w:t xml:space="preserve">older </w:t>
      </w:r>
      <w:r w:rsidRPr="00BD04DA">
        <w:rPr>
          <w:rStyle w:val="BRBPChar"/>
          <w:rFonts w:ascii="Times New Roman" w:hAnsi="Times New Roman" w:cs="Times New Roman"/>
        </w:rPr>
        <w:t>N</w:t>
      </w:r>
      <w:r w:rsidR="00ED11F8" w:rsidRPr="00BD04DA">
        <w:rPr>
          <w:rStyle w:val="BRBPChar"/>
          <w:rFonts w:ascii="Times New Roman" w:hAnsi="Times New Roman" w:cs="Times New Roman"/>
        </w:rPr>
        <w:t xml:space="preserve">aming </w:t>
      </w:r>
      <w:r w:rsidRPr="00BD04DA">
        <w:rPr>
          <w:rStyle w:val="BRBPChar"/>
          <w:rFonts w:ascii="Times New Roman" w:hAnsi="Times New Roman" w:cs="Times New Roman"/>
        </w:rPr>
        <w:t>G</w:t>
      </w:r>
      <w:r w:rsidR="00ED11F8" w:rsidRPr="00BD04DA">
        <w:rPr>
          <w:rStyle w:val="BRBPChar"/>
          <w:rFonts w:ascii="Times New Roman" w:hAnsi="Times New Roman" w:cs="Times New Roman"/>
        </w:rPr>
        <w:t>uidance:</w:t>
      </w:r>
    </w:p>
    <w:p w:rsidR="00ED11F8" w:rsidRPr="00BD04DA" w:rsidRDefault="00ED11F8" w:rsidP="00DE42A7">
      <w:pPr>
        <w:pStyle w:val="ListParagraph"/>
        <w:keepNext/>
        <w:numPr>
          <w:ilvl w:val="0"/>
          <w:numId w:val="5"/>
        </w:numPr>
        <w:spacing w:before="120"/>
        <w:rPr>
          <w:rStyle w:val="BRBPChar"/>
          <w:b w:val="0"/>
        </w:rPr>
      </w:pPr>
      <w:r w:rsidRPr="00BD04DA">
        <w:rPr>
          <w:rStyle w:val="BRBPChar"/>
          <w:b w:val="0"/>
        </w:rPr>
        <w:t>A single period shall be used to separate the</w:t>
      </w:r>
      <w:r w:rsidR="007F2527" w:rsidRPr="00BD04DA">
        <w:rPr>
          <w:rStyle w:val="BRBPChar"/>
          <w:b w:val="0"/>
        </w:rPr>
        <w:t xml:space="preserve"> file name from its extension. </w:t>
      </w:r>
      <w:r w:rsidRPr="00BD04DA">
        <w:rPr>
          <w:rStyle w:val="BRBPChar"/>
          <w:b w:val="0"/>
        </w:rPr>
        <w:t>Folder names shall not contain a period.</w:t>
      </w:r>
    </w:p>
    <w:p w:rsidR="00ED11F8" w:rsidRPr="00BD04DA" w:rsidRDefault="00ED11F8" w:rsidP="00DE42A7">
      <w:pPr>
        <w:pStyle w:val="ListParagraph"/>
        <w:keepNext/>
        <w:numPr>
          <w:ilvl w:val="0"/>
          <w:numId w:val="5"/>
        </w:numPr>
        <w:spacing w:before="240"/>
        <w:rPr>
          <w:rStyle w:val="BRBPChar"/>
          <w:b w:val="0"/>
        </w:rPr>
      </w:pPr>
      <w:r w:rsidRPr="00BD04DA">
        <w:rPr>
          <w:rStyle w:val="BRBPChar"/>
          <w:b w:val="0"/>
        </w:rPr>
        <w:t xml:space="preserve">Long file names are allowed but must conform to ISO 9660 with Microsoft Joliet extension and </w:t>
      </w:r>
      <w:r w:rsidR="007F2527" w:rsidRPr="00BD04DA">
        <w:rPr>
          <w:rStyle w:val="BRBPChar"/>
          <w:b w:val="0"/>
        </w:rPr>
        <w:t xml:space="preserve">the Army's file naming scheme. </w:t>
      </w:r>
      <w:r w:rsidR="0006242D">
        <w:rPr>
          <w:rStyle w:val="BRBPChar"/>
          <w:b w:val="0"/>
        </w:rPr>
        <w:t>Joliet allows filenames up to 64 characters in length.  Joliet allows spaces but the Army's naming scheme does not.</w:t>
      </w:r>
    </w:p>
    <w:p w:rsidR="000D4D75" w:rsidRDefault="00370766" w:rsidP="000D4D75">
      <w:pPr>
        <w:spacing w:after="0"/>
        <w:rPr>
          <w:rFonts w:ascii="Times New Roman" w:hAnsi="Times New Roman" w:cs="Times New Roman"/>
          <w:sz w:val="24"/>
          <w:szCs w:val="24"/>
        </w:rPr>
      </w:pPr>
      <w:r>
        <w:rPr>
          <w:rFonts w:ascii="Times New Roman" w:hAnsi="Times New Roman" w:cs="Times New Roman"/>
          <w:noProof/>
          <w:sz w:val="24"/>
          <w:szCs w:val="24"/>
        </w:rPr>
        <w:pict>
          <v:shape id="_x0000_s1031" type="#_x0000_t32" style="position:absolute;margin-left:40.3pt;margin-top:11.55pt;width:398.85pt;height:0;z-index:251665408" o:connectortype="straight"/>
        </w:pict>
      </w:r>
    </w:p>
    <w:p w:rsidR="00AD30BE" w:rsidRDefault="00AD30BE">
      <w:pPr>
        <w:rPr>
          <w:rFonts w:ascii="Times New Roman" w:hAnsi="Times New Roman" w:cs="Times New Roman"/>
          <w:sz w:val="24"/>
          <w:szCs w:val="24"/>
        </w:rPr>
      </w:pPr>
      <w:r>
        <w:rPr>
          <w:rFonts w:ascii="Times New Roman" w:hAnsi="Times New Roman" w:cs="Times New Roman"/>
          <w:sz w:val="24"/>
          <w:szCs w:val="24"/>
        </w:rPr>
        <w:br w:type="page"/>
      </w:r>
    </w:p>
    <w:p w:rsidR="00B27768" w:rsidRDefault="00B27768" w:rsidP="00B27768">
      <w:pPr>
        <w:rPr>
          <w:rFonts w:ascii="Times New Roman" w:hAnsi="Times New Roman" w:cs="Times New Roman"/>
          <w:sz w:val="24"/>
          <w:szCs w:val="24"/>
        </w:rPr>
      </w:pPr>
      <w:r>
        <w:rPr>
          <w:rFonts w:ascii="Times New Roman" w:hAnsi="Times New Roman" w:cs="Times New Roman"/>
          <w:sz w:val="24"/>
          <w:szCs w:val="24"/>
        </w:rPr>
        <w:lastRenderedPageBreak/>
        <w:t xml:space="preserve">This </w:t>
      </w:r>
      <w:r w:rsidR="00A61EB4">
        <w:rPr>
          <w:rFonts w:ascii="Times New Roman" w:hAnsi="Times New Roman" w:cs="Times New Roman"/>
          <w:sz w:val="24"/>
          <w:szCs w:val="24"/>
        </w:rPr>
        <w:t xml:space="preserve">Business Rule </w:t>
      </w:r>
      <w:r>
        <w:rPr>
          <w:rFonts w:ascii="Times New Roman" w:hAnsi="Times New Roman" w:cs="Times New Roman"/>
          <w:sz w:val="24"/>
          <w:szCs w:val="24"/>
        </w:rPr>
        <w:t>reduces many of the human errors associated with the consistent naming of URLs, files, and folders names that have upper and lower case letters.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56"/>
      </w:tblGrid>
      <w:tr w:rsidR="00B27768" w:rsidTr="00B27768">
        <w:trPr>
          <w:cantSplit/>
          <w:jc w:val="center"/>
        </w:trPr>
        <w:tc>
          <w:tcPr>
            <w:tcW w:w="8856" w:type="dxa"/>
            <w:tcBorders>
              <w:top w:val="single" w:sz="4" w:space="0" w:color="auto"/>
              <w:left w:val="single" w:sz="4" w:space="0" w:color="auto"/>
              <w:bottom w:val="single" w:sz="4" w:space="0" w:color="auto"/>
              <w:right w:val="single" w:sz="4" w:space="0" w:color="auto"/>
            </w:tcBorders>
            <w:tcMar>
              <w:top w:w="144" w:type="dxa"/>
              <w:left w:w="115" w:type="dxa"/>
              <w:bottom w:w="144" w:type="dxa"/>
              <w:right w:w="115" w:type="dxa"/>
            </w:tcMar>
            <w:hideMark/>
          </w:tcPr>
          <w:p w:rsidR="00B27768" w:rsidRDefault="00B27768">
            <w:pPr>
              <w:spacing w:after="0"/>
              <w:rPr>
                <w:rFonts w:ascii="Times New Roman" w:hAnsi="Times New Roman" w:cs="Times New Roman"/>
                <w:sz w:val="24"/>
                <w:szCs w:val="24"/>
              </w:rPr>
            </w:pPr>
            <w:r>
              <w:rPr>
                <w:rFonts w:ascii="Times New Roman" w:hAnsi="Times New Roman" w:cs="Times New Roman"/>
                <w:sz w:val="24"/>
                <w:szCs w:val="24"/>
              </w:rPr>
              <w:t>Examples</w:t>
            </w:r>
            <w:r w:rsidR="00A61EB4">
              <w:rPr>
                <w:rFonts w:ascii="Times New Roman" w:hAnsi="Times New Roman" w:cs="Times New Roman"/>
                <w:sz w:val="24"/>
                <w:szCs w:val="24"/>
              </w:rPr>
              <w:t xml:space="preserve"> if valid filenames</w:t>
            </w:r>
            <w:r>
              <w:rPr>
                <w:rFonts w:ascii="Times New Roman" w:hAnsi="Times New Roman" w:cs="Times New Roman"/>
                <w:sz w:val="24"/>
                <w:szCs w:val="24"/>
              </w:rPr>
              <w:t>:</w:t>
            </w:r>
          </w:p>
          <w:p w:rsidR="00B27768" w:rsidRDefault="00B27768">
            <w:pPr>
              <w:keepNext/>
              <w:keepLines/>
              <w:spacing w:after="0"/>
              <w:rPr>
                <w:rFonts w:ascii="Times New Roman" w:hAnsi="Times New Roman" w:cs="Times New Roman"/>
                <w:sz w:val="24"/>
                <w:szCs w:val="24"/>
              </w:rPr>
            </w:pPr>
            <w:r>
              <w:rPr>
                <w:rFonts w:ascii="Times New Roman" w:hAnsi="Times New Roman" w:cs="Times New Roman"/>
                <w:sz w:val="24"/>
                <w:szCs w:val="24"/>
              </w:rPr>
              <w:tab/>
              <w:t>unitsafety-sco-a328.html</w:t>
            </w:r>
          </w:p>
          <w:p w:rsidR="00B27768" w:rsidRDefault="00B27768">
            <w:pPr>
              <w:keepNext/>
              <w:keepLines/>
              <w:spacing w:after="0"/>
              <w:rPr>
                <w:rFonts w:ascii="Times New Roman" w:hAnsi="Times New Roman" w:cs="Times New Roman"/>
                <w:sz w:val="24"/>
                <w:szCs w:val="24"/>
              </w:rPr>
            </w:pPr>
            <w:r>
              <w:rPr>
                <w:rFonts w:ascii="Times New Roman" w:hAnsi="Times New Roman" w:cs="Times New Roman"/>
                <w:sz w:val="24"/>
                <w:szCs w:val="24"/>
              </w:rPr>
              <w:tab/>
              <w:t>p1180_launch.html</w:t>
            </w:r>
          </w:p>
          <w:p w:rsidR="00B27768" w:rsidRDefault="00B27768">
            <w:pPr>
              <w:keepNext/>
              <w:keepLines/>
              <w:spacing w:after="0"/>
              <w:rPr>
                <w:rFonts w:ascii="Times New Roman" w:hAnsi="Times New Roman" w:cs="Times New Roman"/>
                <w:sz w:val="24"/>
                <w:szCs w:val="24"/>
              </w:rPr>
            </w:pPr>
            <w:r>
              <w:rPr>
                <w:rFonts w:ascii="Times New Roman" w:hAnsi="Times New Roman" w:cs="Times New Roman"/>
                <w:sz w:val="24"/>
                <w:szCs w:val="24"/>
              </w:rPr>
              <w:tab/>
              <w:t>ca217-metadata.xml</w:t>
            </w:r>
          </w:p>
          <w:p w:rsidR="00B27768" w:rsidRDefault="00B27768">
            <w:pPr>
              <w:keepNext/>
              <w:keepLines/>
              <w:spacing w:after="0"/>
              <w:rPr>
                <w:rFonts w:ascii="Times New Roman" w:hAnsi="Times New Roman" w:cs="Times New Roman"/>
                <w:sz w:val="24"/>
                <w:szCs w:val="24"/>
              </w:rPr>
            </w:pPr>
            <w:r>
              <w:rPr>
                <w:rFonts w:ascii="Times New Roman" w:hAnsi="Times New Roman" w:cs="Times New Roman"/>
                <w:sz w:val="24"/>
                <w:szCs w:val="24"/>
              </w:rPr>
              <w:tab/>
              <w:t>sco_21.xml</w:t>
            </w:r>
          </w:p>
          <w:p w:rsidR="00B27768" w:rsidRDefault="00B27768">
            <w:pPr>
              <w:keepNext/>
              <w:keepLines/>
              <w:spacing w:after="0"/>
              <w:rPr>
                <w:highlight w:val="yellow"/>
              </w:rPr>
            </w:pPr>
            <w:r>
              <w:rPr>
                <w:rFonts w:ascii="Times New Roman" w:hAnsi="Times New Roman" w:cs="Times New Roman"/>
                <w:sz w:val="24"/>
                <w:szCs w:val="24"/>
              </w:rPr>
              <w:tab/>
              <w:t>m60-graphic.gif</w:t>
            </w:r>
          </w:p>
        </w:tc>
      </w:tr>
    </w:tbl>
    <w:p w:rsidR="00B27768" w:rsidRDefault="00B27768" w:rsidP="00C87687">
      <w:pPr>
        <w:pStyle w:val="Caption"/>
      </w:pPr>
      <w:r w:rsidRPr="00262CBA">
        <w:t xml:space="preserve">Figure </w:t>
      </w:r>
      <w:r w:rsidR="00ED11F8">
        <w:t>5</w:t>
      </w:r>
      <w:r w:rsidR="00B55B05">
        <w:t>.</w:t>
      </w:r>
      <w:r w:rsidR="00A35E32">
        <w:t>1</w:t>
      </w:r>
      <w:r w:rsidR="00B55B05">
        <w:t>a</w:t>
      </w:r>
    </w:p>
    <w:p w:rsidR="00A61EB4" w:rsidRPr="00A61EB4" w:rsidRDefault="00A61EB4" w:rsidP="00A61EB4">
      <w:pPr>
        <w:rPr>
          <w:b/>
        </w:rPr>
      </w:pPr>
    </w:p>
    <w:p w:rsidR="00A61EB4" w:rsidRPr="00A61EB4" w:rsidRDefault="00A61EB4" w:rsidP="00A61EB4">
      <w:pPr>
        <w:rPr>
          <w:rFonts w:ascii="Times New Roman" w:hAnsi="Times New Roman" w:cs="Times New Roman"/>
          <w:b/>
          <w:sz w:val="24"/>
          <w:szCs w:val="24"/>
        </w:rPr>
      </w:pPr>
      <w:r w:rsidRPr="00A61EB4">
        <w:rPr>
          <w:rFonts w:ascii="Times New Roman" w:hAnsi="Times New Roman" w:cs="Times New Roman"/>
          <w:b/>
          <w:sz w:val="24"/>
          <w:szCs w:val="24"/>
        </w:rPr>
        <w:t>Handling of Filenames in GFI</w:t>
      </w:r>
    </w:p>
    <w:p w:rsidR="00A61EB4" w:rsidRPr="00A61EB4" w:rsidRDefault="00A61EB4" w:rsidP="00A61EB4">
      <w:pPr>
        <w:rPr>
          <w:rFonts w:ascii="Times New Roman" w:hAnsi="Times New Roman" w:cs="Times New Roman"/>
          <w:sz w:val="24"/>
          <w:szCs w:val="24"/>
        </w:rPr>
      </w:pPr>
      <w:r w:rsidRPr="00A61EB4">
        <w:rPr>
          <w:rFonts w:ascii="Times New Roman" w:hAnsi="Times New Roman" w:cs="Times New Roman"/>
          <w:sz w:val="24"/>
          <w:szCs w:val="24"/>
        </w:rPr>
        <w:t>Example for file naming within a resource content package:</w:t>
      </w:r>
      <w:r>
        <w:rPr>
          <w:rFonts w:ascii="Times New Roman" w:hAnsi="Times New Roman" w:cs="Times New Roman"/>
          <w:sz w:val="24"/>
          <w:szCs w:val="24"/>
        </w:rPr>
        <w:t xml:space="preserve">  </w:t>
      </w:r>
      <w:r w:rsidRPr="00A61EB4">
        <w:rPr>
          <w:rFonts w:ascii="Times New Roman" w:hAnsi="Times New Roman" w:cs="Times New Roman"/>
          <w:sz w:val="24"/>
          <w:szCs w:val="24"/>
        </w:rPr>
        <w:t>Contractor receives, as GFI, a file named 'AR 5-23 Unit Safety.pdf'. This file mixes use of upper and lower case characters and uses the restricted 'space' character. Before using the file in the courseware, it is renamed as '</w:t>
      </w:r>
      <w:r>
        <w:rPr>
          <w:rFonts w:ascii="Times New Roman" w:hAnsi="Times New Roman" w:cs="Times New Roman"/>
          <w:sz w:val="24"/>
          <w:szCs w:val="24"/>
        </w:rPr>
        <w:t>ar</w:t>
      </w:r>
      <w:r w:rsidRPr="00A61EB4">
        <w:rPr>
          <w:rFonts w:ascii="Times New Roman" w:hAnsi="Times New Roman" w:cs="Times New Roman"/>
          <w:sz w:val="24"/>
          <w:szCs w:val="24"/>
        </w:rPr>
        <w:t>_5-23_</w:t>
      </w:r>
      <w:r>
        <w:rPr>
          <w:rFonts w:ascii="Times New Roman" w:hAnsi="Times New Roman" w:cs="Times New Roman"/>
          <w:sz w:val="24"/>
          <w:szCs w:val="24"/>
        </w:rPr>
        <w:t>u</w:t>
      </w:r>
      <w:r w:rsidRPr="00A61EB4">
        <w:rPr>
          <w:rFonts w:ascii="Times New Roman" w:hAnsi="Times New Roman" w:cs="Times New Roman"/>
          <w:sz w:val="24"/>
          <w:szCs w:val="24"/>
        </w:rPr>
        <w:t>nit_</w:t>
      </w:r>
      <w:r>
        <w:rPr>
          <w:rFonts w:ascii="Times New Roman" w:hAnsi="Times New Roman" w:cs="Times New Roman"/>
          <w:sz w:val="24"/>
          <w:szCs w:val="24"/>
        </w:rPr>
        <w:t>s</w:t>
      </w:r>
      <w:r w:rsidRPr="00A61EB4">
        <w:rPr>
          <w:rFonts w:ascii="Times New Roman" w:hAnsi="Times New Roman" w:cs="Times New Roman"/>
          <w:sz w:val="24"/>
          <w:szCs w:val="24"/>
        </w:rPr>
        <w:t>afety.pdf', replacing the space with an underscore</w:t>
      </w:r>
      <w:r>
        <w:rPr>
          <w:rFonts w:ascii="Times New Roman" w:hAnsi="Times New Roman" w:cs="Times New Roman"/>
          <w:sz w:val="24"/>
          <w:szCs w:val="24"/>
        </w:rPr>
        <w:t xml:space="preserve"> and uppercase letters with lowercase.</w:t>
      </w:r>
      <w:r w:rsidRPr="00A61EB4">
        <w:rPr>
          <w:rFonts w:ascii="Times New Roman" w:hAnsi="Times New Roman" w:cs="Times New Roman"/>
          <w:sz w:val="24"/>
          <w:szCs w:val="24"/>
        </w:rPr>
        <w:t xml:space="preserve"> </w:t>
      </w:r>
    </w:p>
    <w:p w:rsidR="00A61EB4" w:rsidRPr="00A61EB4" w:rsidRDefault="00A61EB4" w:rsidP="00A61EB4"/>
    <w:p w:rsidR="00463DDF" w:rsidRPr="00530AF8" w:rsidRDefault="00463DDF" w:rsidP="00463DDF">
      <w:pPr>
        <w:rPr>
          <w:rFonts w:ascii="Times New Roman" w:hAnsi="Times New Roman" w:cs="Times New Roman"/>
          <w:sz w:val="20"/>
          <w:szCs w:val="20"/>
        </w:rPr>
      </w:pPr>
      <w:r>
        <w:rPr>
          <w:rFonts w:ascii="Times New Roman" w:hAnsi="Times New Roman" w:cs="Times New Roman"/>
          <w:sz w:val="20"/>
          <w:szCs w:val="20"/>
        </w:rPr>
        <w:br w:type="page"/>
      </w:r>
    </w:p>
    <w:p w:rsidR="0006545F" w:rsidRPr="006E58A5" w:rsidRDefault="00A65313" w:rsidP="00255D2A">
      <w:pPr>
        <w:pStyle w:val="Heading1"/>
      </w:pPr>
      <w:bookmarkStart w:id="292" w:name="_Toc391929270"/>
      <w:r>
        <w:lastRenderedPageBreak/>
        <w:t xml:space="preserve">Army Scripting and </w:t>
      </w:r>
      <w:r w:rsidR="00B5187C" w:rsidRPr="002757D1">
        <w:t>Cod</w:t>
      </w:r>
      <w:r w:rsidR="00E94E0E">
        <w:t>ing Business Rules</w:t>
      </w:r>
      <w:bookmarkEnd w:id="292"/>
      <w:r w:rsidR="00E94E0E" w:rsidRPr="002757D1" w:rsidDel="00E94E0E">
        <w:t xml:space="preserve"> </w:t>
      </w:r>
    </w:p>
    <w:p w:rsidR="00AB590D" w:rsidRDefault="00B27768" w:rsidP="00B60773">
      <w:pPr>
        <w:pStyle w:val="Heading2"/>
        <w:ind w:left="720" w:hanging="720"/>
        <w:rPr>
          <w:szCs w:val="26"/>
        </w:rPr>
      </w:pPr>
      <w:bookmarkStart w:id="293" w:name="_Toc391929271"/>
      <w:r w:rsidRPr="00D451F7">
        <w:t>Bookmarking</w:t>
      </w:r>
      <w:bookmarkEnd w:id="293"/>
    </w:p>
    <w:p w:rsidR="00F4121E" w:rsidRDefault="00866F31">
      <w:pPr>
        <w:rPr>
          <w:rFonts w:ascii="Times New Roman" w:eastAsiaTheme="minorEastAsia" w:hAnsi="Times New Roman" w:cs="Times New Roman"/>
          <w:color w:val="000000"/>
          <w:sz w:val="24"/>
          <w:szCs w:val="24"/>
        </w:rPr>
      </w:pPr>
      <w:r w:rsidRPr="00866F31">
        <w:rPr>
          <w:rStyle w:val="Heading2Char"/>
          <w:rFonts w:eastAsiaTheme="minorHAnsi"/>
          <w:noProof/>
        </w:rPr>
        <w:drawing>
          <wp:inline distT="0" distB="0" distL="0" distR="0">
            <wp:extent cx="247650" cy="247650"/>
            <wp:effectExtent l="19050" t="0" r="0" b="0"/>
            <wp:docPr id="8" name="Picture 23" descr="sc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orm"/>
                    <pic:cNvPicPr>
                      <a:picLocks noChangeAspect="1" noChangeArrowheads="1"/>
                    </pic:cNvPicPr>
                  </pic:nvPicPr>
                  <pic:blipFill>
                    <a:blip r:embed="rId9"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00B27768">
        <w:rPr>
          <w:rStyle w:val="Heading2Char"/>
          <w:rFonts w:eastAsiaTheme="minorHAnsi"/>
        </w:rPr>
        <w:t xml:space="preserve"> </w:t>
      </w:r>
      <w:r w:rsidR="001E1A25" w:rsidRPr="001E1A25">
        <w:rPr>
          <w:rFonts w:ascii="Times New Roman" w:eastAsiaTheme="minorEastAsia" w:hAnsi="Times New Roman" w:cs="Times New Roman"/>
          <w:b/>
          <w:color w:val="000000"/>
          <w:sz w:val="24"/>
          <w:szCs w:val="24"/>
        </w:rPr>
        <w:t>Army Busi</w:t>
      </w:r>
      <w:r w:rsidR="001E1DC1">
        <w:rPr>
          <w:rFonts w:ascii="Times New Roman" w:eastAsiaTheme="minorEastAsia" w:hAnsi="Times New Roman" w:cs="Times New Roman"/>
          <w:b/>
          <w:color w:val="000000"/>
          <w:sz w:val="24"/>
          <w:szCs w:val="24"/>
        </w:rPr>
        <w:t xml:space="preserve">ness Rule </w:t>
      </w:r>
      <w:r w:rsidR="004D3B96">
        <w:rPr>
          <w:rFonts w:ascii="Times New Roman" w:eastAsiaTheme="minorEastAsia" w:hAnsi="Times New Roman" w:cs="Times New Roman"/>
          <w:b/>
          <w:color w:val="000000"/>
          <w:sz w:val="24"/>
          <w:szCs w:val="24"/>
        </w:rPr>
        <w:t xml:space="preserve">C1 (Code </w:t>
      </w:r>
      <w:r w:rsidR="0076176B">
        <w:rPr>
          <w:rFonts w:ascii="Times New Roman" w:eastAsiaTheme="minorEastAsia" w:hAnsi="Times New Roman" w:cs="Times New Roman"/>
          <w:b/>
          <w:color w:val="000000"/>
          <w:sz w:val="24"/>
          <w:szCs w:val="24"/>
        </w:rPr>
        <w:t>Bookmarking</w:t>
      </w:r>
      <w:r w:rsidR="004D3B96">
        <w:rPr>
          <w:rFonts w:ascii="Times New Roman" w:eastAsiaTheme="minorEastAsia" w:hAnsi="Times New Roman" w:cs="Times New Roman"/>
          <w:b/>
          <w:color w:val="000000"/>
          <w:sz w:val="24"/>
          <w:szCs w:val="24"/>
        </w:rPr>
        <w:t xml:space="preserve">): </w:t>
      </w:r>
      <w:r w:rsidR="005D40D7" w:rsidRPr="005D40D7">
        <w:rPr>
          <w:rFonts w:ascii="Times New Roman" w:eastAsiaTheme="minorEastAsia" w:hAnsi="Times New Roman" w:cs="Times New Roman"/>
          <w:color w:val="000000"/>
          <w:sz w:val="24"/>
          <w:szCs w:val="24"/>
        </w:rPr>
        <w:t xml:space="preserve">Sharable Content Objects (SCOs) and other learner progress tracking Learning Content Objects (LCOs) shall provide each learner the ability to bookmark the learner’s progress whenever the learner exits prematurely. SCOs and LCOs must allow the learner the option of resuming progress in that SCO or LCO from the bookmarked location posted during the previous learning session. Standard exceptions to the Bookmarking requirement exist, such as credit </w:t>
      </w:r>
      <w:r w:rsidR="00C66E57">
        <w:rPr>
          <w:rFonts w:ascii="Times New Roman" w:eastAsiaTheme="minorEastAsia" w:hAnsi="Times New Roman" w:cs="Times New Roman"/>
          <w:color w:val="000000"/>
          <w:sz w:val="24"/>
          <w:szCs w:val="24"/>
        </w:rPr>
        <w:t>producing</w:t>
      </w:r>
      <w:r w:rsidR="005D40D7" w:rsidRPr="005D40D7">
        <w:rPr>
          <w:rFonts w:ascii="Times New Roman" w:eastAsiaTheme="minorEastAsia" w:hAnsi="Times New Roman" w:cs="Times New Roman"/>
          <w:color w:val="000000"/>
          <w:sz w:val="24"/>
          <w:szCs w:val="24"/>
        </w:rPr>
        <w:t xml:space="preserve"> assessments, short learning objects with a single entry point, or other short learning objects such as summaries and introductions. Proponents may designate specific Bookmarking processing </w:t>
      </w:r>
      <w:r w:rsidR="0006242D" w:rsidRPr="0006242D">
        <w:rPr>
          <w:rFonts w:ascii="Times New Roman" w:eastAsiaTheme="minorEastAsia" w:hAnsi="Times New Roman" w:cs="Times New Roman"/>
          <w:color w:val="000000"/>
          <w:sz w:val="24"/>
          <w:szCs w:val="24"/>
        </w:rPr>
        <w:t>requirements, and proponents may also designate any SCO or LCO exempt from the Bookmarking requirement.</w:t>
      </w:r>
      <w:r w:rsidR="00D76563">
        <w:rPr>
          <w:rFonts w:ascii="Times New Roman" w:eastAsiaTheme="minorEastAsia" w:hAnsi="Times New Roman" w:cs="Times New Roman"/>
          <w:color w:val="000000"/>
          <w:sz w:val="24"/>
          <w:szCs w:val="24"/>
        </w:rPr>
        <w:t xml:space="preserve"> </w:t>
      </w:r>
    </w:p>
    <w:p w:rsidR="00D76563" w:rsidRDefault="00370766" w:rsidP="000D4D75">
      <w:pPr>
        <w:rPr>
          <w:rFonts w:ascii="Times New Roman" w:hAnsi="Times New Roman" w:cs="Times New Roman"/>
          <w:sz w:val="24"/>
          <w:szCs w:val="24"/>
        </w:rPr>
      </w:pPr>
      <w:r>
        <w:rPr>
          <w:rFonts w:ascii="Times New Roman" w:hAnsi="Times New Roman" w:cs="Times New Roman"/>
          <w:noProof/>
          <w:sz w:val="24"/>
          <w:szCs w:val="24"/>
        </w:rPr>
        <w:pict>
          <v:shape id="_x0000_s1032" type="#_x0000_t32" style="position:absolute;margin-left:42.6pt;margin-top:6.65pt;width:388.95pt;height:0;z-index:251666432" o:connectortype="straight"/>
        </w:pict>
      </w:r>
    </w:p>
    <w:p w:rsidR="000D4D75" w:rsidRDefault="00B27768" w:rsidP="000D4D75">
      <w:pPr>
        <w:rPr>
          <w:rFonts w:ascii="Times New Roman" w:hAnsi="Times New Roman" w:cs="Times New Roman"/>
          <w:sz w:val="24"/>
          <w:szCs w:val="24"/>
        </w:rPr>
      </w:pPr>
      <w:r>
        <w:rPr>
          <w:rFonts w:ascii="Times New Roman" w:hAnsi="Times New Roman" w:cs="Times New Roman"/>
          <w:sz w:val="24"/>
          <w:szCs w:val="24"/>
        </w:rPr>
        <w:t xml:space="preserve">Bookmarking is a process where the learner or the system suspends learning for a certain period of time, and upon re-entry, the learner may return to the point within the learning content </w:t>
      </w:r>
      <w:r w:rsidR="00534AB9">
        <w:rPr>
          <w:rFonts w:ascii="Times New Roman" w:hAnsi="Times New Roman" w:cs="Times New Roman"/>
          <w:sz w:val="24"/>
          <w:szCs w:val="24"/>
        </w:rPr>
        <w:t xml:space="preserve">before the exit, or his last “locations”.  </w:t>
      </w:r>
      <w:r w:rsidR="00F61DC8">
        <w:rPr>
          <w:rFonts w:ascii="Times New Roman" w:hAnsi="Times New Roman" w:cs="Times New Roman"/>
          <w:sz w:val="24"/>
          <w:szCs w:val="24"/>
        </w:rPr>
        <w:t>Learner</w:t>
      </w:r>
      <w:r w:rsidR="00534AB9">
        <w:rPr>
          <w:rFonts w:ascii="Times New Roman" w:hAnsi="Times New Roman" w:cs="Times New Roman"/>
          <w:sz w:val="24"/>
          <w:szCs w:val="24"/>
        </w:rPr>
        <w:t xml:space="preserve"> “location” is not necessarily on page or the exact exit point.  Many times the bookmarking is determined by a presentation or activity and bookmarking progress is from activity begin point to the next activity begin point.   The normal bookmarking action is to provide t</w:t>
      </w:r>
      <w:r>
        <w:rPr>
          <w:rFonts w:ascii="Times New Roman" w:hAnsi="Times New Roman" w:cs="Times New Roman"/>
          <w:sz w:val="24"/>
          <w:szCs w:val="24"/>
        </w:rPr>
        <w:t>he learner a choice to return to the last location or</w:t>
      </w:r>
      <w:r w:rsidR="00534AB9">
        <w:rPr>
          <w:rFonts w:ascii="Times New Roman" w:hAnsi="Times New Roman" w:cs="Times New Roman"/>
          <w:sz w:val="24"/>
          <w:szCs w:val="24"/>
        </w:rPr>
        <w:t xml:space="preserve"> return to the SCO or Menu item first page or beginning.</w:t>
      </w:r>
      <w:r>
        <w:rPr>
          <w:rFonts w:ascii="Times New Roman" w:hAnsi="Times New Roman" w:cs="Times New Roman"/>
          <w:sz w:val="24"/>
          <w:szCs w:val="24"/>
        </w:rPr>
        <w:t xml:space="preserve"> Bookmarking does not bookmark which SCO</w:t>
      </w:r>
      <w:r w:rsidR="00534AB9">
        <w:rPr>
          <w:rFonts w:ascii="Times New Roman" w:hAnsi="Times New Roman" w:cs="Times New Roman"/>
          <w:sz w:val="24"/>
          <w:szCs w:val="24"/>
        </w:rPr>
        <w:t>, o</w:t>
      </w:r>
      <w:r w:rsidR="009C27E5">
        <w:rPr>
          <w:rFonts w:ascii="Times New Roman" w:hAnsi="Times New Roman" w:cs="Times New Roman"/>
          <w:sz w:val="24"/>
          <w:szCs w:val="24"/>
        </w:rPr>
        <w:t>r</w:t>
      </w:r>
      <w:r w:rsidR="00534AB9">
        <w:rPr>
          <w:rFonts w:ascii="Times New Roman" w:hAnsi="Times New Roman" w:cs="Times New Roman"/>
          <w:sz w:val="24"/>
          <w:szCs w:val="24"/>
        </w:rPr>
        <w:t xml:space="preserve"> subpackage object or item </w:t>
      </w:r>
      <w:r>
        <w:rPr>
          <w:rFonts w:ascii="Times New Roman" w:hAnsi="Times New Roman" w:cs="Times New Roman"/>
          <w:sz w:val="24"/>
          <w:szCs w:val="24"/>
        </w:rPr>
        <w:t xml:space="preserve">the learner last accessed, </w:t>
      </w:r>
      <w:r w:rsidR="00534AB9">
        <w:rPr>
          <w:rFonts w:ascii="Times New Roman" w:hAnsi="Times New Roman" w:cs="Times New Roman"/>
          <w:sz w:val="24"/>
          <w:szCs w:val="24"/>
        </w:rPr>
        <w:t>Bookmarking tracks</w:t>
      </w:r>
      <w:r>
        <w:rPr>
          <w:rFonts w:ascii="Times New Roman" w:hAnsi="Times New Roman" w:cs="Times New Roman"/>
          <w:sz w:val="24"/>
          <w:szCs w:val="24"/>
        </w:rPr>
        <w:t xml:space="preserve"> the last </w:t>
      </w:r>
      <w:r w:rsidR="00534AB9">
        <w:rPr>
          <w:rFonts w:ascii="Times New Roman" w:hAnsi="Times New Roman" w:cs="Times New Roman"/>
          <w:sz w:val="24"/>
          <w:szCs w:val="24"/>
        </w:rPr>
        <w:t>location</w:t>
      </w:r>
      <w:r>
        <w:rPr>
          <w:rFonts w:ascii="Times New Roman" w:hAnsi="Times New Roman" w:cs="Times New Roman"/>
          <w:sz w:val="24"/>
          <w:szCs w:val="24"/>
        </w:rPr>
        <w:t xml:space="preserve"> accessed by the learner </w:t>
      </w:r>
      <w:r w:rsidR="00534AB9">
        <w:rPr>
          <w:rFonts w:ascii="Times New Roman" w:hAnsi="Times New Roman" w:cs="Times New Roman"/>
          <w:sz w:val="24"/>
          <w:szCs w:val="24"/>
        </w:rPr>
        <w:t>with each SCO</w:t>
      </w:r>
      <w:r w:rsidR="00AA52E5">
        <w:rPr>
          <w:rFonts w:ascii="Times New Roman" w:hAnsi="Times New Roman" w:cs="Times New Roman"/>
          <w:sz w:val="24"/>
          <w:szCs w:val="24"/>
        </w:rPr>
        <w:t xml:space="preserve">, or </w:t>
      </w:r>
      <w:r w:rsidR="00534AB9">
        <w:rPr>
          <w:rFonts w:ascii="Times New Roman" w:hAnsi="Times New Roman" w:cs="Times New Roman"/>
          <w:sz w:val="24"/>
          <w:szCs w:val="24"/>
        </w:rPr>
        <w:t xml:space="preserve">Table of Contents </w:t>
      </w:r>
      <w:r w:rsidR="00AA52E5">
        <w:rPr>
          <w:rFonts w:ascii="Times New Roman" w:hAnsi="Times New Roman" w:cs="Times New Roman"/>
          <w:sz w:val="24"/>
          <w:szCs w:val="24"/>
        </w:rPr>
        <w:t xml:space="preserve">(menu) </w:t>
      </w:r>
      <w:r w:rsidR="00534AB9">
        <w:rPr>
          <w:rFonts w:ascii="Times New Roman" w:hAnsi="Times New Roman" w:cs="Times New Roman"/>
          <w:sz w:val="24"/>
          <w:szCs w:val="24"/>
        </w:rPr>
        <w:t>item</w:t>
      </w:r>
      <w:r w:rsidR="00AA52E5">
        <w:rPr>
          <w:rFonts w:ascii="Times New Roman" w:hAnsi="Times New Roman" w:cs="Times New Roman"/>
          <w:sz w:val="24"/>
          <w:szCs w:val="24"/>
        </w:rPr>
        <w:t xml:space="preserve"> or topic</w:t>
      </w:r>
      <w:r>
        <w:rPr>
          <w:rFonts w:ascii="Times New Roman" w:hAnsi="Times New Roman" w:cs="Times New Roman"/>
          <w:sz w:val="24"/>
          <w:szCs w:val="24"/>
        </w:rPr>
        <w:t>.</w:t>
      </w:r>
    </w:p>
    <w:p w:rsidR="0076176B" w:rsidRDefault="0076176B" w:rsidP="00FE0B71">
      <w:pPr>
        <w:pStyle w:val="Heading3"/>
      </w:pPr>
      <w:bookmarkStart w:id="294" w:name="_Toc391929272"/>
      <w:r>
        <w:t xml:space="preserve">Government </w:t>
      </w:r>
      <w:r w:rsidR="00AA52E5">
        <w:t>Validation of the Bookmarking Business Rule</w:t>
      </w:r>
      <w:bookmarkEnd w:id="294"/>
    </w:p>
    <w:p w:rsidR="0076176B" w:rsidRDefault="0076176B" w:rsidP="001F121F">
      <w:pPr>
        <w:rPr>
          <w:rFonts w:ascii="Times New Roman" w:hAnsi="Times New Roman" w:cs="Times New Roman"/>
          <w:sz w:val="24"/>
          <w:szCs w:val="24"/>
        </w:rPr>
      </w:pPr>
      <w:r>
        <w:rPr>
          <w:rFonts w:ascii="Times New Roman" w:hAnsi="Times New Roman" w:cs="Times New Roman"/>
          <w:sz w:val="24"/>
          <w:szCs w:val="24"/>
        </w:rPr>
        <w:t xml:space="preserve">The Army has an automated conformance test for Army mandatory </w:t>
      </w:r>
      <w:r w:rsidR="00E92AFB">
        <w:rPr>
          <w:rFonts w:ascii="Times New Roman" w:hAnsi="Times New Roman" w:cs="Times New Roman"/>
          <w:sz w:val="24"/>
          <w:szCs w:val="24"/>
        </w:rPr>
        <w:t>SCORM®</w:t>
      </w:r>
      <w:r>
        <w:rPr>
          <w:rFonts w:ascii="Times New Roman" w:hAnsi="Times New Roman" w:cs="Times New Roman"/>
          <w:sz w:val="24"/>
          <w:szCs w:val="24"/>
        </w:rPr>
        <w:t xml:space="preserve"> </w:t>
      </w:r>
      <w:r w:rsidR="002655CD">
        <w:rPr>
          <w:rFonts w:ascii="Times New Roman" w:hAnsi="Times New Roman" w:cs="Times New Roman"/>
          <w:sz w:val="24"/>
          <w:szCs w:val="24"/>
        </w:rPr>
        <w:t xml:space="preserve">processing to ensure </w:t>
      </w:r>
      <w:r>
        <w:rPr>
          <w:rFonts w:ascii="Times New Roman" w:hAnsi="Times New Roman" w:cs="Times New Roman"/>
          <w:sz w:val="24"/>
          <w:szCs w:val="24"/>
        </w:rPr>
        <w:t>each instructional content SCO ha</w:t>
      </w:r>
      <w:r w:rsidR="0026458F">
        <w:rPr>
          <w:rFonts w:ascii="Times New Roman" w:hAnsi="Times New Roman" w:cs="Times New Roman"/>
          <w:sz w:val="24"/>
          <w:szCs w:val="24"/>
        </w:rPr>
        <w:t>s</w:t>
      </w:r>
      <w:r>
        <w:rPr>
          <w:rFonts w:ascii="Times New Roman" w:hAnsi="Times New Roman" w:cs="Times New Roman"/>
          <w:sz w:val="24"/>
          <w:szCs w:val="24"/>
        </w:rPr>
        <w:t xml:space="preserve"> at least one </w:t>
      </w:r>
      <w:r w:rsidR="00BD0794">
        <w:rPr>
          <w:rFonts w:ascii="Times New Roman" w:hAnsi="Times New Roman" w:cs="Times New Roman"/>
          <w:sz w:val="24"/>
          <w:szCs w:val="24"/>
        </w:rPr>
        <w:t>S</w:t>
      </w:r>
      <w:r>
        <w:rPr>
          <w:rFonts w:ascii="Times New Roman" w:hAnsi="Times New Roman" w:cs="Times New Roman"/>
          <w:sz w:val="24"/>
          <w:szCs w:val="24"/>
        </w:rPr>
        <w:t>etValue command for th</w:t>
      </w:r>
      <w:r w:rsidR="00E1529F">
        <w:rPr>
          <w:rFonts w:ascii="Times New Roman" w:hAnsi="Times New Roman" w:cs="Times New Roman"/>
          <w:sz w:val="24"/>
          <w:szCs w:val="24"/>
        </w:rPr>
        <w:t>e data element “cmi.location”.</w:t>
      </w:r>
      <w:r w:rsidR="00AA52E5">
        <w:rPr>
          <w:rFonts w:ascii="Times New Roman" w:hAnsi="Times New Roman" w:cs="Times New Roman"/>
          <w:sz w:val="24"/>
          <w:szCs w:val="24"/>
        </w:rPr>
        <w:t xml:space="preserve"> This effort is performed by the Army Multi-log Parser when reading the AFLCTS Run-Time Environment Option’s Log File.</w:t>
      </w:r>
    </w:p>
    <w:p w:rsidR="00B02C88" w:rsidRDefault="00B02C88" w:rsidP="00FE0B71">
      <w:pPr>
        <w:pStyle w:val="Heading3"/>
      </w:pPr>
      <w:bookmarkStart w:id="295" w:name="_Toc315271629"/>
      <w:bookmarkStart w:id="296" w:name="_Toc391929273"/>
      <w:r>
        <w:t xml:space="preserve">Bookmarking </w:t>
      </w:r>
      <w:r w:rsidR="00AA52E5">
        <w:t>Sample JavaScript</w:t>
      </w:r>
      <w:bookmarkEnd w:id="295"/>
      <w:bookmarkEnd w:id="296"/>
    </w:p>
    <w:p w:rsidR="00B02C88" w:rsidRPr="00B02C88" w:rsidRDefault="00B02C88" w:rsidP="00B02C88">
      <w:pPr>
        <w:rPr>
          <w:rFonts w:ascii="Times New Roman" w:hAnsi="Times New Roman" w:cs="Times New Roman"/>
          <w:sz w:val="24"/>
          <w:szCs w:val="24"/>
        </w:rPr>
      </w:pPr>
      <w:r w:rsidRPr="00B02C88">
        <w:rPr>
          <w:rFonts w:ascii="Times New Roman" w:hAnsi="Times New Roman" w:cs="Times New Roman"/>
          <w:sz w:val="24"/>
          <w:szCs w:val="24"/>
        </w:rPr>
        <w:t>The data model element most commonly used for bookmarking is "cmi.location". This value can be stored when the learner suspends the SCO and then retrieved when the learner re-accesses the SCO.</w:t>
      </w:r>
    </w:p>
    <w:p w:rsidR="00B02C88" w:rsidRPr="00B02C88" w:rsidRDefault="00B02C88" w:rsidP="008A48CA">
      <w:pPr>
        <w:keepNext/>
        <w:keepLines/>
        <w:rPr>
          <w:rFonts w:ascii="Times New Roman" w:hAnsi="Times New Roman" w:cs="Times New Roman"/>
          <w:sz w:val="24"/>
          <w:szCs w:val="24"/>
        </w:rPr>
      </w:pPr>
      <w:r w:rsidRPr="00B02C88">
        <w:rPr>
          <w:rFonts w:ascii="Times New Roman" w:hAnsi="Times New Roman" w:cs="Times New Roman"/>
          <w:sz w:val="24"/>
          <w:szCs w:val="24"/>
        </w:rPr>
        <w:lastRenderedPageBreak/>
        <w:t xml:space="preserve">Following are </w:t>
      </w:r>
      <w:r w:rsidR="00AA52E5">
        <w:rPr>
          <w:rFonts w:ascii="Times New Roman" w:hAnsi="Times New Roman" w:cs="Times New Roman"/>
          <w:sz w:val="24"/>
          <w:szCs w:val="24"/>
        </w:rPr>
        <w:t>sample</w:t>
      </w:r>
      <w:r w:rsidRPr="00B02C88">
        <w:rPr>
          <w:rFonts w:ascii="Times New Roman" w:hAnsi="Times New Roman" w:cs="Times New Roman"/>
          <w:sz w:val="24"/>
          <w:szCs w:val="24"/>
        </w:rPr>
        <w:t xml:space="preserve"> bookmarking </w:t>
      </w:r>
      <w:r w:rsidR="00AA52E5">
        <w:rPr>
          <w:rFonts w:ascii="Times New Roman" w:hAnsi="Times New Roman" w:cs="Times New Roman"/>
          <w:sz w:val="24"/>
          <w:szCs w:val="24"/>
        </w:rPr>
        <w:t>script.</w:t>
      </w:r>
    </w:p>
    <w:p w:rsidR="00B02C88" w:rsidRPr="00A61EB4" w:rsidRDefault="00B02C88" w:rsidP="008A48CA">
      <w:pPr>
        <w:keepNext/>
        <w:keepLines/>
        <w:rPr>
          <w:rFonts w:ascii="Times New Roman" w:hAnsi="Times New Roman" w:cs="Times New Roman"/>
          <w:b/>
          <w:sz w:val="24"/>
          <w:szCs w:val="24"/>
        </w:rPr>
      </w:pPr>
      <w:r w:rsidRPr="00A61EB4">
        <w:rPr>
          <w:rFonts w:ascii="Times New Roman" w:hAnsi="Times New Roman" w:cs="Times New Roman"/>
          <w:b/>
          <w:sz w:val="24"/>
          <w:szCs w:val="24"/>
        </w:rPr>
        <w:t>Retrieving: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tblPr>
      <w:tblGrid>
        <w:gridCol w:w="8856"/>
      </w:tblGrid>
      <w:tr w:rsidR="00B02C88" w:rsidTr="00F6722D">
        <w:trPr>
          <w:cantSplit/>
          <w:trHeight w:val="575"/>
          <w:jc w:val="center"/>
        </w:trPr>
        <w:tc>
          <w:tcPr>
            <w:tcW w:w="8856" w:type="dxa"/>
            <w:shd w:val="clear" w:color="auto" w:fill="F3F3F3"/>
            <w:tcMar>
              <w:top w:w="0" w:type="dxa"/>
              <w:left w:w="115" w:type="dxa"/>
              <w:bottom w:w="0" w:type="dxa"/>
              <w:right w:w="115" w:type="dxa"/>
            </w:tcMar>
          </w:tcPr>
          <w:p w:rsidR="00B02C88" w:rsidRDefault="00B02C88" w:rsidP="00F6722D">
            <w:pPr>
              <w:pStyle w:val="ProgCodeFont"/>
              <w:spacing w:before="120"/>
            </w:pPr>
            <w:r>
              <w:t>// retrieving the bookmark from the LMS</w:t>
            </w:r>
          </w:p>
          <w:p w:rsidR="00B02C88" w:rsidRDefault="00B02C88" w:rsidP="00F6722D">
            <w:pPr>
              <w:pStyle w:val="ProgCodeFont"/>
            </w:pPr>
            <w:r>
              <w:t>var retVal = doGetValue("cmi.location");</w:t>
            </w:r>
          </w:p>
        </w:tc>
      </w:tr>
    </w:tbl>
    <w:p w:rsidR="00B02C88" w:rsidRPr="00B02C88" w:rsidRDefault="00B02C88" w:rsidP="00C87687">
      <w:pPr>
        <w:pStyle w:val="Caption"/>
      </w:pPr>
      <w:r w:rsidRPr="00B02C88">
        <w:t xml:space="preserve">Figure </w:t>
      </w:r>
      <w:r w:rsidR="00942629">
        <w:t>6</w:t>
      </w:r>
      <w:r w:rsidRPr="00B02C88">
        <w:t>.</w:t>
      </w:r>
      <w:r w:rsidR="00116B00">
        <w:t>1.</w:t>
      </w:r>
      <w:r w:rsidR="009A551C">
        <w:t>2</w:t>
      </w:r>
      <w:r w:rsidRPr="00B02C88">
        <w:t>a</w:t>
      </w:r>
    </w:p>
    <w:p w:rsidR="00B02C88" w:rsidRPr="00A61EB4" w:rsidRDefault="00B02C88" w:rsidP="00B02C88">
      <w:pPr>
        <w:rPr>
          <w:rFonts w:ascii="Times New Roman" w:hAnsi="Times New Roman" w:cs="Times New Roman"/>
          <w:b/>
          <w:sz w:val="24"/>
          <w:szCs w:val="24"/>
        </w:rPr>
      </w:pPr>
      <w:r w:rsidRPr="00A61EB4">
        <w:rPr>
          <w:rFonts w:ascii="Times New Roman" w:hAnsi="Times New Roman" w:cs="Times New Roman"/>
          <w:b/>
          <w:sz w:val="24"/>
          <w:szCs w:val="24"/>
        </w:rPr>
        <w:t>Storing (pseudo code):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tblPr>
      <w:tblGrid>
        <w:gridCol w:w="8856"/>
      </w:tblGrid>
      <w:tr w:rsidR="00B02C88" w:rsidTr="00F6722D">
        <w:trPr>
          <w:cantSplit/>
          <w:trHeight w:val="584"/>
          <w:jc w:val="center"/>
        </w:trPr>
        <w:tc>
          <w:tcPr>
            <w:tcW w:w="8856" w:type="dxa"/>
            <w:shd w:val="clear" w:color="auto" w:fill="F3F3F3"/>
            <w:tcMar>
              <w:top w:w="0" w:type="dxa"/>
              <w:left w:w="115" w:type="dxa"/>
              <w:bottom w:w="0" w:type="dxa"/>
              <w:right w:w="115" w:type="dxa"/>
            </w:tcMar>
          </w:tcPr>
          <w:p w:rsidR="00B02C88" w:rsidRDefault="00B02C88" w:rsidP="00F6722D">
            <w:pPr>
              <w:pStyle w:val="ProgCodeFont"/>
              <w:spacing w:before="120"/>
            </w:pPr>
            <w:r>
              <w:t>// storing the bookmark in the LMS</w:t>
            </w:r>
          </w:p>
          <w:p w:rsidR="00B02C88" w:rsidRDefault="00B02C88" w:rsidP="00F6722D">
            <w:pPr>
              <w:pStyle w:val="ProgCodeFont"/>
            </w:pPr>
            <w:r>
              <w:t>doSetValue("cmi.location", "[page the learner is viewing]");</w:t>
            </w:r>
          </w:p>
        </w:tc>
      </w:tr>
    </w:tbl>
    <w:p w:rsidR="00B02C88" w:rsidRDefault="00B02C88" w:rsidP="00C87687">
      <w:pPr>
        <w:pStyle w:val="Caption"/>
      </w:pPr>
      <w:r w:rsidRPr="00B02C88">
        <w:t xml:space="preserve">Figure </w:t>
      </w:r>
      <w:r w:rsidR="00942629">
        <w:t>6</w:t>
      </w:r>
      <w:r w:rsidRPr="00B02C88">
        <w:t>.</w:t>
      </w:r>
      <w:r w:rsidR="00116B00">
        <w:t>1.</w:t>
      </w:r>
      <w:r w:rsidR="00DC2A34">
        <w:t>2</w:t>
      </w:r>
      <w:r w:rsidRPr="00B02C88">
        <w:t>b</w:t>
      </w:r>
    </w:p>
    <w:p w:rsidR="00B02C88" w:rsidRPr="00A61EB4" w:rsidRDefault="00B02C88" w:rsidP="00B02C88">
      <w:pPr>
        <w:rPr>
          <w:rFonts w:ascii="Times New Roman" w:hAnsi="Times New Roman" w:cs="Times New Roman"/>
          <w:b/>
          <w:sz w:val="24"/>
          <w:szCs w:val="24"/>
        </w:rPr>
      </w:pPr>
      <w:r w:rsidRPr="00A61EB4">
        <w:rPr>
          <w:rFonts w:ascii="Times New Roman" w:hAnsi="Times New Roman" w:cs="Times New Roman"/>
          <w:b/>
          <w:sz w:val="24"/>
          <w:szCs w:val="24"/>
        </w:rPr>
        <w:t>Storing: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tblPr>
      <w:tblGrid>
        <w:gridCol w:w="8856"/>
      </w:tblGrid>
      <w:tr w:rsidR="00B02C88" w:rsidTr="00F6722D">
        <w:trPr>
          <w:trHeight w:val="377"/>
          <w:jc w:val="center"/>
        </w:trPr>
        <w:tc>
          <w:tcPr>
            <w:tcW w:w="8856" w:type="dxa"/>
            <w:shd w:val="clear" w:color="auto" w:fill="F3F3F3"/>
            <w:tcMar>
              <w:top w:w="0" w:type="dxa"/>
              <w:left w:w="115" w:type="dxa"/>
              <w:bottom w:w="0" w:type="dxa"/>
              <w:right w:w="115" w:type="dxa"/>
            </w:tcMar>
          </w:tcPr>
          <w:p w:rsidR="00B02C88" w:rsidRDefault="00B02C88" w:rsidP="00F6722D">
            <w:pPr>
              <w:pStyle w:val="ProgCodeFont"/>
              <w:spacing w:before="120"/>
            </w:pPr>
            <w:r>
              <w:t>doSetValue("cmi.location", window.location);</w:t>
            </w:r>
          </w:p>
        </w:tc>
      </w:tr>
    </w:tbl>
    <w:p w:rsidR="00B02C88" w:rsidRDefault="00B02C88" w:rsidP="00C87687">
      <w:pPr>
        <w:pStyle w:val="Caption"/>
      </w:pPr>
      <w:r w:rsidRPr="00B02C88">
        <w:t xml:space="preserve">Figure </w:t>
      </w:r>
      <w:r w:rsidR="00942629">
        <w:t>6</w:t>
      </w:r>
      <w:r w:rsidR="00116B00">
        <w:t>.1.</w:t>
      </w:r>
      <w:r w:rsidR="00DC2A34">
        <w:t>2</w:t>
      </w:r>
      <w:r w:rsidR="00116B00">
        <w:t>c</w:t>
      </w:r>
    </w:p>
    <w:p w:rsidR="00F53790" w:rsidRDefault="00AA52E5">
      <w:pPr>
        <w:rPr>
          <w:rFonts w:ascii="Times New Roman" w:hAnsi="Times New Roman" w:cs="Times New Roman"/>
          <w:sz w:val="24"/>
          <w:szCs w:val="24"/>
        </w:rPr>
      </w:pPr>
      <w:r w:rsidRPr="00F61DC8">
        <w:rPr>
          <w:rFonts w:ascii="Times New Roman" w:hAnsi="Times New Roman" w:cs="Times New Roman"/>
          <w:sz w:val="24"/>
          <w:szCs w:val="24"/>
        </w:rPr>
        <w:t>Upon entry into a SCO the user can be prompted when cmi.entry is “resume” and cmi.location is not empty.</w:t>
      </w:r>
    </w:p>
    <w:p w:rsidR="00E31716" w:rsidRPr="00F61DC8" w:rsidRDefault="00E31716">
      <w:pPr>
        <w:rPr>
          <w:rFonts w:ascii="Times New Roman" w:hAnsi="Times New Roman" w:cs="Times New Roman"/>
          <w:sz w:val="24"/>
          <w:szCs w:val="24"/>
        </w:rPr>
      </w:pPr>
    </w:p>
    <w:p w:rsidR="00770B53" w:rsidRDefault="001E239D" w:rsidP="00B60773">
      <w:pPr>
        <w:pStyle w:val="Heading2"/>
        <w:ind w:left="720" w:hanging="720"/>
      </w:pPr>
      <w:bookmarkStart w:id="297" w:name="_Toc391929274"/>
      <w:r>
        <w:t>Question and Answer Processing</w:t>
      </w:r>
      <w:bookmarkEnd w:id="297"/>
    </w:p>
    <w:p w:rsidR="001E239D" w:rsidRPr="00104517" w:rsidRDefault="001E239D" w:rsidP="00034128">
      <w:pPr>
        <w:pStyle w:val="PlainText"/>
        <w:spacing w:line="276" w:lineRule="auto"/>
        <w:rPr>
          <w:rFonts w:ascii="Times New Roman" w:hAnsi="Times New Roman" w:cs="Times New Roman"/>
          <w:sz w:val="24"/>
          <w:szCs w:val="24"/>
        </w:rPr>
      </w:pPr>
      <w:r w:rsidRPr="00866F31">
        <w:rPr>
          <w:rFonts w:ascii="Times New Roman" w:hAnsi="Times New Roman" w:cs="Times New Roman"/>
          <w:b/>
          <w:noProof/>
          <w:sz w:val="24"/>
          <w:szCs w:val="24"/>
        </w:rPr>
        <w:drawing>
          <wp:inline distT="0" distB="0" distL="0" distR="0">
            <wp:extent cx="247650" cy="247650"/>
            <wp:effectExtent l="19050" t="0" r="0" b="0"/>
            <wp:docPr id="16" name="Picture 23" descr="sc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orm"/>
                    <pic:cNvPicPr>
                      <a:picLocks noChangeAspect="1" noChangeArrowheads="1"/>
                    </pic:cNvPicPr>
                  </pic:nvPicPr>
                  <pic:blipFill>
                    <a:blip r:embed="rId9"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r>
        <w:rPr>
          <w:rFonts w:ascii="Times New Roman" w:hAnsi="Times New Roman" w:cs="Times New Roman"/>
          <w:b/>
          <w:sz w:val="24"/>
          <w:szCs w:val="24"/>
        </w:rPr>
        <w:t xml:space="preserve"> </w:t>
      </w:r>
      <w:r>
        <w:rPr>
          <w:rStyle w:val="BRBPChar"/>
          <w:rFonts w:ascii="Times New Roman" w:hAnsi="Times New Roman" w:cs="Times New Roman"/>
        </w:rPr>
        <w:t xml:space="preserve">Army Business Rule </w:t>
      </w:r>
      <w:r w:rsidRPr="005A58F3">
        <w:rPr>
          <w:rStyle w:val="BRBPChar"/>
          <w:rFonts w:ascii="Times New Roman" w:hAnsi="Times New Roman" w:cs="Times New Roman"/>
        </w:rPr>
        <w:t>C2 (</w:t>
      </w:r>
      <w:r>
        <w:rPr>
          <w:rStyle w:val="BRBPChar"/>
          <w:rFonts w:ascii="Times New Roman" w:hAnsi="Times New Roman" w:cs="Times New Roman"/>
        </w:rPr>
        <w:t>Answer Data Processing)</w:t>
      </w:r>
      <w:r w:rsidRPr="005A58F3">
        <w:rPr>
          <w:rStyle w:val="BRBPChar"/>
          <w:rFonts w:ascii="Times New Roman" w:hAnsi="Times New Roman" w:cs="Times New Roman"/>
        </w:rPr>
        <w:t>:</w:t>
      </w:r>
      <w:r>
        <w:rPr>
          <w:rFonts w:ascii="Times New Roman" w:hAnsi="Times New Roman" w:cs="Times New Roman"/>
          <w:sz w:val="24"/>
          <w:szCs w:val="24"/>
        </w:rPr>
        <w:t xml:space="preserve"> </w:t>
      </w:r>
      <w:r w:rsidRPr="00104517">
        <w:rPr>
          <w:rFonts w:ascii="Times New Roman" w:hAnsi="Times New Roman" w:cs="Times New Roman"/>
          <w:sz w:val="24"/>
          <w:szCs w:val="24"/>
        </w:rPr>
        <w:t>Assessment content packages must not contain question and answer data in a format clearly recognizable by the learner. Question and answer data must be altered, or obfuscated, into a format not easily identifiable and readable by the learner:</w:t>
      </w:r>
    </w:p>
    <w:p w:rsidR="001E239D" w:rsidRPr="00104517" w:rsidRDefault="001E239D" w:rsidP="00034128">
      <w:pPr>
        <w:pStyle w:val="PlainText"/>
        <w:numPr>
          <w:ilvl w:val="0"/>
          <w:numId w:val="36"/>
        </w:numPr>
        <w:spacing w:line="276" w:lineRule="auto"/>
        <w:rPr>
          <w:rFonts w:ascii="Times New Roman" w:hAnsi="Times New Roman" w:cs="Times New Roman"/>
          <w:sz w:val="24"/>
          <w:szCs w:val="24"/>
        </w:rPr>
      </w:pPr>
      <w:r w:rsidRPr="00104517">
        <w:rPr>
          <w:rFonts w:ascii="Times New Roman" w:hAnsi="Times New Roman" w:cs="Times New Roman"/>
          <w:sz w:val="24"/>
          <w:szCs w:val="24"/>
        </w:rPr>
        <w:t>When the assessment process includes compiling or publishing, question and answer data must be embedded within a compiled or published file</w:t>
      </w:r>
      <w:r>
        <w:rPr>
          <w:rFonts w:ascii="Times New Roman" w:hAnsi="Times New Roman" w:cs="Times New Roman"/>
          <w:sz w:val="24"/>
          <w:szCs w:val="24"/>
        </w:rPr>
        <w:t>;</w:t>
      </w:r>
      <w:r w:rsidRPr="00104517">
        <w:rPr>
          <w:rFonts w:ascii="Times New Roman" w:hAnsi="Times New Roman" w:cs="Times New Roman"/>
          <w:sz w:val="24"/>
          <w:szCs w:val="24"/>
        </w:rPr>
        <w:t xml:space="preserve"> such as a Flash '.swf' file.</w:t>
      </w:r>
    </w:p>
    <w:p w:rsidR="001E239D" w:rsidRPr="00104517" w:rsidRDefault="001E239D" w:rsidP="00034128">
      <w:pPr>
        <w:pStyle w:val="PlainText"/>
        <w:numPr>
          <w:ilvl w:val="0"/>
          <w:numId w:val="36"/>
        </w:numPr>
        <w:spacing w:line="276" w:lineRule="auto"/>
        <w:rPr>
          <w:rFonts w:ascii="Times New Roman" w:hAnsi="Times New Roman" w:cs="Times New Roman"/>
          <w:sz w:val="24"/>
          <w:szCs w:val="24"/>
        </w:rPr>
      </w:pPr>
      <w:r w:rsidRPr="00104517">
        <w:rPr>
          <w:rFonts w:ascii="Times New Roman" w:hAnsi="Times New Roman" w:cs="Times New Roman"/>
          <w:sz w:val="24"/>
          <w:szCs w:val="24"/>
        </w:rPr>
        <w:t>When question and answer data is in a text data source such as a JavaScript file or xml file, the text files must be obfuscated using a binary to text encoding method.</w:t>
      </w:r>
    </w:p>
    <w:p w:rsidR="001E239D" w:rsidRDefault="00370766" w:rsidP="00034128">
      <w:pPr>
        <w:spacing w:after="0"/>
      </w:pPr>
      <w:r w:rsidRPr="00370766">
        <w:rPr>
          <w:rFonts w:ascii="Times New Roman" w:hAnsi="Times New Roman" w:cs="Times New Roman"/>
          <w:b/>
          <w:noProof/>
          <w:sz w:val="24"/>
          <w:szCs w:val="24"/>
        </w:rPr>
        <w:pict>
          <v:shape id="_x0000_s1045" type="#_x0000_t32" style="position:absolute;margin-left:51.95pt;margin-top:11.35pt;width:373.85pt;height:0;z-index:251682816" o:connectortype="straight"/>
        </w:pict>
      </w:r>
    </w:p>
    <w:p w:rsidR="001E239D" w:rsidRPr="001E239D" w:rsidRDefault="001E239D" w:rsidP="00034128">
      <w:pPr>
        <w:pStyle w:val="PlainText"/>
        <w:spacing w:line="276" w:lineRule="auto"/>
        <w:rPr>
          <w:rFonts w:ascii="Times New Roman" w:hAnsi="Times New Roman" w:cs="Times New Roman"/>
          <w:sz w:val="24"/>
          <w:szCs w:val="24"/>
        </w:rPr>
      </w:pPr>
    </w:p>
    <w:p w:rsidR="001E239D" w:rsidRDefault="001E239D" w:rsidP="00034128">
      <w:pPr>
        <w:pStyle w:val="PlainText"/>
        <w:spacing w:line="276" w:lineRule="auto"/>
        <w:rPr>
          <w:rFonts w:ascii="Times New Roman" w:hAnsi="Times New Roman" w:cs="Times New Roman"/>
          <w:sz w:val="24"/>
          <w:szCs w:val="24"/>
        </w:rPr>
      </w:pPr>
      <w:r w:rsidRPr="001E239D">
        <w:rPr>
          <w:rFonts w:ascii="Times New Roman" w:hAnsi="Times New Roman" w:cs="Times New Roman"/>
          <w:sz w:val="24"/>
          <w:szCs w:val="24"/>
        </w:rPr>
        <w:t>This Business Rule is all about supporting the integrity of test questions</w:t>
      </w:r>
      <w:r>
        <w:rPr>
          <w:rFonts w:ascii="Times New Roman" w:hAnsi="Times New Roman" w:cs="Times New Roman"/>
          <w:sz w:val="24"/>
          <w:szCs w:val="24"/>
        </w:rPr>
        <w:t xml:space="preserve"> </w:t>
      </w:r>
      <w:r w:rsidRPr="001E239D">
        <w:rPr>
          <w:rFonts w:ascii="Times New Roman" w:hAnsi="Times New Roman" w:cs="Times New Roman"/>
          <w:sz w:val="24"/>
          <w:szCs w:val="24"/>
        </w:rPr>
        <w:t xml:space="preserve">and making it difficult to access </w:t>
      </w:r>
      <w:r>
        <w:rPr>
          <w:rFonts w:ascii="Times New Roman" w:hAnsi="Times New Roman" w:cs="Times New Roman"/>
          <w:sz w:val="24"/>
          <w:szCs w:val="24"/>
        </w:rPr>
        <w:t>assessment</w:t>
      </w:r>
      <w:r w:rsidRPr="001E239D">
        <w:rPr>
          <w:rFonts w:ascii="Times New Roman" w:hAnsi="Times New Roman" w:cs="Times New Roman"/>
          <w:sz w:val="24"/>
          <w:szCs w:val="24"/>
        </w:rPr>
        <w:t xml:space="preserve"> compromising material. </w:t>
      </w:r>
      <w:r>
        <w:rPr>
          <w:rFonts w:ascii="Times New Roman" w:hAnsi="Times New Roman" w:cs="Times New Roman"/>
          <w:sz w:val="24"/>
          <w:szCs w:val="24"/>
        </w:rPr>
        <w:t xml:space="preserve">It is not all about exotic and elaborate encoding techniques. Just a simple base 16 or character translation </w:t>
      </w:r>
      <w:r w:rsidR="00E31716">
        <w:rPr>
          <w:rFonts w:ascii="Times New Roman" w:hAnsi="Times New Roman" w:cs="Times New Roman"/>
          <w:sz w:val="24"/>
          <w:szCs w:val="24"/>
        </w:rPr>
        <w:t xml:space="preserve">algorithm binary to text </w:t>
      </w:r>
      <w:r>
        <w:rPr>
          <w:rFonts w:ascii="Times New Roman" w:hAnsi="Times New Roman" w:cs="Times New Roman"/>
          <w:sz w:val="24"/>
          <w:szCs w:val="24"/>
        </w:rPr>
        <w:t>encod</w:t>
      </w:r>
      <w:r w:rsidR="00E31716">
        <w:rPr>
          <w:rFonts w:ascii="Times New Roman" w:hAnsi="Times New Roman" w:cs="Times New Roman"/>
          <w:sz w:val="24"/>
          <w:szCs w:val="24"/>
        </w:rPr>
        <w:t>ing</w:t>
      </w:r>
      <w:r>
        <w:rPr>
          <w:rFonts w:ascii="Times New Roman" w:hAnsi="Times New Roman" w:cs="Times New Roman"/>
          <w:sz w:val="24"/>
          <w:szCs w:val="24"/>
        </w:rPr>
        <w:t xml:space="preserve"> process will make the source material sufficiently </w:t>
      </w:r>
      <w:r w:rsidR="00E31716">
        <w:rPr>
          <w:rFonts w:ascii="Times New Roman" w:hAnsi="Times New Roman" w:cs="Times New Roman"/>
          <w:sz w:val="24"/>
          <w:szCs w:val="24"/>
        </w:rPr>
        <w:t>obscured from simple examination</w:t>
      </w:r>
      <w:r>
        <w:rPr>
          <w:rFonts w:ascii="Times New Roman" w:hAnsi="Times New Roman" w:cs="Times New Roman"/>
          <w:sz w:val="24"/>
          <w:szCs w:val="24"/>
        </w:rPr>
        <w:t>.</w:t>
      </w:r>
    </w:p>
    <w:p w:rsidR="001E239D" w:rsidRDefault="001E239D" w:rsidP="00034128">
      <w:pPr>
        <w:pStyle w:val="PlainText"/>
        <w:spacing w:line="276" w:lineRule="auto"/>
        <w:rPr>
          <w:rFonts w:ascii="Times New Roman" w:hAnsi="Times New Roman" w:cs="Times New Roman"/>
          <w:sz w:val="24"/>
          <w:szCs w:val="24"/>
        </w:rPr>
      </w:pPr>
    </w:p>
    <w:p w:rsidR="00E31716" w:rsidRDefault="001E239D" w:rsidP="00034128">
      <w:pPr>
        <w:pStyle w:val="PlainText"/>
        <w:spacing w:line="276" w:lineRule="auto"/>
        <w:rPr>
          <w:rFonts w:ascii="Times New Roman" w:hAnsi="Times New Roman" w:cs="Times New Roman"/>
          <w:sz w:val="24"/>
          <w:szCs w:val="24"/>
        </w:rPr>
      </w:pPr>
      <w:r>
        <w:rPr>
          <w:rFonts w:ascii="Times New Roman" w:hAnsi="Times New Roman" w:cs="Times New Roman"/>
          <w:sz w:val="24"/>
          <w:szCs w:val="24"/>
        </w:rPr>
        <w:t xml:space="preserve">The </w:t>
      </w:r>
      <w:r w:rsidR="00E31716">
        <w:rPr>
          <w:rFonts w:ascii="Times New Roman" w:hAnsi="Times New Roman" w:cs="Times New Roman"/>
          <w:sz w:val="24"/>
          <w:szCs w:val="24"/>
        </w:rPr>
        <w:t xml:space="preserve">details for assessment logic and packaging decisions must be presented in the IMDP.  The Assessment section of the IMDP must also provide details of the assessment implementation </w:t>
      </w:r>
      <w:r>
        <w:rPr>
          <w:rFonts w:ascii="Times New Roman" w:hAnsi="Times New Roman" w:cs="Times New Roman"/>
          <w:sz w:val="24"/>
          <w:szCs w:val="24"/>
        </w:rPr>
        <w:t>method</w:t>
      </w:r>
      <w:r w:rsidR="00E31716">
        <w:rPr>
          <w:rFonts w:ascii="Times New Roman" w:hAnsi="Times New Roman" w:cs="Times New Roman"/>
          <w:sz w:val="24"/>
          <w:szCs w:val="24"/>
        </w:rPr>
        <w:t>s</w:t>
      </w:r>
      <w:r>
        <w:rPr>
          <w:rFonts w:ascii="Times New Roman" w:hAnsi="Times New Roman" w:cs="Times New Roman"/>
          <w:sz w:val="24"/>
          <w:szCs w:val="24"/>
        </w:rPr>
        <w:t xml:space="preserve"> </w:t>
      </w:r>
      <w:r w:rsidR="00E31716">
        <w:rPr>
          <w:rFonts w:ascii="Times New Roman" w:hAnsi="Times New Roman" w:cs="Times New Roman"/>
          <w:sz w:val="24"/>
          <w:szCs w:val="24"/>
        </w:rPr>
        <w:t xml:space="preserve">designed to </w:t>
      </w:r>
      <w:r>
        <w:rPr>
          <w:rFonts w:ascii="Times New Roman" w:hAnsi="Times New Roman" w:cs="Times New Roman"/>
          <w:sz w:val="24"/>
          <w:szCs w:val="24"/>
        </w:rPr>
        <w:t xml:space="preserve">satisfy this business </w:t>
      </w:r>
      <w:r w:rsidR="00E31716">
        <w:rPr>
          <w:rFonts w:ascii="Times New Roman" w:hAnsi="Times New Roman" w:cs="Times New Roman"/>
          <w:sz w:val="24"/>
          <w:szCs w:val="24"/>
        </w:rPr>
        <w:t xml:space="preserve">rule.  All necessary information for the government or </w:t>
      </w:r>
      <w:r w:rsidR="00E31716">
        <w:rPr>
          <w:rFonts w:ascii="Times New Roman" w:hAnsi="Times New Roman" w:cs="Times New Roman"/>
          <w:sz w:val="24"/>
          <w:szCs w:val="24"/>
        </w:rPr>
        <w:lastRenderedPageBreak/>
        <w:t xml:space="preserve">another party examining the IMDP to locate and identify the executing files in that assessment package which are used to comply with Army Business </w:t>
      </w:r>
      <w:r>
        <w:rPr>
          <w:rFonts w:ascii="Times New Roman" w:hAnsi="Times New Roman" w:cs="Times New Roman"/>
          <w:sz w:val="24"/>
          <w:szCs w:val="24"/>
        </w:rPr>
        <w:t>Rule C2</w:t>
      </w:r>
      <w:r w:rsidR="00E31716">
        <w:rPr>
          <w:rFonts w:ascii="Times New Roman" w:hAnsi="Times New Roman" w:cs="Times New Roman"/>
          <w:sz w:val="24"/>
          <w:szCs w:val="24"/>
        </w:rPr>
        <w:t xml:space="preserve"> (Answer Data Processing).</w:t>
      </w:r>
    </w:p>
    <w:p w:rsidR="001E239D" w:rsidRPr="001E239D" w:rsidRDefault="00E31716" w:rsidP="00034128">
      <w:pPr>
        <w:pStyle w:val="PlainText"/>
        <w:spacing w:line="276" w:lineRule="auto"/>
        <w:rPr>
          <w:rFonts w:ascii="Times New Roman" w:hAnsi="Times New Roman" w:cs="Times New Roman"/>
          <w:sz w:val="24"/>
          <w:szCs w:val="24"/>
        </w:rPr>
      </w:pPr>
      <w:r w:rsidRPr="001E239D">
        <w:rPr>
          <w:rFonts w:ascii="Times New Roman" w:hAnsi="Times New Roman" w:cs="Times New Roman"/>
          <w:sz w:val="24"/>
          <w:szCs w:val="24"/>
        </w:rPr>
        <w:t xml:space="preserve"> </w:t>
      </w:r>
    </w:p>
    <w:p w:rsidR="001E239D" w:rsidRPr="001E239D" w:rsidRDefault="001E239D" w:rsidP="00034128">
      <w:pPr>
        <w:pStyle w:val="PlainText"/>
        <w:spacing w:line="276" w:lineRule="auto"/>
        <w:rPr>
          <w:rFonts w:ascii="Times New Roman" w:hAnsi="Times New Roman" w:cs="Times New Roman"/>
          <w:sz w:val="24"/>
          <w:szCs w:val="24"/>
        </w:rPr>
      </w:pPr>
      <w:r w:rsidRPr="001E239D">
        <w:rPr>
          <w:rFonts w:ascii="Times New Roman" w:hAnsi="Times New Roman" w:cs="Times New Roman"/>
          <w:sz w:val="24"/>
          <w:szCs w:val="24"/>
        </w:rPr>
        <w:t>Flash provides simple methods to alter input from an easily examined and</w:t>
      </w:r>
      <w:r>
        <w:rPr>
          <w:rFonts w:ascii="Times New Roman" w:hAnsi="Times New Roman" w:cs="Times New Roman"/>
          <w:sz w:val="24"/>
          <w:szCs w:val="24"/>
        </w:rPr>
        <w:t xml:space="preserve"> </w:t>
      </w:r>
      <w:r w:rsidRPr="001E239D">
        <w:rPr>
          <w:rFonts w:ascii="Times New Roman" w:hAnsi="Times New Roman" w:cs="Times New Roman"/>
          <w:sz w:val="24"/>
          <w:szCs w:val="24"/>
        </w:rPr>
        <w:t xml:space="preserve">understood SCORM content package </w:t>
      </w:r>
      <w:r w:rsidR="00520242">
        <w:rPr>
          <w:rFonts w:ascii="Times New Roman" w:hAnsi="Times New Roman" w:cs="Times New Roman"/>
          <w:sz w:val="24"/>
          <w:szCs w:val="24"/>
        </w:rPr>
        <w:t xml:space="preserve">text </w:t>
      </w:r>
      <w:r w:rsidRPr="001E239D">
        <w:rPr>
          <w:rFonts w:ascii="Times New Roman" w:hAnsi="Times New Roman" w:cs="Times New Roman"/>
          <w:sz w:val="24"/>
          <w:szCs w:val="24"/>
        </w:rPr>
        <w:t>file to something more difficult to examine</w:t>
      </w:r>
      <w:r>
        <w:rPr>
          <w:rFonts w:ascii="Times New Roman" w:hAnsi="Times New Roman" w:cs="Times New Roman"/>
          <w:sz w:val="24"/>
          <w:szCs w:val="24"/>
        </w:rPr>
        <w:t xml:space="preserve"> </w:t>
      </w:r>
      <w:r w:rsidR="00520242">
        <w:rPr>
          <w:rFonts w:ascii="Times New Roman" w:hAnsi="Times New Roman" w:cs="Times New Roman"/>
          <w:sz w:val="24"/>
          <w:szCs w:val="24"/>
        </w:rPr>
        <w:t xml:space="preserve">and </w:t>
      </w:r>
      <w:r w:rsidRPr="001E239D">
        <w:rPr>
          <w:rFonts w:ascii="Times New Roman" w:hAnsi="Times New Roman" w:cs="Times New Roman"/>
          <w:sz w:val="24"/>
          <w:szCs w:val="24"/>
        </w:rPr>
        <w:t xml:space="preserve">understand, </w:t>
      </w:r>
      <w:r w:rsidR="00520242">
        <w:rPr>
          <w:rFonts w:ascii="Times New Roman" w:hAnsi="Times New Roman" w:cs="Times New Roman"/>
          <w:sz w:val="24"/>
          <w:szCs w:val="24"/>
        </w:rPr>
        <w:t xml:space="preserve">by making the text file </w:t>
      </w:r>
      <w:r w:rsidRPr="001E239D">
        <w:rPr>
          <w:rFonts w:ascii="Times New Roman" w:hAnsi="Times New Roman" w:cs="Times New Roman"/>
          <w:sz w:val="24"/>
          <w:szCs w:val="24"/>
        </w:rPr>
        <w:t xml:space="preserve">part of an encoded/compiled "executing" </w:t>
      </w:r>
      <w:r w:rsidR="00520242">
        <w:rPr>
          <w:rFonts w:ascii="Times New Roman" w:hAnsi="Times New Roman" w:cs="Times New Roman"/>
          <w:sz w:val="24"/>
          <w:szCs w:val="24"/>
        </w:rPr>
        <w:t xml:space="preserve">.swf </w:t>
      </w:r>
      <w:r w:rsidRPr="001E239D">
        <w:rPr>
          <w:rFonts w:ascii="Times New Roman" w:hAnsi="Times New Roman" w:cs="Times New Roman"/>
          <w:sz w:val="24"/>
          <w:szCs w:val="24"/>
        </w:rPr>
        <w:t>file.</w:t>
      </w:r>
    </w:p>
    <w:p w:rsidR="001E239D" w:rsidRPr="001E239D" w:rsidRDefault="001E239D" w:rsidP="00034128">
      <w:pPr>
        <w:pStyle w:val="PlainText"/>
        <w:spacing w:line="276" w:lineRule="auto"/>
        <w:rPr>
          <w:rFonts w:ascii="Times New Roman" w:hAnsi="Times New Roman" w:cs="Times New Roman"/>
          <w:sz w:val="24"/>
          <w:szCs w:val="24"/>
        </w:rPr>
      </w:pPr>
    </w:p>
    <w:p w:rsidR="001E239D" w:rsidRPr="001E239D" w:rsidRDefault="001E239D" w:rsidP="00034128">
      <w:pPr>
        <w:pStyle w:val="PlainText"/>
        <w:spacing w:line="276" w:lineRule="auto"/>
        <w:rPr>
          <w:rFonts w:ascii="Times New Roman" w:hAnsi="Times New Roman" w:cs="Times New Roman"/>
          <w:b/>
          <w:sz w:val="24"/>
          <w:szCs w:val="24"/>
        </w:rPr>
      </w:pPr>
      <w:r w:rsidRPr="001E239D">
        <w:rPr>
          <w:rFonts w:ascii="Times New Roman" w:hAnsi="Times New Roman" w:cs="Times New Roman"/>
          <w:b/>
          <w:sz w:val="24"/>
          <w:szCs w:val="24"/>
        </w:rPr>
        <w:t xml:space="preserve">Flash use cases:  </w:t>
      </w:r>
    </w:p>
    <w:p w:rsidR="001E239D" w:rsidRPr="001E239D" w:rsidRDefault="001E239D" w:rsidP="00034128">
      <w:pPr>
        <w:pStyle w:val="PlainText"/>
        <w:spacing w:line="276" w:lineRule="auto"/>
        <w:rPr>
          <w:rFonts w:ascii="Times New Roman" w:hAnsi="Times New Roman" w:cs="Times New Roman"/>
          <w:sz w:val="24"/>
          <w:szCs w:val="24"/>
        </w:rPr>
      </w:pPr>
      <w:r>
        <w:rPr>
          <w:rFonts w:ascii="Times New Roman" w:hAnsi="Times New Roman" w:cs="Times New Roman"/>
          <w:sz w:val="24"/>
          <w:szCs w:val="24"/>
        </w:rPr>
        <w:t>#1)</w:t>
      </w:r>
      <w:r w:rsidRPr="001E239D">
        <w:rPr>
          <w:rFonts w:ascii="Times New Roman" w:hAnsi="Times New Roman" w:cs="Times New Roman"/>
          <w:sz w:val="24"/>
          <w:szCs w:val="24"/>
        </w:rPr>
        <w:t xml:space="preserve"> A flash based </w:t>
      </w:r>
      <w:r>
        <w:rPr>
          <w:rFonts w:ascii="Times New Roman" w:hAnsi="Times New Roman" w:cs="Times New Roman"/>
          <w:sz w:val="24"/>
          <w:szCs w:val="24"/>
        </w:rPr>
        <w:t>assessment</w:t>
      </w:r>
      <w:r w:rsidRPr="001E239D">
        <w:rPr>
          <w:rFonts w:ascii="Times New Roman" w:hAnsi="Times New Roman" w:cs="Times New Roman"/>
          <w:sz w:val="24"/>
          <w:szCs w:val="24"/>
        </w:rPr>
        <w:t xml:space="preserve"> routine reads an</w:t>
      </w:r>
      <w:r>
        <w:rPr>
          <w:rFonts w:ascii="Times New Roman" w:hAnsi="Times New Roman" w:cs="Times New Roman"/>
          <w:sz w:val="24"/>
          <w:szCs w:val="24"/>
        </w:rPr>
        <w:t xml:space="preserve"> </w:t>
      </w:r>
      <w:r w:rsidRPr="001E239D">
        <w:rPr>
          <w:rFonts w:ascii="Times New Roman" w:hAnsi="Times New Roman" w:cs="Times New Roman"/>
          <w:sz w:val="24"/>
          <w:szCs w:val="24"/>
        </w:rPr>
        <w:t>external ActionScript (AS) file for questions, and assume the AS file</w:t>
      </w:r>
      <w:r>
        <w:rPr>
          <w:rFonts w:ascii="Times New Roman" w:hAnsi="Times New Roman" w:cs="Times New Roman"/>
          <w:sz w:val="24"/>
          <w:szCs w:val="24"/>
        </w:rPr>
        <w:t xml:space="preserve"> </w:t>
      </w:r>
      <w:r w:rsidRPr="001E239D">
        <w:rPr>
          <w:rFonts w:ascii="Times New Roman" w:hAnsi="Times New Roman" w:cs="Times New Roman"/>
          <w:sz w:val="24"/>
          <w:szCs w:val="24"/>
        </w:rPr>
        <w:t>"evaluate-</w:t>
      </w:r>
      <w:r>
        <w:rPr>
          <w:rFonts w:ascii="Times New Roman" w:hAnsi="Times New Roman" w:cs="Times New Roman"/>
          <w:sz w:val="24"/>
          <w:szCs w:val="24"/>
        </w:rPr>
        <w:t>midrange_s</w:t>
      </w:r>
      <w:r w:rsidRPr="001E239D">
        <w:rPr>
          <w:rFonts w:ascii="Times New Roman" w:hAnsi="Times New Roman" w:cs="Times New Roman"/>
          <w:sz w:val="24"/>
          <w:szCs w:val="24"/>
        </w:rPr>
        <w:t>moke.as" is a question source file</w:t>
      </w:r>
      <w:r w:rsidR="00034128">
        <w:rPr>
          <w:rFonts w:ascii="Times New Roman" w:hAnsi="Times New Roman" w:cs="Times New Roman"/>
          <w:sz w:val="24"/>
          <w:szCs w:val="24"/>
        </w:rPr>
        <w:t xml:space="preserve"> </w:t>
      </w:r>
      <w:r w:rsidRPr="001E239D">
        <w:rPr>
          <w:rFonts w:ascii="Times New Roman" w:hAnsi="Times New Roman" w:cs="Times New Roman"/>
          <w:sz w:val="24"/>
          <w:szCs w:val="24"/>
        </w:rPr>
        <w:t xml:space="preserve">for a lesson </w:t>
      </w:r>
      <w:r>
        <w:rPr>
          <w:rFonts w:ascii="Times New Roman" w:hAnsi="Times New Roman" w:cs="Times New Roman"/>
          <w:sz w:val="24"/>
          <w:szCs w:val="24"/>
        </w:rPr>
        <w:t>assessment</w:t>
      </w:r>
      <w:r w:rsidRPr="001E239D">
        <w:rPr>
          <w:rFonts w:ascii="Times New Roman" w:hAnsi="Times New Roman" w:cs="Times New Roman"/>
          <w:sz w:val="24"/>
          <w:szCs w:val="24"/>
        </w:rPr>
        <w:t>. "evaluate-</w:t>
      </w:r>
      <w:r>
        <w:rPr>
          <w:rFonts w:ascii="Times New Roman" w:hAnsi="Times New Roman" w:cs="Times New Roman"/>
          <w:sz w:val="24"/>
          <w:szCs w:val="24"/>
        </w:rPr>
        <w:t>midrange_s</w:t>
      </w:r>
      <w:r w:rsidRPr="001E239D">
        <w:rPr>
          <w:rFonts w:ascii="Times New Roman" w:hAnsi="Times New Roman" w:cs="Times New Roman"/>
          <w:sz w:val="24"/>
          <w:szCs w:val="24"/>
        </w:rPr>
        <w:t>moke.as" must</w:t>
      </w:r>
      <w:r>
        <w:rPr>
          <w:rFonts w:ascii="Times New Roman" w:hAnsi="Times New Roman" w:cs="Times New Roman"/>
          <w:sz w:val="24"/>
          <w:szCs w:val="24"/>
        </w:rPr>
        <w:t xml:space="preserve"> </w:t>
      </w:r>
      <w:r w:rsidRPr="001E239D">
        <w:rPr>
          <w:rFonts w:ascii="Times New Roman" w:hAnsi="Times New Roman" w:cs="Times New Roman"/>
          <w:sz w:val="24"/>
          <w:szCs w:val="24"/>
        </w:rPr>
        <w:t>not be in the SCORM Package</w:t>
      </w:r>
      <w:r>
        <w:rPr>
          <w:rFonts w:ascii="Times New Roman" w:hAnsi="Times New Roman" w:cs="Times New Roman"/>
          <w:sz w:val="24"/>
          <w:szCs w:val="24"/>
        </w:rPr>
        <w:t>; to satisfy Army</w:t>
      </w:r>
      <w:r w:rsidRPr="001E239D">
        <w:rPr>
          <w:rFonts w:ascii="Times New Roman" w:hAnsi="Times New Roman" w:cs="Times New Roman"/>
          <w:sz w:val="24"/>
          <w:szCs w:val="24"/>
        </w:rPr>
        <w:t xml:space="preserve"> Business Rule </w:t>
      </w:r>
      <w:r>
        <w:rPr>
          <w:rFonts w:ascii="Times New Roman" w:hAnsi="Times New Roman" w:cs="Times New Roman"/>
          <w:sz w:val="24"/>
          <w:szCs w:val="24"/>
        </w:rPr>
        <w:t xml:space="preserve">C2 Answer Data Processing, the file </w:t>
      </w:r>
      <w:r w:rsidRPr="001E239D">
        <w:rPr>
          <w:rFonts w:ascii="Times New Roman" w:hAnsi="Times New Roman" w:cs="Times New Roman"/>
          <w:sz w:val="24"/>
          <w:szCs w:val="24"/>
        </w:rPr>
        <w:t>"evaluate-</w:t>
      </w:r>
      <w:r>
        <w:rPr>
          <w:rFonts w:ascii="Times New Roman" w:hAnsi="Times New Roman" w:cs="Times New Roman"/>
          <w:sz w:val="24"/>
          <w:szCs w:val="24"/>
        </w:rPr>
        <w:t>midrange_s</w:t>
      </w:r>
      <w:r w:rsidRPr="001E239D">
        <w:rPr>
          <w:rFonts w:ascii="Times New Roman" w:hAnsi="Times New Roman" w:cs="Times New Roman"/>
          <w:sz w:val="24"/>
          <w:szCs w:val="24"/>
        </w:rPr>
        <w:t xml:space="preserve">moke.as" </w:t>
      </w:r>
      <w:r>
        <w:rPr>
          <w:rFonts w:ascii="Times New Roman" w:hAnsi="Times New Roman" w:cs="Times New Roman"/>
          <w:sz w:val="24"/>
          <w:szCs w:val="24"/>
        </w:rPr>
        <w:t xml:space="preserve">must </w:t>
      </w:r>
      <w:r w:rsidRPr="001E239D">
        <w:rPr>
          <w:rFonts w:ascii="Times New Roman" w:hAnsi="Times New Roman" w:cs="Times New Roman"/>
          <w:sz w:val="24"/>
          <w:szCs w:val="24"/>
        </w:rPr>
        <w:t>be included during the</w:t>
      </w:r>
      <w:r>
        <w:rPr>
          <w:rFonts w:ascii="Times New Roman" w:hAnsi="Times New Roman" w:cs="Times New Roman"/>
          <w:sz w:val="24"/>
          <w:szCs w:val="24"/>
        </w:rPr>
        <w:t xml:space="preserve"> </w:t>
      </w:r>
      <w:r w:rsidRPr="001E239D">
        <w:rPr>
          <w:rFonts w:ascii="Times New Roman" w:hAnsi="Times New Roman" w:cs="Times New Roman"/>
          <w:sz w:val="24"/>
          <w:szCs w:val="24"/>
        </w:rPr>
        <w:t>publishing step.</w:t>
      </w:r>
    </w:p>
    <w:p w:rsidR="001E239D" w:rsidRPr="001E239D" w:rsidRDefault="001E239D" w:rsidP="00034128">
      <w:pPr>
        <w:pStyle w:val="PlainText"/>
        <w:spacing w:line="276" w:lineRule="auto"/>
        <w:rPr>
          <w:rFonts w:ascii="Times New Roman" w:hAnsi="Times New Roman" w:cs="Times New Roman"/>
          <w:sz w:val="24"/>
          <w:szCs w:val="24"/>
        </w:rPr>
      </w:pPr>
      <w:r>
        <w:rPr>
          <w:rFonts w:ascii="Times New Roman" w:hAnsi="Times New Roman" w:cs="Times New Roman"/>
          <w:sz w:val="24"/>
          <w:szCs w:val="24"/>
        </w:rPr>
        <w:t>#2) A</w:t>
      </w:r>
      <w:r w:rsidRPr="001E239D">
        <w:rPr>
          <w:rFonts w:ascii="Times New Roman" w:hAnsi="Times New Roman" w:cs="Times New Roman"/>
          <w:sz w:val="24"/>
          <w:szCs w:val="24"/>
        </w:rPr>
        <w:t xml:space="preserve"> flash based </w:t>
      </w:r>
      <w:r>
        <w:rPr>
          <w:rFonts w:ascii="Times New Roman" w:hAnsi="Times New Roman" w:cs="Times New Roman"/>
          <w:sz w:val="24"/>
          <w:szCs w:val="24"/>
        </w:rPr>
        <w:t>assessment</w:t>
      </w:r>
      <w:r w:rsidRPr="001E239D">
        <w:rPr>
          <w:rFonts w:ascii="Times New Roman" w:hAnsi="Times New Roman" w:cs="Times New Roman"/>
          <w:sz w:val="24"/>
          <w:szCs w:val="24"/>
        </w:rPr>
        <w:t xml:space="preserve"> routine reads an XML marked</w:t>
      </w:r>
      <w:r>
        <w:rPr>
          <w:rFonts w:ascii="Times New Roman" w:hAnsi="Times New Roman" w:cs="Times New Roman"/>
          <w:sz w:val="24"/>
          <w:szCs w:val="24"/>
        </w:rPr>
        <w:t xml:space="preserve"> </w:t>
      </w:r>
      <w:r w:rsidRPr="001E239D">
        <w:rPr>
          <w:rFonts w:ascii="Times New Roman" w:hAnsi="Times New Roman" w:cs="Times New Roman"/>
          <w:sz w:val="24"/>
          <w:szCs w:val="24"/>
        </w:rPr>
        <w:t>up file for questions, and assume file</w:t>
      </w:r>
      <w:r>
        <w:rPr>
          <w:rFonts w:ascii="Times New Roman" w:hAnsi="Times New Roman" w:cs="Times New Roman"/>
          <w:sz w:val="24"/>
          <w:szCs w:val="24"/>
        </w:rPr>
        <w:t xml:space="preserve"> </w:t>
      </w:r>
      <w:r w:rsidRPr="001E239D">
        <w:rPr>
          <w:rFonts w:ascii="Times New Roman" w:hAnsi="Times New Roman" w:cs="Times New Roman"/>
          <w:sz w:val="24"/>
          <w:szCs w:val="24"/>
        </w:rPr>
        <w:t>"evaluate-</w:t>
      </w:r>
      <w:r>
        <w:rPr>
          <w:rFonts w:ascii="Times New Roman" w:hAnsi="Times New Roman" w:cs="Times New Roman"/>
          <w:sz w:val="24"/>
          <w:szCs w:val="24"/>
        </w:rPr>
        <w:t>midrange_s</w:t>
      </w:r>
      <w:r w:rsidRPr="001E239D">
        <w:rPr>
          <w:rFonts w:ascii="Times New Roman" w:hAnsi="Times New Roman" w:cs="Times New Roman"/>
          <w:sz w:val="24"/>
          <w:szCs w:val="24"/>
        </w:rPr>
        <w:t xml:space="preserve">moke.xml" is </w:t>
      </w:r>
      <w:r>
        <w:rPr>
          <w:rFonts w:ascii="Times New Roman" w:hAnsi="Times New Roman" w:cs="Times New Roman"/>
          <w:sz w:val="24"/>
          <w:szCs w:val="24"/>
        </w:rPr>
        <w:t>the</w:t>
      </w:r>
      <w:r w:rsidRPr="001E239D">
        <w:rPr>
          <w:rFonts w:ascii="Times New Roman" w:hAnsi="Times New Roman" w:cs="Times New Roman"/>
          <w:sz w:val="24"/>
          <w:szCs w:val="24"/>
        </w:rPr>
        <w:t xml:space="preserve"> pool question source file</w:t>
      </w:r>
      <w:r>
        <w:rPr>
          <w:rFonts w:ascii="Times New Roman" w:hAnsi="Times New Roman" w:cs="Times New Roman"/>
          <w:sz w:val="24"/>
          <w:szCs w:val="24"/>
        </w:rPr>
        <w:t xml:space="preserve"> </w:t>
      </w:r>
      <w:r w:rsidRPr="001E239D">
        <w:rPr>
          <w:rFonts w:ascii="Times New Roman" w:hAnsi="Times New Roman" w:cs="Times New Roman"/>
          <w:sz w:val="24"/>
          <w:szCs w:val="24"/>
        </w:rPr>
        <w:t xml:space="preserve">for a lesson </w:t>
      </w:r>
      <w:r>
        <w:rPr>
          <w:rFonts w:ascii="Times New Roman" w:hAnsi="Times New Roman" w:cs="Times New Roman"/>
          <w:sz w:val="24"/>
          <w:szCs w:val="24"/>
        </w:rPr>
        <w:t>assessment</w:t>
      </w:r>
      <w:r w:rsidRPr="001E239D">
        <w:rPr>
          <w:rFonts w:ascii="Times New Roman" w:hAnsi="Times New Roman" w:cs="Times New Roman"/>
          <w:sz w:val="24"/>
          <w:szCs w:val="24"/>
        </w:rPr>
        <w:t>. "evaluate-</w:t>
      </w:r>
      <w:r>
        <w:rPr>
          <w:rFonts w:ascii="Times New Roman" w:hAnsi="Times New Roman" w:cs="Times New Roman"/>
          <w:sz w:val="24"/>
          <w:szCs w:val="24"/>
        </w:rPr>
        <w:t>midrange_s</w:t>
      </w:r>
      <w:r w:rsidRPr="001E239D">
        <w:rPr>
          <w:rFonts w:ascii="Times New Roman" w:hAnsi="Times New Roman" w:cs="Times New Roman"/>
          <w:sz w:val="24"/>
          <w:szCs w:val="24"/>
        </w:rPr>
        <w:t>moke.xml" must</w:t>
      </w:r>
      <w:r>
        <w:rPr>
          <w:rFonts w:ascii="Times New Roman" w:hAnsi="Times New Roman" w:cs="Times New Roman"/>
          <w:sz w:val="24"/>
          <w:szCs w:val="24"/>
        </w:rPr>
        <w:t xml:space="preserve"> </w:t>
      </w:r>
      <w:r w:rsidRPr="001E239D">
        <w:rPr>
          <w:rFonts w:ascii="Times New Roman" w:hAnsi="Times New Roman" w:cs="Times New Roman"/>
          <w:sz w:val="24"/>
          <w:szCs w:val="24"/>
        </w:rPr>
        <w:t>not be in the SCORM Package. This Army Business Rule requires</w:t>
      </w:r>
      <w:r>
        <w:rPr>
          <w:rFonts w:ascii="Times New Roman" w:hAnsi="Times New Roman" w:cs="Times New Roman"/>
          <w:sz w:val="24"/>
          <w:szCs w:val="24"/>
        </w:rPr>
        <w:t xml:space="preserve"> </w:t>
      </w:r>
      <w:r w:rsidRPr="001E239D">
        <w:rPr>
          <w:rFonts w:ascii="Times New Roman" w:hAnsi="Times New Roman" w:cs="Times New Roman"/>
          <w:sz w:val="24"/>
          <w:szCs w:val="24"/>
        </w:rPr>
        <w:t>"evaluate-</w:t>
      </w:r>
      <w:r>
        <w:rPr>
          <w:rFonts w:ascii="Times New Roman" w:hAnsi="Times New Roman" w:cs="Times New Roman"/>
          <w:sz w:val="24"/>
          <w:szCs w:val="24"/>
        </w:rPr>
        <w:t>midrange_s</w:t>
      </w:r>
      <w:r w:rsidRPr="001E239D">
        <w:rPr>
          <w:rFonts w:ascii="Times New Roman" w:hAnsi="Times New Roman" w:cs="Times New Roman"/>
          <w:sz w:val="24"/>
          <w:szCs w:val="24"/>
        </w:rPr>
        <w:t>moke.xml" be included during the</w:t>
      </w:r>
      <w:r w:rsidR="00034128">
        <w:rPr>
          <w:rFonts w:ascii="Times New Roman" w:hAnsi="Times New Roman" w:cs="Times New Roman"/>
          <w:sz w:val="24"/>
          <w:szCs w:val="24"/>
        </w:rPr>
        <w:t xml:space="preserve"> </w:t>
      </w:r>
      <w:r w:rsidRPr="001E239D">
        <w:rPr>
          <w:rFonts w:ascii="Times New Roman" w:hAnsi="Times New Roman" w:cs="Times New Roman"/>
          <w:sz w:val="24"/>
          <w:szCs w:val="24"/>
        </w:rPr>
        <w:t>publishing step</w:t>
      </w:r>
      <w:r>
        <w:rPr>
          <w:rFonts w:ascii="Times New Roman" w:hAnsi="Times New Roman" w:cs="Times New Roman"/>
          <w:sz w:val="24"/>
          <w:szCs w:val="24"/>
        </w:rPr>
        <w:t xml:space="preserve"> so that it becomes part of the .swf file</w:t>
      </w:r>
      <w:r w:rsidRPr="001E239D">
        <w:rPr>
          <w:rFonts w:ascii="Times New Roman" w:hAnsi="Times New Roman" w:cs="Times New Roman"/>
          <w:sz w:val="24"/>
          <w:szCs w:val="24"/>
        </w:rPr>
        <w:t>.</w:t>
      </w:r>
    </w:p>
    <w:p w:rsidR="001E239D" w:rsidRDefault="001E239D" w:rsidP="00770B53">
      <w:pPr>
        <w:spacing w:after="0"/>
      </w:pPr>
    </w:p>
    <w:p w:rsidR="001E239D" w:rsidRPr="00770B53" w:rsidRDefault="001E239D" w:rsidP="00770B53">
      <w:pPr>
        <w:spacing w:after="0"/>
      </w:pPr>
    </w:p>
    <w:p w:rsidR="00535AEC" w:rsidRDefault="00535AEC" w:rsidP="007638FB">
      <w:pPr>
        <w:pStyle w:val="Heading2"/>
        <w:ind w:hanging="810"/>
      </w:pPr>
      <w:bookmarkStart w:id="298" w:name="_Toc391929275"/>
      <w:r>
        <w:t>Communication with the LMS (Run-Time Environment) Examples</w:t>
      </w:r>
      <w:bookmarkEnd w:id="298"/>
    </w:p>
    <w:p w:rsidR="00535AEC" w:rsidRPr="00535AEC" w:rsidRDefault="003950FD" w:rsidP="00406AED">
      <w:pPr>
        <w:spacing w:after="0"/>
        <w:rPr>
          <w:rFonts w:ascii="Times New Roman" w:hAnsi="Times New Roman" w:cs="Times New Roman"/>
          <w:sz w:val="24"/>
          <w:szCs w:val="24"/>
        </w:rPr>
      </w:pPr>
      <w:r>
        <w:pict>
          <v:shape id="_x0000_i1033" type="#_x0000_t75" style="width:25.1pt;height:18.4pt">
            <v:imagedata r:id="rId23" o:title=""/>
          </v:shape>
        </w:pict>
      </w:r>
      <w:r w:rsidR="00535AEC">
        <w:t xml:space="preserve"> </w:t>
      </w:r>
      <w:r w:rsidR="00535AEC" w:rsidRPr="00535AEC">
        <w:rPr>
          <w:rFonts w:ascii="Times New Roman" w:hAnsi="Times New Roman" w:cs="Times New Roman"/>
          <w:b/>
          <w:sz w:val="24"/>
          <w:szCs w:val="24"/>
        </w:rPr>
        <w:t xml:space="preserve">ADL Reference: </w:t>
      </w:r>
      <w:r w:rsidR="00535AEC" w:rsidRPr="00535AEC">
        <w:rPr>
          <w:rFonts w:ascii="Times New Roman" w:hAnsi="Times New Roman" w:cs="Times New Roman"/>
          <w:sz w:val="24"/>
          <w:szCs w:val="24"/>
        </w:rPr>
        <w:t xml:space="preserve">Every SCO is required, per </w:t>
      </w:r>
      <w:r w:rsidR="00E92AFB">
        <w:rPr>
          <w:rFonts w:ascii="Times New Roman" w:hAnsi="Times New Roman" w:cs="Times New Roman"/>
          <w:sz w:val="24"/>
          <w:szCs w:val="24"/>
        </w:rPr>
        <w:t>SCORM®</w:t>
      </w:r>
      <w:r w:rsidR="00535AEC" w:rsidRPr="00535AEC">
        <w:rPr>
          <w:rFonts w:ascii="Times New Roman" w:hAnsi="Times New Roman" w:cs="Times New Roman"/>
          <w:sz w:val="24"/>
          <w:szCs w:val="24"/>
        </w:rPr>
        <w:t xml:space="preserve"> specifications, to adhere to the </w:t>
      </w:r>
      <w:r w:rsidR="00E92AFB">
        <w:rPr>
          <w:rFonts w:ascii="Times New Roman" w:hAnsi="Times New Roman" w:cs="Times New Roman"/>
          <w:sz w:val="24"/>
          <w:szCs w:val="24"/>
        </w:rPr>
        <w:t>SCORM®</w:t>
      </w:r>
      <w:r w:rsidR="00535AEC" w:rsidRPr="00535AEC">
        <w:rPr>
          <w:rFonts w:ascii="Times New Roman" w:hAnsi="Times New Roman" w:cs="Times New Roman"/>
          <w:sz w:val="24"/>
          <w:szCs w:val="24"/>
        </w:rPr>
        <w:t xml:space="preserve"> Run-Time Environment. This implies that it must have a means to locate an LMS provided API Instance and must invoke the minimum API methods 'Initialize("")' and 'Terminate("")'. The SCO locates the API Instance according to the valid locations that an LMS is permitted to place its API Instance. All communication between the LMS and th</w:t>
      </w:r>
      <w:r w:rsidR="00535AEC">
        <w:rPr>
          <w:rFonts w:ascii="Times New Roman" w:hAnsi="Times New Roman" w:cs="Times New Roman"/>
          <w:sz w:val="24"/>
          <w:szCs w:val="24"/>
        </w:rPr>
        <w:t>e SCO is initiated by the SCO.</w:t>
      </w:r>
    </w:p>
    <w:p w:rsidR="00535AEC" w:rsidRDefault="00535AEC" w:rsidP="00A04262">
      <w:pPr>
        <w:pStyle w:val="Note"/>
      </w:pPr>
    </w:p>
    <w:p w:rsidR="00535AEC" w:rsidRDefault="00A04262" w:rsidP="00A04262">
      <w:pPr>
        <w:pStyle w:val="Note"/>
      </w:pPr>
      <w:r w:rsidRPr="00D64A3C">
        <w:rPr>
          <w:b/>
          <w:smallCaps/>
        </w:rPr>
        <w:t>Programmer Info:</w:t>
      </w:r>
      <w:r w:rsidRPr="00F31C9E">
        <w:rPr>
          <w:smallCaps/>
        </w:rPr>
        <w:t xml:space="preserve"> </w:t>
      </w:r>
      <w:r w:rsidR="00535AEC" w:rsidRPr="00535AEC">
        <w:t xml:space="preserve"> All of the examples in this section use the JavaScript scripting language and the functionality is obtained by using JavaScript through the Run-Time Environment or the browser.</w:t>
      </w:r>
    </w:p>
    <w:p w:rsidR="00A04262" w:rsidRPr="00535AEC" w:rsidRDefault="00A04262" w:rsidP="00A04262">
      <w:pPr>
        <w:pStyle w:val="Note"/>
      </w:pPr>
    </w:p>
    <w:p w:rsidR="00535AEC" w:rsidRPr="00A04262" w:rsidRDefault="00535AEC" w:rsidP="00A04262">
      <w:pPr>
        <w:keepNext/>
        <w:keepLines/>
        <w:rPr>
          <w:rFonts w:ascii="Times New Roman" w:hAnsi="Times New Roman" w:cs="Times New Roman"/>
          <w:b/>
          <w:sz w:val="24"/>
          <w:szCs w:val="24"/>
        </w:rPr>
      </w:pPr>
      <w:r w:rsidRPr="00A04262">
        <w:rPr>
          <w:rFonts w:ascii="Times New Roman" w:hAnsi="Times New Roman" w:cs="Times New Roman"/>
          <w:b/>
          <w:sz w:val="24"/>
          <w:szCs w:val="24"/>
        </w:rPr>
        <w:lastRenderedPageBreak/>
        <w:t xml:space="preserve">Differences between </w:t>
      </w:r>
      <w:r w:rsidR="00E92AFB" w:rsidRPr="00A04262">
        <w:rPr>
          <w:rFonts w:ascii="Times New Roman" w:hAnsi="Times New Roman" w:cs="Times New Roman"/>
          <w:b/>
          <w:sz w:val="24"/>
          <w:szCs w:val="24"/>
        </w:rPr>
        <w:t>SCORM®</w:t>
      </w:r>
      <w:r w:rsidRPr="00A04262">
        <w:rPr>
          <w:rFonts w:ascii="Times New Roman" w:hAnsi="Times New Roman" w:cs="Times New Roman"/>
          <w:b/>
          <w:sz w:val="24"/>
          <w:szCs w:val="24"/>
        </w:rPr>
        <w:t xml:space="preserve"> v1.2 and </w:t>
      </w:r>
      <w:r w:rsidR="00E92AFB" w:rsidRPr="00A04262">
        <w:rPr>
          <w:rFonts w:ascii="Times New Roman" w:hAnsi="Times New Roman" w:cs="Times New Roman"/>
          <w:b/>
          <w:sz w:val="24"/>
          <w:szCs w:val="24"/>
        </w:rPr>
        <w:t>SCORM®</w:t>
      </w:r>
      <w:r w:rsidRPr="00A04262">
        <w:rPr>
          <w:rFonts w:ascii="Times New Roman" w:hAnsi="Times New Roman" w:cs="Times New Roman"/>
          <w:b/>
          <w:sz w:val="24"/>
          <w:szCs w:val="24"/>
        </w:rPr>
        <w:t xml:space="preserve"> 2004 API function calls:</w:t>
      </w:r>
    </w:p>
    <w:tbl>
      <w:tblPr>
        <w:tblW w:w="0" w:type="auto"/>
        <w:jc w:val="center"/>
        <w:tblInd w:w="176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3013"/>
        <w:gridCol w:w="3390"/>
      </w:tblGrid>
      <w:tr w:rsidR="00535AEC" w:rsidTr="0028063D">
        <w:trPr>
          <w:cantSplit/>
          <w:jc w:val="center"/>
        </w:trPr>
        <w:tc>
          <w:tcPr>
            <w:tcW w:w="3013" w:type="dxa"/>
            <w:tcBorders>
              <w:bottom w:val="double" w:sz="4" w:space="0" w:color="auto"/>
            </w:tcBorders>
            <w:tcMar>
              <w:top w:w="43" w:type="dxa"/>
              <w:left w:w="115" w:type="dxa"/>
              <w:bottom w:w="43" w:type="dxa"/>
              <w:right w:w="115" w:type="dxa"/>
            </w:tcMar>
          </w:tcPr>
          <w:p w:rsidR="00535AEC" w:rsidRPr="00942629" w:rsidRDefault="00E92AFB" w:rsidP="00942629">
            <w:pPr>
              <w:keepNext/>
              <w:keepLine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SCORM®</w:t>
            </w:r>
            <w:r w:rsidR="00535AEC" w:rsidRPr="00942629">
              <w:rPr>
                <w:rFonts w:ascii="Times New Roman" w:hAnsi="Times New Roman" w:cs="Times New Roman"/>
                <w:b/>
                <w:sz w:val="24"/>
                <w:szCs w:val="24"/>
              </w:rPr>
              <w:t xml:space="preserve"> v1.2</w:t>
            </w:r>
          </w:p>
        </w:tc>
        <w:tc>
          <w:tcPr>
            <w:tcW w:w="3390" w:type="dxa"/>
            <w:tcBorders>
              <w:bottom w:val="double" w:sz="4" w:space="0" w:color="auto"/>
            </w:tcBorders>
            <w:tcMar>
              <w:top w:w="43" w:type="dxa"/>
              <w:left w:w="115" w:type="dxa"/>
              <w:bottom w:w="43" w:type="dxa"/>
              <w:right w:w="115" w:type="dxa"/>
            </w:tcMar>
          </w:tcPr>
          <w:p w:rsidR="00535AEC" w:rsidRPr="00942629" w:rsidRDefault="00E92AFB" w:rsidP="00942629">
            <w:pPr>
              <w:keepNext/>
              <w:keepLine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SCORM®</w:t>
            </w:r>
            <w:r w:rsidR="00535AEC" w:rsidRPr="00942629">
              <w:rPr>
                <w:rFonts w:ascii="Times New Roman" w:hAnsi="Times New Roman" w:cs="Times New Roman"/>
                <w:b/>
                <w:sz w:val="24"/>
                <w:szCs w:val="24"/>
              </w:rPr>
              <w:t xml:space="preserve"> 2004</w:t>
            </w:r>
          </w:p>
        </w:tc>
      </w:tr>
      <w:tr w:rsidR="00535AEC" w:rsidTr="0028063D">
        <w:trPr>
          <w:cantSplit/>
          <w:jc w:val="center"/>
        </w:trPr>
        <w:tc>
          <w:tcPr>
            <w:tcW w:w="3013" w:type="dxa"/>
            <w:tcBorders>
              <w:bottom w:val="single" w:sz="4" w:space="0" w:color="auto"/>
              <w:right w:val="single" w:sz="4" w:space="0" w:color="auto"/>
            </w:tcBorders>
            <w:tcMar>
              <w:top w:w="43" w:type="dxa"/>
              <w:left w:w="115" w:type="dxa"/>
              <w:bottom w:w="43" w:type="dxa"/>
              <w:right w:w="115" w:type="dxa"/>
            </w:tcMar>
          </w:tcPr>
          <w:p w:rsidR="00535AEC" w:rsidRDefault="00535AEC" w:rsidP="0028063D">
            <w:pPr>
              <w:pStyle w:val="ProgCodeFont"/>
            </w:pPr>
            <w:r>
              <w:t>LMSInitialize("");</w:t>
            </w:r>
          </w:p>
        </w:tc>
        <w:tc>
          <w:tcPr>
            <w:tcW w:w="3390" w:type="dxa"/>
            <w:tcBorders>
              <w:left w:val="single" w:sz="4" w:space="0" w:color="auto"/>
              <w:bottom w:val="single" w:sz="4" w:space="0" w:color="auto"/>
            </w:tcBorders>
            <w:tcMar>
              <w:top w:w="43" w:type="dxa"/>
              <w:left w:w="115" w:type="dxa"/>
              <w:bottom w:w="43" w:type="dxa"/>
              <w:right w:w="115" w:type="dxa"/>
            </w:tcMar>
          </w:tcPr>
          <w:p w:rsidR="00535AEC" w:rsidRDefault="00535AEC" w:rsidP="0028063D">
            <w:pPr>
              <w:pStyle w:val="ProgCodeFont"/>
            </w:pPr>
            <w:r>
              <w:t>Initialize("")</w:t>
            </w:r>
          </w:p>
        </w:tc>
      </w:tr>
      <w:tr w:rsidR="00535AEC" w:rsidTr="0028063D">
        <w:trPr>
          <w:cantSplit/>
          <w:jc w:val="center"/>
        </w:trPr>
        <w:tc>
          <w:tcPr>
            <w:tcW w:w="3013" w:type="dxa"/>
            <w:tcBorders>
              <w:top w:val="single" w:sz="4" w:space="0" w:color="auto"/>
              <w:bottom w:val="single" w:sz="4" w:space="0" w:color="auto"/>
              <w:right w:val="single" w:sz="4" w:space="0" w:color="auto"/>
            </w:tcBorders>
            <w:tcMar>
              <w:top w:w="43" w:type="dxa"/>
              <w:left w:w="115" w:type="dxa"/>
              <w:bottom w:w="43" w:type="dxa"/>
              <w:right w:w="115" w:type="dxa"/>
            </w:tcMar>
          </w:tcPr>
          <w:p w:rsidR="00535AEC" w:rsidRDefault="00535AEC" w:rsidP="0028063D">
            <w:pPr>
              <w:pStyle w:val="ProgCodeFont"/>
            </w:pPr>
            <w:r>
              <w:t>LMSGetValue(data model, value);</w:t>
            </w:r>
          </w:p>
        </w:tc>
        <w:tc>
          <w:tcPr>
            <w:tcW w:w="3390" w:type="dxa"/>
            <w:tcBorders>
              <w:top w:val="single" w:sz="4" w:space="0" w:color="auto"/>
              <w:left w:val="single" w:sz="4" w:space="0" w:color="auto"/>
              <w:bottom w:val="single" w:sz="4" w:space="0" w:color="auto"/>
            </w:tcBorders>
            <w:tcMar>
              <w:top w:w="43" w:type="dxa"/>
              <w:left w:w="115" w:type="dxa"/>
              <w:bottom w:w="43" w:type="dxa"/>
              <w:right w:w="115" w:type="dxa"/>
            </w:tcMar>
          </w:tcPr>
          <w:p w:rsidR="00535AEC" w:rsidRDefault="00535AEC" w:rsidP="0028063D">
            <w:pPr>
              <w:pStyle w:val="ProgCodeFont"/>
            </w:pPr>
            <w:r>
              <w:t>GetValue(data model, value);</w:t>
            </w:r>
          </w:p>
        </w:tc>
      </w:tr>
      <w:tr w:rsidR="00535AEC" w:rsidTr="0028063D">
        <w:trPr>
          <w:cantSplit/>
          <w:jc w:val="center"/>
        </w:trPr>
        <w:tc>
          <w:tcPr>
            <w:tcW w:w="3013" w:type="dxa"/>
            <w:tcBorders>
              <w:top w:val="single" w:sz="4" w:space="0" w:color="auto"/>
              <w:bottom w:val="single" w:sz="4" w:space="0" w:color="auto"/>
              <w:right w:val="single" w:sz="4" w:space="0" w:color="auto"/>
            </w:tcBorders>
            <w:tcMar>
              <w:top w:w="43" w:type="dxa"/>
              <w:left w:w="115" w:type="dxa"/>
              <w:bottom w:w="43" w:type="dxa"/>
              <w:right w:w="115" w:type="dxa"/>
            </w:tcMar>
          </w:tcPr>
          <w:p w:rsidR="00535AEC" w:rsidRDefault="00535AEC" w:rsidP="0028063D">
            <w:pPr>
              <w:pStyle w:val="ProgCodeFont"/>
            </w:pPr>
            <w:r>
              <w:t>LMSSetValue(data model, value);</w:t>
            </w:r>
          </w:p>
        </w:tc>
        <w:tc>
          <w:tcPr>
            <w:tcW w:w="3390" w:type="dxa"/>
            <w:tcBorders>
              <w:top w:val="single" w:sz="4" w:space="0" w:color="auto"/>
              <w:left w:val="single" w:sz="4" w:space="0" w:color="auto"/>
              <w:bottom w:val="single" w:sz="4" w:space="0" w:color="auto"/>
            </w:tcBorders>
            <w:tcMar>
              <w:top w:w="43" w:type="dxa"/>
              <w:left w:w="115" w:type="dxa"/>
              <w:bottom w:w="43" w:type="dxa"/>
              <w:right w:w="115" w:type="dxa"/>
            </w:tcMar>
          </w:tcPr>
          <w:p w:rsidR="00535AEC" w:rsidRDefault="00535AEC" w:rsidP="0028063D">
            <w:pPr>
              <w:pStyle w:val="ProgCodeFont"/>
            </w:pPr>
            <w:r>
              <w:t>SetValue(data model, value);</w:t>
            </w:r>
          </w:p>
        </w:tc>
      </w:tr>
      <w:tr w:rsidR="00535AEC" w:rsidTr="0028063D">
        <w:trPr>
          <w:cantSplit/>
          <w:jc w:val="center"/>
        </w:trPr>
        <w:tc>
          <w:tcPr>
            <w:tcW w:w="3013" w:type="dxa"/>
            <w:tcBorders>
              <w:top w:val="single" w:sz="4" w:space="0" w:color="auto"/>
              <w:bottom w:val="single" w:sz="4" w:space="0" w:color="auto"/>
              <w:right w:val="single" w:sz="4" w:space="0" w:color="auto"/>
            </w:tcBorders>
            <w:tcMar>
              <w:top w:w="43" w:type="dxa"/>
              <w:left w:w="115" w:type="dxa"/>
              <w:bottom w:w="43" w:type="dxa"/>
              <w:right w:w="115" w:type="dxa"/>
            </w:tcMar>
          </w:tcPr>
          <w:p w:rsidR="00535AEC" w:rsidRDefault="00535AEC" w:rsidP="0028063D">
            <w:pPr>
              <w:pStyle w:val="ProgCodeFont"/>
            </w:pPr>
            <w:r>
              <w:t>LMSCommit("");</w:t>
            </w:r>
          </w:p>
        </w:tc>
        <w:tc>
          <w:tcPr>
            <w:tcW w:w="3390" w:type="dxa"/>
            <w:tcBorders>
              <w:top w:val="single" w:sz="4" w:space="0" w:color="auto"/>
              <w:left w:val="single" w:sz="4" w:space="0" w:color="auto"/>
              <w:bottom w:val="single" w:sz="4" w:space="0" w:color="auto"/>
            </w:tcBorders>
            <w:tcMar>
              <w:top w:w="43" w:type="dxa"/>
              <w:left w:w="115" w:type="dxa"/>
              <w:bottom w:w="43" w:type="dxa"/>
              <w:right w:w="115" w:type="dxa"/>
            </w:tcMar>
          </w:tcPr>
          <w:p w:rsidR="00535AEC" w:rsidRDefault="00535AEC" w:rsidP="0028063D">
            <w:pPr>
              <w:pStyle w:val="ProgCodeFont"/>
            </w:pPr>
            <w:r>
              <w:t>Commit("");</w:t>
            </w:r>
          </w:p>
        </w:tc>
      </w:tr>
      <w:tr w:rsidR="00535AEC" w:rsidTr="0028063D">
        <w:trPr>
          <w:cantSplit/>
          <w:jc w:val="center"/>
        </w:trPr>
        <w:tc>
          <w:tcPr>
            <w:tcW w:w="3013" w:type="dxa"/>
            <w:tcBorders>
              <w:top w:val="single" w:sz="4" w:space="0" w:color="auto"/>
              <w:right w:val="single" w:sz="4" w:space="0" w:color="auto"/>
            </w:tcBorders>
            <w:tcMar>
              <w:top w:w="43" w:type="dxa"/>
              <w:left w:w="115" w:type="dxa"/>
              <w:bottom w:w="43" w:type="dxa"/>
              <w:right w:w="115" w:type="dxa"/>
            </w:tcMar>
          </w:tcPr>
          <w:p w:rsidR="00535AEC" w:rsidRDefault="00535AEC" w:rsidP="0028063D">
            <w:pPr>
              <w:pStyle w:val="ProgCodeFont"/>
            </w:pPr>
            <w:r>
              <w:t>LMSFinish("");</w:t>
            </w:r>
          </w:p>
        </w:tc>
        <w:tc>
          <w:tcPr>
            <w:tcW w:w="3390" w:type="dxa"/>
            <w:tcBorders>
              <w:top w:val="single" w:sz="4" w:space="0" w:color="auto"/>
              <w:left w:val="single" w:sz="4" w:space="0" w:color="auto"/>
            </w:tcBorders>
            <w:tcMar>
              <w:top w:w="43" w:type="dxa"/>
              <w:left w:w="115" w:type="dxa"/>
              <w:bottom w:w="43" w:type="dxa"/>
              <w:right w:w="115" w:type="dxa"/>
            </w:tcMar>
          </w:tcPr>
          <w:p w:rsidR="00535AEC" w:rsidRDefault="00535AEC" w:rsidP="0028063D">
            <w:pPr>
              <w:pStyle w:val="ProgCodeFont"/>
            </w:pPr>
            <w:r>
              <w:t>Terminate("");</w:t>
            </w:r>
          </w:p>
        </w:tc>
      </w:tr>
    </w:tbl>
    <w:p w:rsidR="00535AEC" w:rsidRDefault="00535AEC" w:rsidP="00C87687">
      <w:pPr>
        <w:pStyle w:val="Caption"/>
      </w:pPr>
      <w:r w:rsidRPr="00E261F5">
        <w:t xml:space="preserve">Figure </w:t>
      </w:r>
      <w:r w:rsidR="00942629" w:rsidRPr="00E261F5">
        <w:t>6</w:t>
      </w:r>
      <w:r w:rsidRPr="00E261F5">
        <w:t>.</w:t>
      </w:r>
      <w:r w:rsidR="002B433C">
        <w:t>3</w:t>
      </w:r>
      <w:r w:rsidRPr="00E261F5">
        <w:t>a</w:t>
      </w:r>
    </w:p>
    <w:p w:rsidR="00535AEC" w:rsidRPr="00E406F7" w:rsidRDefault="00535AEC" w:rsidP="005453D4">
      <w:pPr>
        <w:spacing w:after="0"/>
        <w:rPr>
          <w:rFonts w:ascii="Times New Roman" w:hAnsi="Times New Roman" w:cs="Times New Roman"/>
          <w:sz w:val="24"/>
          <w:szCs w:val="24"/>
        </w:rPr>
      </w:pPr>
      <w:r w:rsidRPr="00E406F7">
        <w:rPr>
          <w:rFonts w:ascii="Times New Roman" w:hAnsi="Times New Roman" w:cs="Times New Roman"/>
          <w:sz w:val="24"/>
          <w:szCs w:val="24"/>
        </w:rPr>
        <w:t>The following API General Application Rules shall be followed in order to achieve interoperability:</w:t>
      </w:r>
    </w:p>
    <w:p w:rsidR="00F53790" w:rsidRDefault="00535AEC">
      <w:pPr>
        <w:numPr>
          <w:ilvl w:val="0"/>
          <w:numId w:val="6"/>
        </w:numPr>
        <w:tabs>
          <w:tab w:val="clear" w:pos="1440"/>
          <w:tab w:val="num" w:pos="720"/>
        </w:tabs>
        <w:spacing w:after="0"/>
        <w:ind w:left="720"/>
        <w:rPr>
          <w:rFonts w:ascii="Times New Roman" w:hAnsi="Times New Roman" w:cs="Times New Roman"/>
          <w:sz w:val="24"/>
          <w:szCs w:val="24"/>
        </w:rPr>
      </w:pPr>
      <w:r w:rsidRPr="00E406F7">
        <w:rPr>
          <w:rFonts w:ascii="Times New Roman" w:hAnsi="Times New Roman" w:cs="Times New Roman"/>
          <w:sz w:val="24"/>
          <w:szCs w:val="24"/>
        </w:rPr>
        <w:t xml:space="preserve">The function names are all case-sensitive, and must always be expressed exactly as shown and described in the </w:t>
      </w:r>
      <w:r w:rsidR="00E92AFB">
        <w:rPr>
          <w:rFonts w:ascii="Times New Roman" w:hAnsi="Times New Roman" w:cs="Times New Roman"/>
          <w:sz w:val="24"/>
          <w:szCs w:val="24"/>
        </w:rPr>
        <w:t>SCORM®</w:t>
      </w:r>
      <w:r w:rsidRPr="00E406F7">
        <w:rPr>
          <w:rFonts w:ascii="Times New Roman" w:hAnsi="Times New Roman" w:cs="Times New Roman"/>
          <w:sz w:val="24"/>
          <w:szCs w:val="24"/>
        </w:rPr>
        <w:t xml:space="preserve"> specification.</w:t>
      </w:r>
    </w:p>
    <w:p w:rsidR="00F53790" w:rsidRDefault="00535AEC">
      <w:pPr>
        <w:numPr>
          <w:ilvl w:val="0"/>
          <w:numId w:val="6"/>
        </w:numPr>
        <w:tabs>
          <w:tab w:val="clear" w:pos="1440"/>
          <w:tab w:val="num" w:pos="720"/>
        </w:tabs>
        <w:spacing w:after="0"/>
        <w:ind w:left="720"/>
        <w:rPr>
          <w:rFonts w:ascii="Times New Roman" w:hAnsi="Times New Roman" w:cs="Times New Roman"/>
          <w:sz w:val="24"/>
          <w:szCs w:val="24"/>
        </w:rPr>
      </w:pPr>
      <w:r w:rsidRPr="00E406F7">
        <w:rPr>
          <w:rFonts w:ascii="Times New Roman" w:hAnsi="Times New Roman" w:cs="Times New Roman"/>
          <w:sz w:val="24"/>
          <w:szCs w:val="24"/>
        </w:rPr>
        <w:t xml:space="preserve">The function parameters or arguments are case-sensitive. All </w:t>
      </w:r>
      <w:r w:rsidR="00E92AFB">
        <w:rPr>
          <w:rFonts w:ascii="Times New Roman" w:hAnsi="Times New Roman" w:cs="Times New Roman"/>
          <w:sz w:val="24"/>
          <w:szCs w:val="24"/>
        </w:rPr>
        <w:t>SCORM®</w:t>
      </w:r>
      <w:r w:rsidRPr="00E406F7">
        <w:rPr>
          <w:rFonts w:ascii="Times New Roman" w:hAnsi="Times New Roman" w:cs="Times New Roman"/>
          <w:sz w:val="24"/>
          <w:szCs w:val="24"/>
        </w:rPr>
        <w:t xml:space="preserve"> supported data model (</w:t>
      </w:r>
      <w:r w:rsidR="00E92AFB">
        <w:rPr>
          <w:rFonts w:ascii="Times New Roman" w:hAnsi="Times New Roman" w:cs="Times New Roman"/>
          <w:sz w:val="24"/>
          <w:szCs w:val="24"/>
        </w:rPr>
        <w:t>SCORM®</w:t>
      </w:r>
      <w:r w:rsidRPr="00E406F7">
        <w:rPr>
          <w:rFonts w:ascii="Times New Roman" w:hAnsi="Times New Roman" w:cs="Times New Roman"/>
          <w:sz w:val="24"/>
          <w:szCs w:val="24"/>
        </w:rPr>
        <w:t xml:space="preserve"> Run-Time Environment Data Model and </w:t>
      </w:r>
      <w:r w:rsidR="00E92AFB">
        <w:rPr>
          <w:rFonts w:ascii="Times New Roman" w:hAnsi="Times New Roman" w:cs="Times New Roman"/>
          <w:sz w:val="24"/>
          <w:szCs w:val="24"/>
        </w:rPr>
        <w:t>SCORM®</w:t>
      </w:r>
      <w:r w:rsidRPr="00E406F7">
        <w:rPr>
          <w:rFonts w:ascii="Times New Roman" w:hAnsi="Times New Roman" w:cs="Times New Roman"/>
          <w:sz w:val="24"/>
          <w:szCs w:val="24"/>
        </w:rPr>
        <w:t xml:space="preserve"> Navigation Data Model) parameters shall be represented in lower case.</w:t>
      </w:r>
    </w:p>
    <w:p w:rsidR="00F53790" w:rsidRDefault="00535AEC">
      <w:pPr>
        <w:numPr>
          <w:ilvl w:val="0"/>
          <w:numId w:val="6"/>
        </w:numPr>
        <w:tabs>
          <w:tab w:val="clear" w:pos="1440"/>
          <w:tab w:val="num" w:pos="720"/>
        </w:tabs>
        <w:spacing w:after="0"/>
        <w:ind w:left="720"/>
        <w:rPr>
          <w:rFonts w:ascii="Times New Roman" w:hAnsi="Times New Roman" w:cs="Times New Roman"/>
          <w:sz w:val="24"/>
          <w:szCs w:val="24"/>
        </w:rPr>
      </w:pPr>
      <w:r w:rsidRPr="00E406F7">
        <w:rPr>
          <w:rFonts w:ascii="Times New Roman" w:hAnsi="Times New Roman" w:cs="Times New Roman"/>
          <w:sz w:val="24"/>
          <w:szCs w:val="24"/>
        </w:rPr>
        <w:t xml:space="preserve">All parameters passed between a SCO and the API Instance are treated as ECMAScript strings and shall be compatible with the data types and formats described by the data models that </w:t>
      </w:r>
      <w:r w:rsidR="00C124E8">
        <w:rPr>
          <w:rFonts w:ascii="Times New Roman" w:hAnsi="Times New Roman" w:cs="Times New Roman"/>
          <w:sz w:val="24"/>
          <w:szCs w:val="24"/>
        </w:rPr>
        <w:t>use the API for communication.</w:t>
      </w:r>
    </w:p>
    <w:p w:rsidR="00F53790" w:rsidRDefault="00535AEC">
      <w:pPr>
        <w:pStyle w:val="BRBP"/>
        <w:spacing w:before="240" w:line="276" w:lineRule="auto"/>
        <w:rPr>
          <w:rStyle w:val="BRBPChar"/>
          <w:rFonts w:ascii="Lucida Sans Typewriter" w:hAnsi="Lucida Sans Typewriter"/>
        </w:rPr>
      </w:pPr>
      <w:r>
        <w:rPr>
          <w:b/>
          <w:noProof/>
        </w:rPr>
        <w:drawing>
          <wp:inline distT="0" distB="0" distL="0" distR="0">
            <wp:extent cx="247650" cy="247650"/>
            <wp:effectExtent l="19050" t="0" r="0" b="0"/>
            <wp:docPr id="220" name="Picture 220" descr="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bp"/>
                    <pic:cNvPicPr>
                      <a:picLocks noChangeAspect="1" noChangeArrowheads="1"/>
                    </pic:cNvPicPr>
                  </pic:nvPicPr>
                  <pic:blipFill>
                    <a:blip r:embed="rId10"/>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00E406F7">
        <w:rPr>
          <w:rStyle w:val="BRBPChar"/>
        </w:rPr>
        <w:t xml:space="preserve"> Best Practice: </w:t>
      </w:r>
      <w:r>
        <w:rPr>
          <w:rStyle w:val="BRBPChar"/>
        </w:rPr>
        <w:t xml:space="preserve">A JavaScript API Wrapper file is provided by ADL as an example of the </w:t>
      </w:r>
      <w:r w:rsidR="00E92AFB">
        <w:rPr>
          <w:rStyle w:val="BRBPChar"/>
        </w:rPr>
        <w:t>SCORM®</w:t>
      </w:r>
      <w:r>
        <w:rPr>
          <w:rStyle w:val="BRBPChar"/>
        </w:rPr>
        <w:t xml:space="preserve"> communication with the LMS. This file incorporates state management diagnostic functions to handle errors. Users may obtain a new API wrapper file (as of October 2011) ADL</w:t>
      </w:r>
      <w:r>
        <w:t>'</w:t>
      </w:r>
      <w:r>
        <w:rPr>
          <w:rStyle w:val="BRBPChar"/>
        </w:rPr>
        <w:t>s Web site.</w:t>
      </w:r>
    </w:p>
    <w:p w:rsidR="00535AEC" w:rsidRPr="00942629" w:rsidRDefault="00535AEC" w:rsidP="00535AEC">
      <w:pPr>
        <w:rPr>
          <w:rFonts w:ascii="Times New Roman" w:hAnsi="Times New Roman" w:cs="Times New Roman"/>
          <w:sz w:val="24"/>
          <w:szCs w:val="24"/>
        </w:rPr>
      </w:pPr>
      <w:r w:rsidRPr="00E406F7">
        <w:rPr>
          <w:rFonts w:ascii="Times New Roman" w:hAnsi="Times New Roman" w:cs="Times New Roman"/>
          <w:sz w:val="24"/>
          <w:szCs w:val="24"/>
        </w:rPr>
        <w:t xml:space="preserve">All of the programming code examples assume use of the API Wrapper file developed by ADL.  Programming subroutines may begin with a similar name but have different parameters. It is the developer's responsibility to make sure to use the API Wrapper function calls if using the API Wrapper file or, if not, use the exact </w:t>
      </w:r>
      <w:r w:rsidR="00E92AFB">
        <w:rPr>
          <w:rFonts w:ascii="Times New Roman" w:hAnsi="Times New Roman" w:cs="Times New Roman"/>
          <w:sz w:val="24"/>
          <w:szCs w:val="24"/>
        </w:rPr>
        <w:t>SCORM®</w:t>
      </w:r>
      <w:r w:rsidRPr="00E406F7">
        <w:rPr>
          <w:rFonts w:ascii="Times New Roman" w:hAnsi="Times New Roman" w:cs="Times New Roman"/>
          <w:sz w:val="24"/>
          <w:szCs w:val="24"/>
        </w:rPr>
        <w:t xml:space="preserve"> API function calls as designated in the </w:t>
      </w:r>
      <w:r w:rsidR="00E92AFB">
        <w:rPr>
          <w:rFonts w:ascii="Times New Roman" w:hAnsi="Times New Roman" w:cs="Times New Roman"/>
          <w:sz w:val="24"/>
          <w:szCs w:val="24"/>
        </w:rPr>
        <w:t>SCORM®</w:t>
      </w:r>
      <w:r w:rsidRPr="00E406F7">
        <w:rPr>
          <w:rFonts w:ascii="Times New Roman" w:hAnsi="Times New Roman" w:cs="Times New Roman"/>
          <w:sz w:val="24"/>
          <w:szCs w:val="24"/>
        </w:rPr>
        <w:t xml:space="preserve"> specification. If not using the API Wrapper file, the developer would replace each function name listed in the following figure with the actual </w:t>
      </w:r>
      <w:r w:rsidR="00E92AFB">
        <w:rPr>
          <w:rFonts w:ascii="Times New Roman" w:hAnsi="Times New Roman" w:cs="Times New Roman"/>
          <w:sz w:val="24"/>
          <w:szCs w:val="24"/>
        </w:rPr>
        <w:t>SCORM®</w:t>
      </w:r>
      <w:r w:rsidRPr="00E406F7">
        <w:rPr>
          <w:rFonts w:ascii="Times New Roman" w:hAnsi="Times New Roman" w:cs="Times New Roman"/>
          <w:sz w:val="24"/>
          <w:szCs w:val="24"/>
        </w:rPr>
        <w:t xml:space="preserve"> specification API function call:</w:t>
      </w:r>
    </w:p>
    <w:tbl>
      <w:tblPr>
        <w:tblW w:w="5607" w:type="dxa"/>
        <w:jc w:val="center"/>
        <w:tblInd w:w="176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2989"/>
        <w:gridCol w:w="2618"/>
      </w:tblGrid>
      <w:tr w:rsidR="00535AEC" w:rsidTr="0028063D">
        <w:trPr>
          <w:cantSplit/>
          <w:jc w:val="center"/>
        </w:trPr>
        <w:tc>
          <w:tcPr>
            <w:tcW w:w="2989" w:type="dxa"/>
            <w:tcBorders>
              <w:bottom w:val="double" w:sz="4" w:space="0" w:color="auto"/>
            </w:tcBorders>
            <w:tcMar>
              <w:top w:w="43" w:type="dxa"/>
              <w:left w:w="115" w:type="dxa"/>
              <w:bottom w:w="43" w:type="dxa"/>
              <w:right w:w="115" w:type="dxa"/>
            </w:tcMar>
          </w:tcPr>
          <w:p w:rsidR="00535AEC" w:rsidRPr="00655DB2" w:rsidRDefault="00535AEC" w:rsidP="00942629">
            <w:pPr>
              <w:keepNext/>
              <w:keepLines/>
              <w:spacing w:after="0" w:line="240" w:lineRule="auto"/>
              <w:jc w:val="center"/>
              <w:rPr>
                <w:rFonts w:ascii="Times New Roman" w:hAnsi="Times New Roman" w:cs="Times New Roman"/>
                <w:b/>
                <w:sz w:val="24"/>
                <w:szCs w:val="24"/>
              </w:rPr>
            </w:pPr>
            <w:r w:rsidRPr="00655DB2">
              <w:rPr>
                <w:rFonts w:ascii="Times New Roman" w:hAnsi="Times New Roman" w:cs="Times New Roman"/>
                <w:b/>
                <w:sz w:val="24"/>
                <w:szCs w:val="24"/>
              </w:rPr>
              <w:lastRenderedPageBreak/>
              <w:t xml:space="preserve">Using actual </w:t>
            </w:r>
            <w:r w:rsidR="00E92AFB">
              <w:rPr>
                <w:rFonts w:ascii="Times New Roman" w:hAnsi="Times New Roman" w:cs="Times New Roman"/>
                <w:b/>
                <w:sz w:val="24"/>
                <w:szCs w:val="24"/>
              </w:rPr>
              <w:t>SCORM®</w:t>
            </w:r>
            <w:r w:rsidRPr="00655DB2">
              <w:rPr>
                <w:rFonts w:ascii="Times New Roman" w:hAnsi="Times New Roman" w:cs="Times New Roman"/>
                <w:b/>
                <w:sz w:val="24"/>
                <w:szCs w:val="24"/>
              </w:rPr>
              <w:t xml:space="preserve"> API function calls without the API Wrapper file</w:t>
            </w:r>
          </w:p>
        </w:tc>
        <w:tc>
          <w:tcPr>
            <w:tcW w:w="2618" w:type="dxa"/>
            <w:tcBorders>
              <w:bottom w:val="double" w:sz="4" w:space="0" w:color="auto"/>
            </w:tcBorders>
          </w:tcPr>
          <w:p w:rsidR="00535AEC" w:rsidRPr="00655DB2" w:rsidRDefault="00535AEC" w:rsidP="00942629">
            <w:pPr>
              <w:keepNext/>
              <w:keepLines/>
              <w:spacing w:after="0" w:line="240" w:lineRule="auto"/>
              <w:jc w:val="center"/>
              <w:rPr>
                <w:rFonts w:ascii="Times New Roman" w:hAnsi="Times New Roman" w:cs="Times New Roman"/>
                <w:b/>
                <w:sz w:val="24"/>
                <w:szCs w:val="24"/>
              </w:rPr>
            </w:pPr>
            <w:r w:rsidRPr="00655DB2">
              <w:rPr>
                <w:rFonts w:ascii="Times New Roman" w:hAnsi="Times New Roman" w:cs="Times New Roman"/>
                <w:b/>
                <w:sz w:val="24"/>
                <w:szCs w:val="24"/>
              </w:rPr>
              <w:t xml:space="preserve">With the API </w:t>
            </w:r>
          </w:p>
          <w:p w:rsidR="00535AEC" w:rsidRDefault="00535AEC" w:rsidP="00942629">
            <w:pPr>
              <w:keepNext/>
              <w:keepLines/>
              <w:spacing w:after="0" w:line="240" w:lineRule="auto"/>
              <w:jc w:val="center"/>
              <w:rPr>
                <w:b/>
              </w:rPr>
            </w:pPr>
            <w:r w:rsidRPr="00655DB2">
              <w:rPr>
                <w:rFonts w:ascii="Times New Roman" w:hAnsi="Times New Roman" w:cs="Times New Roman"/>
                <w:b/>
                <w:sz w:val="24"/>
                <w:szCs w:val="24"/>
              </w:rPr>
              <w:t>Wrapper file used in Army examples</w:t>
            </w:r>
          </w:p>
        </w:tc>
      </w:tr>
      <w:tr w:rsidR="00535AEC" w:rsidTr="0028063D">
        <w:trPr>
          <w:cantSplit/>
          <w:jc w:val="center"/>
        </w:trPr>
        <w:tc>
          <w:tcPr>
            <w:tcW w:w="2989" w:type="dxa"/>
            <w:tcBorders>
              <w:left w:val="single" w:sz="4" w:space="0" w:color="auto"/>
              <w:bottom w:val="single" w:sz="4" w:space="0" w:color="auto"/>
            </w:tcBorders>
            <w:tcMar>
              <w:top w:w="43" w:type="dxa"/>
              <w:left w:w="115" w:type="dxa"/>
              <w:bottom w:w="43" w:type="dxa"/>
              <w:right w:w="115" w:type="dxa"/>
            </w:tcMar>
          </w:tcPr>
          <w:p w:rsidR="00535AEC" w:rsidRDefault="00535AEC" w:rsidP="0028063D">
            <w:pPr>
              <w:pStyle w:val="ProgCodeFont"/>
            </w:pPr>
            <w:r>
              <w:t>Initialize("")</w:t>
            </w:r>
          </w:p>
        </w:tc>
        <w:tc>
          <w:tcPr>
            <w:tcW w:w="2618" w:type="dxa"/>
            <w:tcBorders>
              <w:left w:val="single" w:sz="4" w:space="0" w:color="auto"/>
              <w:bottom w:val="single" w:sz="4" w:space="0" w:color="auto"/>
              <w:right w:val="single" w:sz="4" w:space="0" w:color="auto"/>
            </w:tcBorders>
          </w:tcPr>
          <w:p w:rsidR="00535AEC" w:rsidRDefault="00535AEC" w:rsidP="0028063D">
            <w:pPr>
              <w:pStyle w:val="ProgCodeFont"/>
            </w:pPr>
            <w:r>
              <w:t>doInitialize()</w:t>
            </w:r>
          </w:p>
        </w:tc>
      </w:tr>
      <w:tr w:rsidR="00535AEC" w:rsidTr="0028063D">
        <w:trPr>
          <w:cantSplit/>
          <w:jc w:val="center"/>
        </w:trPr>
        <w:tc>
          <w:tcPr>
            <w:tcW w:w="2989" w:type="dxa"/>
            <w:tcBorders>
              <w:top w:val="single" w:sz="4" w:space="0" w:color="auto"/>
              <w:left w:val="single" w:sz="4" w:space="0" w:color="auto"/>
              <w:bottom w:val="single" w:sz="4" w:space="0" w:color="auto"/>
            </w:tcBorders>
            <w:tcMar>
              <w:top w:w="43" w:type="dxa"/>
              <w:left w:w="115" w:type="dxa"/>
              <w:bottom w:w="43" w:type="dxa"/>
              <w:right w:w="115" w:type="dxa"/>
            </w:tcMar>
          </w:tcPr>
          <w:p w:rsidR="00535AEC" w:rsidRDefault="00535AEC" w:rsidP="0028063D">
            <w:pPr>
              <w:pStyle w:val="ProgCodeFont"/>
            </w:pPr>
            <w:r>
              <w:t>GetValue("")</w:t>
            </w:r>
          </w:p>
        </w:tc>
        <w:tc>
          <w:tcPr>
            <w:tcW w:w="2618" w:type="dxa"/>
            <w:tcBorders>
              <w:top w:val="single" w:sz="4" w:space="0" w:color="auto"/>
              <w:left w:val="single" w:sz="4" w:space="0" w:color="auto"/>
              <w:bottom w:val="single" w:sz="4" w:space="0" w:color="auto"/>
              <w:right w:val="single" w:sz="4" w:space="0" w:color="auto"/>
            </w:tcBorders>
          </w:tcPr>
          <w:p w:rsidR="00535AEC" w:rsidRDefault="00535AEC" w:rsidP="0028063D">
            <w:pPr>
              <w:pStyle w:val="ProgCodeFont"/>
            </w:pPr>
            <w:r>
              <w:t>doGetValue()</w:t>
            </w:r>
          </w:p>
        </w:tc>
      </w:tr>
      <w:tr w:rsidR="00535AEC" w:rsidTr="0028063D">
        <w:trPr>
          <w:cantSplit/>
          <w:jc w:val="center"/>
        </w:trPr>
        <w:tc>
          <w:tcPr>
            <w:tcW w:w="2989" w:type="dxa"/>
            <w:tcBorders>
              <w:top w:val="single" w:sz="4" w:space="0" w:color="auto"/>
              <w:left w:val="single" w:sz="4" w:space="0" w:color="auto"/>
              <w:bottom w:val="single" w:sz="4" w:space="0" w:color="auto"/>
            </w:tcBorders>
            <w:tcMar>
              <w:top w:w="43" w:type="dxa"/>
              <w:left w:w="115" w:type="dxa"/>
              <w:bottom w:w="43" w:type="dxa"/>
              <w:right w:w="115" w:type="dxa"/>
            </w:tcMar>
          </w:tcPr>
          <w:p w:rsidR="00535AEC" w:rsidRDefault="00535AEC" w:rsidP="0028063D">
            <w:pPr>
              <w:pStyle w:val="ProgCodeFont"/>
            </w:pPr>
            <w:r>
              <w:t>SetValue("")</w:t>
            </w:r>
          </w:p>
        </w:tc>
        <w:tc>
          <w:tcPr>
            <w:tcW w:w="2618" w:type="dxa"/>
            <w:tcBorders>
              <w:top w:val="single" w:sz="4" w:space="0" w:color="auto"/>
              <w:left w:val="single" w:sz="4" w:space="0" w:color="auto"/>
              <w:bottom w:val="single" w:sz="4" w:space="0" w:color="auto"/>
              <w:right w:val="single" w:sz="4" w:space="0" w:color="auto"/>
            </w:tcBorders>
          </w:tcPr>
          <w:p w:rsidR="00535AEC" w:rsidRDefault="00535AEC" w:rsidP="0028063D">
            <w:pPr>
              <w:pStyle w:val="ProgCodeFont"/>
            </w:pPr>
            <w:r>
              <w:t>doSetValue()</w:t>
            </w:r>
          </w:p>
        </w:tc>
      </w:tr>
      <w:tr w:rsidR="00535AEC" w:rsidTr="0028063D">
        <w:trPr>
          <w:cantSplit/>
          <w:jc w:val="center"/>
        </w:trPr>
        <w:tc>
          <w:tcPr>
            <w:tcW w:w="2989" w:type="dxa"/>
            <w:tcBorders>
              <w:top w:val="single" w:sz="4" w:space="0" w:color="auto"/>
              <w:left w:val="single" w:sz="4" w:space="0" w:color="auto"/>
              <w:bottom w:val="single" w:sz="4" w:space="0" w:color="auto"/>
            </w:tcBorders>
            <w:tcMar>
              <w:top w:w="43" w:type="dxa"/>
              <w:left w:w="115" w:type="dxa"/>
              <w:bottom w:w="43" w:type="dxa"/>
              <w:right w:w="115" w:type="dxa"/>
            </w:tcMar>
          </w:tcPr>
          <w:p w:rsidR="00535AEC" w:rsidRDefault="00535AEC" w:rsidP="0028063D">
            <w:pPr>
              <w:pStyle w:val="ProgCodeFont"/>
            </w:pPr>
            <w:r>
              <w:t>Commit("")</w:t>
            </w:r>
          </w:p>
        </w:tc>
        <w:tc>
          <w:tcPr>
            <w:tcW w:w="2618" w:type="dxa"/>
            <w:tcBorders>
              <w:top w:val="single" w:sz="4" w:space="0" w:color="auto"/>
              <w:left w:val="single" w:sz="4" w:space="0" w:color="auto"/>
              <w:bottom w:val="single" w:sz="4" w:space="0" w:color="auto"/>
              <w:right w:val="single" w:sz="4" w:space="0" w:color="auto"/>
            </w:tcBorders>
          </w:tcPr>
          <w:p w:rsidR="00535AEC" w:rsidRDefault="00535AEC" w:rsidP="0028063D">
            <w:pPr>
              <w:pStyle w:val="ProgCodeFont"/>
            </w:pPr>
            <w:r>
              <w:t>doCommit()</w:t>
            </w:r>
          </w:p>
        </w:tc>
      </w:tr>
      <w:tr w:rsidR="00535AEC" w:rsidTr="0028063D">
        <w:trPr>
          <w:cantSplit/>
          <w:jc w:val="center"/>
        </w:trPr>
        <w:tc>
          <w:tcPr>
            <w:tcW w:w="2989" w:type="dxa"/>
            <w:tcBorders>
              <w:top w:val="single" w:sz="4" w:space="0" w:color="auto"/>
              <w:left w:val="single" w:sz="4" w:space="0" w:color="auto"/>
            </w:tcBorders>
            <w:tcMar>
              <w:top w:w="43" w:type="dxa"/>
              <w:left w:w="115" w:type="dxa"/>
              <w:bottom w:w="43" w:type="dxa"/>
              <w:right w:w="115" w:type="dxa"/>
            </w:tcMar>
          </w:tcPr>
          <w:p w:rsidR="00535AEC" w:rsidRDefault="00535AEC" w:rsidP="0028063D">
            <w:pPr>
              <w:pStyle w:val="ProgCodeFont"/>
            </w:pPr>
            <w:r>
              <w:t>Terminate("")</w:t>
            </w:r>
          </w:p>
        </w:tc>
        <w:tc>
          <w:tcPr>
            <w:tcW w:w="2618" w:type="dxa"/>
            <w:tcBorders>
              <w:top w:val="single" w:sz="4" w:space="0" w:color="auto"/>
              <w:left w:val="single" w:sz="4" w:space="0" w:color="auto"/>
              <w:right w:val="single" w:sz="4" w:space="0" w:color="auto"/>
            </w:tcBorders>
          </w:tcPr>
          <w:p w:rsidR="00535AEC" w:rsidRDefault="00535AEC" w:rsidP="0028063D">
            <w:pPr>
              <w:pStyle w:val="ProgCodeFont"/>
            </w:pPr>
            <w:r>
              <w:t>doTerminate()</w:t>
            </w:r>
          </w:p>
        </w:tc>
      </w:tr>
    </w:tbl>
    <w:p w:rsidR="00535AEC" w:rsidRDefault="00535AEC" w:rsidP="00C87687">
      <w:pPr>
        <w:pStyle w:val="Caption"/>
      </w:pPr>
      <w:r w:rsidRPr="00E406F7">
        <w:t xml:space="preserve">Figure </w:t>
      </w:r>
      <w:r w:rsidR="00942629">
        <w:t>6</w:t>
      </w:r>
      <w:r w:rsidRPr="00E406F7">
        <w:t>.</w:t>
      </w:r>
      <w:r w:rsidR="002B433C">
        <w:t>3</w:t>
      </w:r>
      <w:r w:rsidRPr="00E406F7">
        <w:t>b</w:t>
      </w:r>
    </w:p>
    <w:p w:rsidR="00E261F5" w:rsidRPr="00E261F5" w:rsidRDefault="00E261F5" w:rsidP="00E261F5">
      <w:pPr>
        <w:spacing w:after="0"/>
      </w:pPr>
    </w:p>
    <w:p w:rsidR="00E261F5" w:rsidRPr="00942629" w:rsidRDefault="00535AEC" w:rsidP="00F61DC8">
      <w:pPr>
        <w:keepNext/>
        <w:keepLines/>
        <w:rPr>
          <w:rFonts w:ascii="Times New Roman" w:hAnsi="Times New Roman" w:cs="Times New Roman"/>
          <w:sz w:val="24"/>
          <w:szCs w:val="24"/>
        </w:rPr>
      </w:pPr>
      <w:r w:rsidRPr="00E406F7">
        <w:rPr>
          <w:rFonts w:ascii="Times New Roman" w:hAnsi="Times New Roman" w:cs="Times New Roman"/>
          <w:sz w:val="24"/>
          <w:szCs w:val="24"/>
        </w:rPr>
        <w:t xml:space="preserve">For example, the API Wrapper function call is 'doInitialize()' within this document, and the </w:t>
      </w:r>
      <w:r w:rsidR="00E92AFB">
        <w:rPr>
          <w:rFonts w:ascii="Times New Roman" w:hAnsi="Times New Roman" w:cs="Times New Roman"/>
          <w:sz w:val="24"/>
          <w:szCs w:val="24"/>
        </w:rPr>
        <w:t>SCORM®</w:t>
      </w:r>
      <w:r w:rsidRPr="00E406F7">
        <w:rPr>
          <w:rFonts w:ascii="Times New Roman" w:hAnsi="Times New Roman" w:cs="Times New Roman"/>
          <w:sz w:val="24"/>
          <w:szCs w:val="24"/>
        </w:rPr>
        <w:t xml:space="preserve"> specification API function call is 'Initialize("").' There could be different versions of a Wrapper file with different function names.</w:t>
      </w:r>
    </w:p>
    <w:p w:rsidR="00535AEC" w:rsidRDefault="00535AEC" w:rsidP="00FE0B71">
      <w:pPr>
        <w:pStyle w:val="Heading3"/>
      </w:pPr>
      <w:bookmarkStart w:id="299" w:name="_Toc110227403"/>
      <w:bookmarkStart w:id="300" w:name="_Toc110227404"/>
      <w:bookmarkStart w:id="301" w:name="_Toc315271620"/>
      <w:bookmarkStart w:id="302" w:name="_Toc391929276"/>
      <w:bookmarkEnd w:id="299"/>
      <w:bookmarkEnd w:id="300"/>
      <w:r>
        <w:t>Begin Communication</w:t>
      </w:r>
      <w:bookmarkEnd w:id="301"/>
      <w:bookmarkEnd w:id="302"/>
    </w:p>
    <w:p w:rsidR="00535AEC" w:rsidRPr="0003080E" w:rsidRDefault="003950FD" w:rsidP="00535AEC">
      <w:pPr>
        <w:rPr>
          <w:rFonts w:ascii="Times New Roman" w:hAnsi="Times New Roman" w:cs="Times New Roman"/>
          <w:sz w:val="24"/>
          <w:szCs w:val="24"/>
        </w:rPr>
      </w:pPr>
      <w:r>
        <w:pict>
          <v:shape id="_x0000_i1034" type="#_x0000_t75" style="width:25.1pt;height:18.4pt">
            <v:imagedata r:id="rId27" o:title=""/>
          </v:shape>
        </w:pict>
      </w:r>
      <w:r w:rsidR="00535AEC">
        <w:t xml:space="preserve">  </w:t>
      </w:r>
      <w:r w:rsidR="00535AEC" w:rsidRPr="0003080E">
        <w:rPr>
          <w:rFonts w:ascii="Times New Roman" w:hAnsi="Times New Roman" w:cs="Times New Roman"/>
          <w:b/>
          <w:sz w:val="24"/>
          <w:szCs w:val="24"/>
        </w:rPr>
        <w:t xml:space="preserve">ADL Reference: </w:t>
      </w:r>
      <w:r w:rsidR="00535AEC" w:rsidRPr="0003080E">
        <w:rPr>
          <w:rFonts w:ascii="Times New Roman" w:hAnsi="Times New Roman" w:cs="Times New Roman"/>
          <w:sz w:val="24"/>
          <w:szCs w:val="24"/>
        </w:rPr>
        <w:t xml:space="preserve">'Initialize' is the mandatory </w:t>
      </w:r>
      <w:r w:rsidR="00E92AFB">
        <w:rPr>
          <w:rFonts w:ascii="Times New Roman" w:hAnsi="Times New Roman" w:cs="Times New Roman"/>
          <w:sz w:val="24"/>
          <w:szCs w:val="24"/>
        </w:rPr>
        <w:t>SCORM®</w:t>
      </w:r>
      <w:r w:rsidR="00535AEC" w:rsidRPr="0003080E">
        <w:rPr>
          <w:rFonts w:ascii="Times New Roman" w:hAnsi="Times New Roman" w:cs="Times New Roman"/>
          <w:sz w:val="24"/>
          <w:szCs w:val="24"/>
        </w:rPr>
        <w:t xml:space="preserve"> API function call for all SCOs, which indicates that the SCO is ready to be</w:t>
      </w:r>
      <w:r w:rsidR="00942629">
        <w:rPr>
          <w:rFonts w:ascii="Times New Roman" w:hAnsi="Times New Roman" w:cs="Times New Roman"/>
          <w:sz w:val="24"/>
          <w:szCs w:val="24"/>
        </w:rPr>
        <w:t>gin communication with the LMS.</w:t>
      </w:r>
    </w:p>
    <w:tbl>
      <w:tblPr>
        <w:tblW w:w="0" w:type="auto"/>
        <w:jc w:val="center"/>
        <w:tblBorders>
          <w:top w:val="single" w:sz="4" w:space="0" w:color="auto"/>
          <w:left w:val="single" w:sz="4" w:space="0" w:color="auto"/>
          <w:bottom w:val="single" w:sz="4" w:space="0" w:color="auto"/>
          <w:right w:val="single" w:sz="4" w:space="0" w:color="auto"/>
        </w:tblBorders>
        <w:shd w:val="clear" w:color="auto" w:fill="F3F3F3"/>
        <w:tblLook w:val="01E0"/>
      </w:tblPr>
      <w:tblGrid>
        <w:gridCol w:w="8856"/>
      </w:tblGrid>
      <w:tr w:rsidR="00535AEC" w:rsidTr="0028063D">
        <w:trPr>
          <w:cantSplit/>
          <w:trHeight w:val="377"/>
          <w:jc w:val="center"/>
        </w:trPr>
        <w:tc>
          <w:tcPr>
            <w:tcW w:w="8856" w:type="dxa"/>
            <w:shd w:val="clear" w:color="auto" w:fill="F3F3F3"/>
            <w:tcMar>
              <w:top w:w="0" w:type="dxa"/>
              <w:left w:w="115" w:type="dxa"/>
              <w:bottom w:w="0" w:type="dxa"/>
              <w:right w:w="115" w:type="dxa"/>
            </w:tcMar>
          </w:tcPr>
          <w:p w:rsidR="00535AEC" w:rsidRDefault="00535AEC" w:rsidP="0028063D">
            <w:pPr>
              <w:pStyle w:val="ProgCodeFont"/>
              <w:spacing w:before="120"/>
            </w:pPr>
            <w:r>
              <w:t>doInitialize();</w:t>
            </w:r>
          </w:p>
        </w:tc>
      </w:tr>
    </w:tbl>
    <w:p w:rsidR="00535AEC" w:rsidRPr="0003080E" w:rsidRDefault="00535AEC" w:rsidP="00C87687">
      <w:pPr>
        <w:pStyle w:val="Caption"/>
      </w:pPr>
      <w:r w:rsidRPr="0003080E">
        <w:t xml:space="preserve">Figure </w:t>
      </w:r>
      <w:r w:rsidR="00942629">
        <w:t>6</w:t>
      </w:r>
      <w:r w:rsidRPr="0003080E">
        <w:t>.</w:t>
      </w:r>
      <w:r w:rsidR="002B433C">
        <w:t>3.1</w:t>
      </w:r>
      <w:r w:rsidRPr="0003080E">
        <w:t>a</w:t>
      </w:r>
    </w:p>
    <w:p w:rsidR="00535AEC" w:rsidRDefault="00535AEC" w:rsidP="00A04262">
      <w:pPr>
        <w:pStyle w:val="Note"/>
      </w:pPr>
    </w:p>
    <w:p w:rsidR="00535AEC" w:rsidRDefault="00A04262" w:rsidP="00A04262">
      <w:pPr>
        <w:pStyle w:val="Note"/>
      </w:pPr>
      <w:r w:rsidRPr="00D64A3C">
        <w:rPr>
          <w:b/>
          <w:smallCaps/>
        </w:rPr>
        <w:t>Programmer Info:</w:t>
      </w:r>
      <w:r w:rsidRPr="00F31C9E">
        <w:rPr>
          <w:smallCaps/>
        </w:rPr>
        <w:t xml:space="preserve"> </w:t>
      </w:r>
      <w:r w:rsidR="0003080E">
        <w:t xml:space="preserve"> </w:t>
      </w:r>
      <w:r w:rsidR="00535AEC">
        <w:t>All examples use the API Wrapper file function names.</w:t>
      </w:r>
    </w:p>
    <w:p w:rsidR="00535AEC" w:rsidRDefault="00535AEC" w:rsidP="00A04262">
      <w:pPr>
        <w:pStyle w:val="Note"/>
      </w:pPr>
    </w:p>
    <w:p w:rsidR="00535AEC" w:rsidRPr="0003080E" w:rsidRDefault="00535AEC" w:rsidP="00770B53">
      <w:pPr>
        <w:pStyle w:val="BRBP"/>
        <w:spacing w:before="240"/>
        <w:rPr>
          <w:b/>
        </w:rPr>
      </w:pPr>
      <w:r>
        <w:rPr>
          <w:b/>
          <w:noProof/>
        </w:rPr>
        <w:drawing>
          <wp:inline distT="0" distB="0" distL="0" distR="0">
            <wp:extent cx="247650" cy="247650"/>
            <wp:effectExtent l="19050" t="0" r="0" b="0"/>
            <wp:docPr id="222" name="Picture 222" descr="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bp"/>
                    <pic:cNvPicPr>
                      <a:picLocks noChangeAspect="1" noChangeArrowheads="1"/>
                    </pic:cNvPicPr>
                  </pic:nvPicPr>
                  <pic:blipFill>
                    <a:blip r:embed="rId10"/>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0003080E">
        <w:rPr>
          <w:rStyle w:val="BRBPChar"/>
        </w:rPr>
        <w:t xml:space="preserve"> Best Practice: </w:t>
      </w:r>
      <w:r>
        <w:rPr>
          <w:rStyle w:val="BRBPChar"/>
        </w:rPr>
        <w:t xml:space="preserve">Initialize should not be called from the </w:t>
      </w:r>
      <w:r w:rsidR="0026458F">
        <w:rPr>
          <w:rStyle w:val="BRBPChar"/>
        </w:rPr>
        <w:t>‘</w:t>
      </w:r>
      <w:r>
        <w:rPr>
          <w:rStyle w:val="BRBPChar"/>
        </w:rPr>
        <w:t>onLoad</w:t>
      </w:r>
      <w:r w:rsidR="0026458F">
        <w:rPr>
          <w:rStyle w:val="BRBPChar"/>
        </w:rPr>
        <w:t>’</w:t>
      </w:r>
      <w:r>
        <w:rPr>
          <w:rStyle w:val="BRBPChar"/>
        </w:rPr>
        <w:t xml:space="preserve"> event on the first page of the SCO. Errors will result when clicking the </w:t>
      </w:r>
      <w:r>
        <w:t>'</w:t>
      </w:r>
      <w:r>
        <w:rPr>
          <w:rStyle w:val="BRBPChar"/>
        </w:rPr>
        <w:t>Back</w:t>
      </w:r>
      <w:r>
        <w:t>'</w:t>
      </w:r>
      <w:r>
        <w:rPr>
          <w:rStyle w:val="BRBPChar"/>
        </w:rPr>
        <w:t xml:space="preserve"> button on the second page.</w:t>
      </w:r>
    </w:p>
    <w:p w:rsidR="00535AEC" w:rsidRPr="0003080E" w:rsidRDefault="00535AEC" w:rsidP="00535AEC">
      <w:pPr>
        <w:rPr>
          <w:rFonts w:ascii="Times New Roman" w:hAnsi="Times New Roman" w:cs="Times New Roman"/>
          <w:sz w:val="24"/>
          <w:szCs w:val="24"/>
        </w:rPr>
      </w:pPr>
      <w:r w:rsidRPr="0003080E">
        <w:rPr>
          <w:rFonts w:ascii="Times New Roman" w:hAnsi="Times New Roman" w:cs="Times New Roman"/>
          <w:sz w:val="24"/>
          <w:szCs w:val="24"/>
        </w:rPr>
        <w:t>To avoid this error, a 'SCO Start' (redirect) page has been suggested that separately calls 'Initialize'.  This page is placed as the launch page of the SCO. It will call 'Initialize' and then immediately will redirect the learner to the first 'real' page of the SCO. All that is required is changing the href of the anchor tag on the 'SCO Start' page to the redirected real first page of SCO. If this method is used, 'Initialize' should only be called on the 'SCO Start' page.</w:t>
      </w:r>
    </w:p>
    <w:p w:rsidR="00535AEC" w:rsidRPr="00942629" w:rsidRDefault="00535AEC" w:rsidP="008A48CA">
      <w:pPr>
        <w:keepNext/>
        <w:keepLines/>
        <w:rPr>
          <w:rFonts w:ascii="Times New Roman" w:hAnsi="Times New Roman" w:cs="Times New Roman"/>
          <w:sz w:val="24"/>
          <w:szCs w:val="24"/>
        </w:rPr>
      </w:pPr>
      <w:r w:rsidRPr="0003080E">
        <w:rPr>
          <w:rFonts w:ascii="Times New Roman" w:hAnsi="Times New Roman" w:cs="Times New Roman"/>
          <w:sz w:val="24"/>
          <w:szCs w:val="24"/>
        </w:rPr>
        <w:lastRenderedPageBreak/>
        <w:t>Sample code for the 'SCO Start' page ('scostart.html') is as follows:</w:t>
      </w:r>
    </w:p>
    <w:tbl>
      <w:tblPr>
        <w:tblW w:w="0" w:type="auto"/>
        <w:jc w:val="center"/>
        <w:tblBorders>
          <w:top w:val="single" w:sz="4" w:space="0" w:color="auto"/>
          <w:left w:val="single" w:sz="4" w:space="0" w:color="auto"/>
          <w:bottom w:val="single" w:sz="4" w:space="0" w:color="auto"/>
          <w:right w:val="single" w:sz="4" w:space="0" w:color="auto"/>
        </w:tblBorders>
        <w:shd w:val="clear" w:color="auto" w:fill="F3F3F3"/>
        <w:tblLook w:val="01E0"/>
      </w:tblPr>
      <w:tblGrid>
        <w:gridCol w:w="8856"/>
      </w:tblGrid>
      <w:tr w:rsidR="00535AEC" w:rsidTr="0028063D">
        <w:trPr>
          <w:cantSplit/>
          <w:trHeight w:val="3005"/>
          <w:jc w:val="center"/>
        </w:trPr>
        <w:tc>
          <w:tcPr>
            <w:tcW w:w="8856" w:type="dxa"/>
            <w:shd w:val="clear" w:color="auto" w:fill="F3F3F3"/>
            <w:tcMar>
              <w:top w:w="0" w:type="dxa"/>
              <w:left w:w="115" w:type="dxa"/>
              <w:bottom w:w="0" w:type="dxa"/>
              <w:right w:w="115" w:type="dxa"/>
            </w:tcMar>
          </w:tcPr>
          <w:p w:rsidR="00535AEC" w:rsidRDefault="00535AEC" w:rsidP="0028063D">
            <w:pPr>
              <w:pStyle w:val="ProgCodeFont"/>
              <w:spacing w:before="120"/>
            </w:pPr>
            <w:r>
              <w:t>&lt;html&gt;</w:t>
            </w:r>
          </w:p>
          <w:p w:rsidR="00535AEC" w:rsidRDefault="00535AEC" w:rsidP="0028063D">
            <w:pPr>
              <w:pStyle w:val="ProgCodeFont"/>
            </w:pPr>
            <w:r>
              <w:t>&lt;head&gt;</w:t>
            </w:r>
          </w:p>
          <w:p w:rsidR="00535AEC" w:rsidRDefault="00535AEC" w:rsidP="0028063D">
            <w:pPr>
              <w:pStyle w:val="ProgCodeFont"/>
            </w:pPr>
            <w:r>
              <w:t>&lt;script type="text/javascript" src="APIWrapper.js"&gt;&lt;/script&gt;</w:t>
            </w:r>
          </w:p>
          <w:p w:rsidR="00535AEC" w:rsidRDefault="00535AEC" w:rsidP="0028063D">
            <w:pPr>
              <w:pStyle w:val="ProgCodeFont"/>
            </w:pPr>
            <w:r>
              <w:t>&lt;/head&gt;</w:t>
            </w:r>
          </w:p>
          <w:p w:rsidR="00535AEC" w:rsidRDefault="00535AEC" w:rsidP="0028063D">
            <w:pPr>
              <w:pStyle w:val="ProgCodeFont"/>
            </w:pPr>
            <w:r>
              <w:t>&lt;body&gt;</w:t>
            </w:r>
          </w:p>
          <w:p w:rsidR="00535AEC" w:rsidRDefault="00535AEC" w:rsidP="0028063D">
            <w:pPr>
              <w:pStyle w:val="ProgCodeFont"/>
            </w:pPr>
            <w:r>
              <w:t>Initializing Lesson…&lt;br&gt;</w:t>
            </w:r>
          </w:p>
          <w:p w:rsidR="00535AEC" w:rsidRDefault="00535AEC" w:rsidP="0028063D">
            <w:pPr>
              <w:pStyle w:val="ProgCodeFont"/>
            </w:pPr>
            <w:r>
              <w:t>Please wait</w:t>
            </w:r>
          </w:p>
          <w:p w:rsidR="00535AEC" w:rsidRDefault="00535AEC" w:rsidP="0028063D">
            <w:pPr>
              <w:pStyle w:val="ProgCodeFont"/>
            </w:pPr>
            <w:r>
              <w:t>&lt;script type="text/javascript"&gt;</w:t>
            </w:r>
          </w:p>
          <w:p w:rsidR="00535AEC" w:rsidRDefault="00535AEC" w:rsidP="0028063D">
            <w:pPr>
              <w:pStyle w:val="ProgCodeFont"/>
            </w:pPr>
            <w:r>
              <w:tab/>
              <w:t>doInitialize();</w:t>
            </w:r>
          </w:p>
          <w:p w:rsidR="00535AEC" w:rsidRDefault="00535AEC" w:rsidP="0028063D">
            <w:pPr>
              <w:pStyle w:val="ProgCodeFont"/>
            </w:pPr>
            <w:r>
              <w:tab/>
              <w:t>&lt;!-- (This href would be real first page) --&gt;</w:t>
            </w:r>
          </w:p>
          <w:p w:rsidR="00535AEC" w:rsidRDefault="00535AEC" w:rsidP="0028063D">
            <w:pPr>
              <w:pStyle w:val="ProgCodeFont"/>
            </w:pPr>
            <w:r>
              <w:tab/>
              <w:t xml:space="preserve">document.location.href="unit/index.html";      </w:t>
            </w:r>
          </w:p>
          <w:p w:rsidR="00535AEC" w:rsidRDefault="00535AEC" w:rsidP="0028063D">
            <w:pPr>
              <w:pStyle w:val="ProgCodeFont"/>
            </w:pPr>
            <w:r>
              <w:t>&lt;/script&gt;</w:t>
            </w:r>
          </w:p>
          <w:p w:rsidR="00535AEC" w:rsidRDefault="00535AEC" w:rsidP="0028063D">
            <w:pPr>
              <w:pStyle w:val="ProgCodeFont"/>
            </w:pPr>
            <w:r>
              <w:t>&lt;/body&gt;</w:t>
            </w:r>
          </w:p>
          <w:p w:rsidR="00535AEC" w:rsidRDefault="00535AEC" w:rsidP="0028063D">
            <w:pPr>
              <w:pStyle w:val="ProgCodeFont"/>
            </w:pPr>
            <w:r>
              <w:t>&lt;/head&gt;</w:t>
            </w:r>
          </w:p>
        </w:tc>
      </w:tr>
    </w:tbl>
    <w:p w:rsidR="00535AEC" w:rsidRDefault="00535AEC" w:rsidP="00C87687">
      <w:pPr>
        <w:pStyle w:val="Caption"/>
      </w:pPr>
      <w:r w:rsidRPr="0003080E">
        <w:t xml:space="preserve">Figure </w:t>
      </w:r>
      <w:r w:rsidR="00942629">
        <w:t>6</w:t>
      </w:r>
      <w:r w:rsidRPr="0003080E">
        <w:t>.</w:t>
      </w:r>
      <w:r w:rsidR="002B433C">
        <w:t>3.1b</w:t>
      </w:r>
    </w:p>
    <w:p w:rsidR="00F61DC8" w:rsidRPr="00F61DC8" w:rsidRDefault="00F61DC8" w:rsidP="00F61DC8">
      <w:pPr>
        <w:spacing w:after="0"/>
      </w:pPr>
    </w:p>
    <w:p w:rsidR="00F53790" w:rsidRDefault="00535AEC" w:rsidP="00FE0B71">
      <w:pPr>
        <w:pStyle w:val="Heading3"/>
      </w:pPr>
      <w:bookmarkStart w:id="303" w:name="_Toc315271621"/>
      <w:bookmarkStart w:id="304" w:name="_Toc391929277"/>
      <w:r>
        <w:t>End Communication</w:t>
      </w:r>
      <w:bookmarkEnd w:id="303"/>
      <w:bookmarkEnd w:id="304"/>
    </w:p>
    <w:p w:rsidR="00535AEC" w:rsidRPr="00942629" w:rsidRDefault="003950FD" w:rsidP="00535AEC">
      <w:pPr>
        <w:rPr>
          <w:rFonts w:ascii="Times New Roman" w:hAnsi="Times New Roman" w:cs="Times New Roman"/>
          <w:sz w:val="24"/>
          <w:szCs w:val="24"/>
        </w:rPr>
      </w:pPr>
      <w:r>
        <w:pict>
          <v:shape id="_x0000_i1035" type="#_x0000_t75" style="width:25.1pt;height:18.4pt">
            <v:imagedata r:id="rId27" o:title=""/>
          </v:shape>
        </w:pict>
      </w:r>
      <w:r w:rsidR="00535AEC">
        <w:t xml:space="preserve">  </w:t>
      </w:r>
      <w:r w:rsidR="00535AEC" w:rsidRPr="0003080E">
        <w:rPr>
          <w:rFonts w:ascii="Times New Roman" w:hAnsi="Times New Roman" w:cs="Times New Roman"/>
          <w:b/>
          <w:sz w:val="24"/>
          <w:szCs w:val="24"/>
        </w:rPr>
        <w:t xml:space="preserve">ADL Reference: </w:t>
      </w:r>
      <w:r w:rsidR="00535AEC" w:rsidRPr="0003080E">
        <w:rPr>
          <w:rFonts w:ascii="Times New Roman" w:hAnsi="Times New Roman" w:cs="Times New Roman"/>
          <w:sz w:val="24"/>
          <w:szCs w:val="24"/>
        </w:rPr>
        <w:t>'Terminate' is mandatory for all SCOs. 'Terminate' indicates that the SCO no longer needs to communicate with the LMS. Upon receiving a '</w:t>
      </w:r>
      <w:r w:rsidR="009E19D6" w:rsidRPr="0003080E">
        <w:rPr>
          <w:rFonts w:ascii="Times New Roman" w:hAnsi="Times New Roman" w:cs="Times New Roman"/>
          <w:sz w:val="24"/>
          <w:szCs w:val="24"/>
        </w:rPr>
        <w:t>Terminate</w:t>
      </w:r>
      <w:r w:rsidR="00535AEC" w:rsidRPr="0003080E">
        <w:rPr>
          <w:rFonts w:ascii="Times New Roman" w:hAnsi="Times New Roman" w:cs="Times New Roman"/>
          <w:sz w:val="24"/>
          <w:szCs w:val="24"/>
        </w:rPr>
        <w:t>' request from a SCO, the LMS shall set the cmi.exit to “” (empty characterstring) or resume and exit the user from the package.</w:t>
      </w:r>
    </w:p>
    <w:tbl>
      <w:tblPr>
        <w:tblW w:w="0" w:type="auto"/>
        <w:jc w:val="center"/>
        <w:tblBorders>
          <w:top w:val="single" w:sz="4" w:space="0" w:color="auto"/>
          <w:left w:val="single" w:sz="4" w:space="0" w:color="auto"/>
          <w:bottom w:val="single" w:sz="4" w:space="0" w:color="auto"/>
          <w:right w:val="single" w:sz="4" w:space="0" w:color="auto"/>
        </w:tblBorders>
        <w:shd w:val="clear" w:color="auto" w:fill="F3F3F3"/>
        <w:tblLook w:val="01E0"/>
      </w:tblPr>
      <w:tblGrid>
        <w:gridCol w:w="8856"/>
      </w:tblGrid>
      <w:tr w:rsidR="00535AEC" w:rsidTr="0028063D">
        <w:trPr>
          <w:trHeight w:val="395"/>
          <w:jc w:val="center"/>
        </w:trPr>
        <w:tc>
          <w:tcPr>
            <w:tcW w:w="8856" w:type="dxa"/>
            <w:shd w:val="clear" w:color="auto" w:fill="F3F3F3"/>
            <w:tcMar>
              <w:top w:w="0" w:type="dxa"/>
              <w:left w:w="115" w:type="dxa"/>
              <w:bottom w:w="0" w:type="dxa"/>
              <w:right w:w="115" w:type="dxa"/>
            </w:tcMar>
          </w:tcPr>
          <w:p w:rsidR="00535AEC" w:rsidRDefault="00535AEC" w:rsidP="0028063D">
            <w:pPr>
              <w:pStyle w:val="ProgCodeFont"/>
              <w:spacing w:before="120"/>
            </w:pPr>
            <w:r>
              <w:t>doTerminate();</w:t>
            </w:r>
          </w:p>
        </w:tc>
      </w:tr>
    </w:tbl>
    <w:p w:rsidR="00535AEC" w:rsidRPr="00B0539D" w:rsidRDefault="00535AEC" w:rsidP="00C87687">
      <w:pPr>
        <w:pStyle w:val="Caption"/>
      </w:pPr>
      <w:r w:rsidRPr="00B0539D">
        <w:t xml:space="preserve">Figure </w:t>
      </w:r>
      <w:r w:rsidR="00D82814" w:rsidRPr="00B0539D">
        <w:t>6</w:t>
      </w:r>
      <w:r w:rsidRPr="00B0539D">
        <w:t>.</w:t>
      </w:r>
      <w:r w:rsidR="002B433C">
        <w:t>3.2</w:t>
      </w:r>
      <w:r w:rsidRPr="00B0539D">
        <w:t>a</w:t>
      </w:r>
    </w:p>
    <w:p w:rsidR="00535AEC" w:rsidRDefault="00535AEC" w:rsidP="00C87687">
      <w:pPr>
        <w:pStyle w:val="Caption"/>
      </w:pPr>
    </w:p>
    <w:p w:rsidR="007638FB" w:rsidRDefault="007638FB" w:rsidP="007638FB">
      <w:pPr>
        <w:pStyle w:val="Heading3"/>
      </w:pPr>
      <w:bookmarkStart w:id="305" w:name="_Toc391929278"/>
      <w:r>
        <w:t>Army Business Rule C3 Code Exit</w:t>
      </w:r>
      <w:bookmarkEnd w:id="305"/>
    </w:p>
    <w:p w:rsidR="007638FB" w:rsidRDefault="007638FB" w:rsidP="007638FB">
      <w:pPr>
        <w:keepNext/>
        <w:rPr>
          <w:rFonts w:ascii="Times New Roman" w:hAnsi="Times New Roman" w:cs="Times New Roman"/>
          <w:b/>
          <w:sz w:val="24"/>
          <w:szCs w:val="24"/>
        </w:rPr>
      </w:pPr>
      <w:r w:rsidRPr="00866F31">
        <w:rPr>
          <w:rFonts w:ascii="Times New Roman" w:hAnsi="Times New Roman" w:cs="Times New Roman"/>
          <w:b/>
          <w:noProof/>
          <w:sz w:val="24"/>
          <w:szCs w:val="24"/>
        </w:rPr>
        <w:drawing>
          <wp:inline distT="0" distB="0" distL="0" distR="0">
            <wp:extent cx="247650" cy="247650"/>
            <wp:effectExtent l="19050" t="0" r="0" b="0"/>
            <wp:docPr id="30" name="Picture 23" descr="sc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orm"/>
                    <pic:cNvPicPr>
                      <a:picLocks noChangeAspect="1" noChangeArrowheads="1"/>
                    </pic:cNvPicPr>
                  </pic:nvPicPr>
                  <pic:blipFill>
                    <a:blip r:embed="rId9"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r>
        <w:rPr>
          <w:rFonts w:ascii="Times New Roman" w:hAnsi="Times New Roman" w:cs="Times New Roman"/>
          <w:b/>
          <w:sz w:val="24"/>
          <w:szCs w:val="24"/>
        </w:rPr>
        <w:t xml:space="preserve"> </w:t>
      </w:r>
      <w:r>
        <w:rPr>
          <w:rStyle w:val="BRBPChar"/>
          <w:rFonts w:ascii="Times New Roman" w:hAnsi="Times New Roman" w:cs="Times New Roman"/>
        </w:rPr>
        <w:t xml:space="preserve">Army Business Rule </w:t>
      </w:r>
      <w:r w:rsidRPr="001E1A25">
        <w:rPr>
          <w:rStyle w:val="BRBPChar"/>
          <w:rFonts w:ascii="Times New Roman" w:hAnsi="Times New Roman" w:cs="Times New Roman"/>
        </w:rPr>
        <w:t>C</w:t>
      </w:r>
      <w:r>
        <w:rPr>
          <w:rStyle w:val="BRBPChar"/>
          <w:rFonts w:ascii="Times New Roman" w:hAnsi="Times New Roman" w:cs="Times New Roman"/>
        </w:rPr>
        <w:t>3</w:t>
      </w:r>
      <w:r w:rsidRPr="001E1A25">
        <w:rPr>
          <w:rStyle w:val="BRBPChar"/>
          <w:rFonts w:ascii="Times New Roman" w:hAnsi="Times New Roman" w:cs="Times New Roman"/>
        </w:rPr>
        <w:t xml:space="preserve"> (Code Exit):</w:t>
      </w:r>
      <w:r>
        <w:rPr>
          <w:rFonts w:ascii="Times New Roman" w:hAnsi="Times New Roman" w:cs="Times New Roman"/>
          <w:b/>
          <w:sz w:val="24"/>
          <w:szCs w:val="24"/>
        </w:rPr>
        <w:t xml:space="preserve"> </w:t>
      </w:r>
      <w:r w:rsidRPr="005D40D7">
        <w:rPr>
          <w:rFonts w:ascii="Times New Roman" w:hAnsi="Times New Roman" w:cs="Times New Roman"/>
          <w:sz w:val="24"/>
          <w:szCs w:val="24"/>
        </w:rPr>
        <w:t>Regardless of learner SCO exit method, learner progress shall be recorded consistently and the SCO must terminate communication with the LMS (for example, a SCO navigation request, LMS navigation button, closing the browser window, pushing an ‘Exit’ button on the SCO page, etc.).</w:t>
      </w:r>
    </w:p>
    <w:p w:rsidR="007638FB" w:rsidRDefault="00370766" w:rsidP="007638FB">
      <w:pPr>
        <w:keepNext/>
        <w:rPr>
          <w:rFonts w:ascii="Times New Roman" w:hAnsi="Times New Roman" w:cs="Times New Roman"/>
          <w:sz w:val="24"/>
          <w:szCs w:val="24"/>
        </w:rPr>
      </w:pPr>
      <w:r w:rsidRPr="00370766">
        <w:rPr>
          <w:rFonts w:ascii="Times New Roman" w:hAnsi="Times New Roman" w:cs="Times New Roman"/>
          <w:b/>
          <w:noProof/>
          <w:sz w:val="24"/>
          <w:szCs w:val="24"/>
        </w:rPr>
        <w:pict>
          <v:shape id="_x0000_s1046" type="#_x0000_t32" style="position:absolute;margin-left:34.85pt;margin-top:6.05pt;width:403.65pt;height:0;z-index:251684864" o:connectortype="straight"/>
        </w:pict>
      </w:r>
    </w:p>
    <w:p w:rsidR="007638FB" w:rsidRPr="00081106" w:rsidRDefault="007638FB" w:rsidP="007638FB">
      <w:pPr>
        <w:keepNext/>
        <w:rPr>
          <w:rFonts w:ascii="Times New Roman" w:hAnsi="Times New Roman" w:cs="Times New Roman"/>
          <w:sz w:val="24"/>
          <w:szCs w:val="24"/>
        </w:rPr>
      </w:pPr>
      <w:r w:rsidRPr="00081106">
        <w:rPr>
          <w:rFonts w:ascii="Times New Roman" w:hAnsi="Times New Roman" w:cs="Times New Roman"/>
          <w:sz w:val="24"/>
          <w:szCs w:val="24"/>
        </w:rPr>
        <w:t>End communication is a specific command given to end communication with the Learning Management System (LMS). It is the responsibility of the SCO to terminate communication with the LMS, which signals the LMS to store all buffered data and cease communication with the SCO.</w:t>
      </w:r>
      <w:r>
        <w:rPr>
          <w:rFonts w:ascii="Times New Roman" w:hAnsi="Times New Roman" w:cs="Times New Roman"/>
          <w:sz w:val="24"/>
          <w:szCs w:val="24"/>
        </w:rPr>
        <w:t xml:space="preserve"> It is also the responsibility of the SCO to close windows that the SCO opened and ensure an orderly exit process is performed.</w:t>
      </w:r>
    </w:p>
    <w:p w:rsidR="007638FB" w:rsidRDefault="00A04262" w:rsidP="007638FB">
      <w:pPr>
        <w:spacing w:before="120"/>
        <w:rPr>
          <w:rFonts w:ascii="Times New Roman" w:hAnsi="Times New Roman" w:cs="Times New Roman"/>
          <w:sz w:val="24"/>
          <w:szCs w:val="24"/>
        </w:rPr>
      </w:pPr>
      <w:r w:rsidRPr="00D64A3C">
        <w:rPr>
          <w:rFonts w:ascii="Times New Roman" w:hAnsi="Times New Roman" w:cs="Times New Roman"/>
          <w:b/>
          <w:smallCaps/>
          <w:sz w:val="24"/>
          <w:szCs w:val="24"/>
        </w:rPr>
        <w:t>Programmer Info:</w:t>
      </w:r>
      <w:r w:rsidRPr="00F31C9E">
        <w:rPr>
          <w:rFonts w:ascii="Times New Roman" w:hAnsi="Times New Roman" w:cs="Times New Roman"/>
          <w:smallCaps/>
          <w:sz w:val="24"/>
          <w:szCs w:val="24"/>
        </w:rPr>
        <w:t xml:space="preserve"> </w:t>
      </w:r>
      <w:r w:rsidR="007638FB">
        <w:rPr>
          <w:rFonts w:ascii="Times New Roman" w:hAnsi="Times New Roman" w:cs="Times New Roman"/>
          <w:sz w:val="24"/>
          <w:szCs w:val="24"/>
        </w:rPr>
        <w:t xml:space="preserve"> </w:t>
      </w:r>
      <w:r>
        <w:rPr>
          <w:rFonts w:ascii="Times New Roman" w:hAnsi="Times New Roman" w:cs="Times New Roman"/>
          <w:sz w:val="24"/>
          <w:szCs w:val="24"/>
        </w:rPr>
        <w:t>Linking</w:t>
      </w:r>
      <w:r w:rsidR="007638FB">
        <w:rPr>
          <w:rFonts w:ascii="Times New Roman" w:hAnsi="Times New Roman" w:cs="Times New Roman"/>
          <w:sz w:val="24"/>
          <w:szCs w:val="24"/>
        </w:rPr>
        <w:t xml:space="preserve"> to an external reference is not the same as leaving a SCO.</w:t>
      </w:r>
    </w:p>
    <w:p w:rsidR="007638FB" w:rsidRDefault="007638FB" w:rsidP="007638FB"/>
    <w:p w:rsidR="007638FB" w:rsidRDefault="007638FB" w:rsidP="007638FB">
      <w:pPr>
        <w:pStyle w:val="Heading3"/>
      </w:pPr>
      <w:bookmarkStart w:id="306" w:name="_Toc391929279"/>
      <w:r>
        <w:t>Examples of Properly Coding SCO Exits</w:t>
      </w:r>
      <w:bookmarkEnd w:id="306"/>
    </w:p>
    <w:p w:rsidR="007638FB" w:rsidRPr="007638FB" w:rsidRDefault="007638FB" w:rsidP="007638FB"/>
    <w:p w:rsidR="00535AEC" w:rsidRDefault="00535AEC" w:rsidP="0003080E">
      <w:pPr>
        <w:spacing w:after="0"/>
        <w:rPr>
          <w:rFonts w:ascii="Times New Roman" w:hAnsi="Times New Roman" w:cs="Times New Roman"/>
          <w:sz w:val="24"/>
          <w:szCs w:val="24"/>
        </w:rPr>
      </w:pPr>
      <w:r w:rsidRPr="0003080E">
        <w:rPr>
          <w:rFonts w:ascii="Times New Roman" w:hAnsi="Times New Roman" w:cs="Times New Roman"/>
          <w:sz w:val="24"/>
          <w:szCs w:val="24"/>
        </w:rPr>
        <w:t xml:space="preserve">In </w:t>
      </w:r>
      <w:r w:rsidR="00E92AFB">
        <w:rPr>
          <w:rFonts w:ascii="Times New Roman" w:hAnsi="Times New Roman" w:cs="Times New Roman"/>
          <w:sz w:val="24"/>
          <w:szCs w:val="24"/>
        </w:rPr>
        <w:t>SCORM®</w:t>
      </w:r>
      <w:r w:rsidRPr="0003080E">
        <w:rPr>
          <w:rFonts w:ascii="Times New Roman" w:hAnsi="Times New Roman" w:cs="Times New Roman"/>
          <w:sz w:val="24"/>
          <w:szCs w:val="24"/>
        </w:rPr>
        <w:t xml:space="preserve"> 2004, a SCO may be removed from a learner by either a SCO's internal navigation buttons, a window event (i.e. closing the browser window), or through a loss of connection with the LMS. In order to ensure that 'Terminate' is called in a majority of these cases, SCO developers should design their SCOs to 'Terminate' on a page event (that is, onBeforeUnload). In order to avoid the error that will occur if the SCO calls 'Terminate' more than once, SCOs should be designed to track their current status. This can be </w:t>
      </w:r>
      <w:r w:rsidR="00455A5A">
        <w:rPr>
          <w:rFonts w:ascii="Times New Roman" w:hAnsi="Times New Roman" w:cs="Times New Roman"/>
          <w:sz w:val="24"/>
          <w:szCs w:val="24"/>
        </w:rPr>
        <w:t xml:space="preserve">implemented several </w:t>
      </w:r>
      <w:r w:rsidR="009C27E5">
        <w:rPr>
          <w:rFonts w:ascii="Times New Roman" w:hAnsi="Times New Roman" w:cs="Times New Roman"/>
          <w:sz w:val="24"/>
          <w:szCs w:val="24"/>
        </w:rPr>
        <w:t>ways;</w:t>
      </w:r>
      <w:r w:rsidR="00455A5A">
        <w:rPr>
          <w:rFonts w:ascii="Times New Roman" w:hAnsi="Times New Roman" w:cs="Times New Roman"/>
          <w:sz w:val="24"/>
          <w:szCs w:val="24"/>
        </w:rPr>
        <w:t xml:space="preserve"> the frameset approach will be presented here.</w:t>
      </w:r>
    </w:p>
    <w:p w:rsidR="00455A5A" w:rsidRDefault="00455A5A" w:rsidP="0003080E">
      <w:pPr>
        <w:spacing w:after="0"/>
      </w:pPr>
    </w:p>
    <w:p w:rsidR="00535AEC" w:rsidRPr="0003080E" w:rsidRDefault="00535AEC" w:rsidP="0003080E">
      <w:pPr>
        <w:spacing w:after="0"/>
        <w:ind w:left="360"/>
        <w:rPr>
          <w:rFonts w:ascii="Times New Roman" w:hAnsi="Times New Roman" w:cs="Times New Roman"/>
          <w:b/>
          <w:sz w:val="24"/>
          <w:szCs w:val="24"/>
        </w:rPr>
      </w:pPr>
      <w:r w:rsidRPr="0003080E">
        <w:rPr>
          <w:rFonts w:ascii="Times New Roman" w:hAnsi="Times New Roman" w:cs="Times New Roman"/>
          <w:b/>
          <w:sz w:val="24"/>
          <w:szCs w:val="24"/>
        </w:rPr>
        <w:t>Frameset Solution:</w:t>
      </w:r>
    </w:p>
    <w:p w:rsidR="00535AEC" w:rsidRPr="0003080E" w:rsidRDefault="00535AEC" w:rsidP="0003080E">
      <w:pPr>
        <w:spacing w:after="0"/>
        <w:ind w:left="360"/>
        <w:rPr>
          <w:rFonts w:ascii="Times New Roman" w:hAnsi="Times New Roman" w:cs="Times New Roman"/>
          <w:b/>
          <w:sz w:val="24"/>
          <w:szCs w:val="24"/>
        </w:rPr>
      </w:pPr>
    </w:p>
    <w:p w:rsidR="00535AEC" w:rsidRPr="0003080E" w:rsidRDefault="00535AEC" w:rsidP="0003080E">
      <w:pPr>
        <w:spacing w:after="0"/>
        <w:ind w:left="360"/>
        <w:rPr>
          <w:rFonts w:ascii="Times New Roman" w:hAnsi="Times New Roman" w:cs="Times New Roman"/>
          <w:sz w:val="24"/>
          <w:szCs w:val="24"/>
        </w:rPr>
      </w:pPr>
      <w:r w:rsidRPr="0003080E">
        <w:rPr>
          <w:rFonts w:ascii="Times New Roman" w:hAnsi="Times New Roman" w:cs="Times New Roman"/>
          <w:sz w:val="24"/>
          <w:szCs w:val="24"/>
        </w:rPr>
        <w:t>Following is the solution for a frameset, which places the exit code on the parent frame instead of the frame containing the learning content. This means that only when the page is unloaded will the events be executed. When navigating through the SCO's pages, the SCO's 'isTerminated' variable keeps track of the SCO's current status. Any time the SCO is removed, either by the learner, the LMS, or a browser window closing event, the SCO will att</w:t>
      </w:r>
      <w:r w:rsidR="0003080E">
        <w:rPr>
          <w:rFonts w:ascii="Times New Roman" w:hAnsi="Times New Roman" w:cs="Times New Roman"/>
          <w:sz w:val="24"/>
          <w:szCs w:val="24"/>
        </w:rPr>
        <w:t>empt to terminate the session.</w:t>
      </w:r>
    </w:p>
    <w:p w:rsidR="00535AEC" w:rsidRPr="0003080E" w:rsidRDefault="00535AEC" w:rsidP="0003080E">
      <w:pPr>
        <w:spacing w:after="0"/>
        <w:ind w:left="360"/>
        <w:rPr>
          <w:rFonts w:ascii="Times New Roman" w:hAnsi="Times New Roman" w:cs="Times New Roman"/>
          <w:sz w:val="24"/>
          <w:szCs w:val="24"/>
        </w:rPr>
      </w:pPr>
    </w:p>
    <w:p w:rsidR="00535AEC" w:rsidRPr="0003080E" w:rsidRDefault="00535AEC" w:rsidP="0003080E">
      <w:pPr>
        <w:spacing w:after="0"/>
        <w:ind w:left="360"/>
        <w:rPr>
          <w:rFonts w:ascii="Times New Roman" w:hAnsi="Times New Roman" w:cs="Times New Roman"/>
          <w:sz w:val="24"/>
          <w:szCs w:val="24"/>
        </w:rPr>
      </w:pPr>
      <w:r w:rsidRPr="0003080E">
        <w:rPr>
          <w:rFonts w:ascii="Times New Roman" w:hAnsi="Times New Roman" w:cs="Times New Roman"/>
          <w:sz w:val="24"/>
          <w:szCs w:val="24"/>
        </w:rPr>
        <w:t>Sometimes it is necessary to call 'Terminate' from within the SCO in order to initiate a navigation request. This is often the case when SCOs implement t</w:t>
      </w:r>
      <w:r w:rsidR="00F602B1">
        <w:rPr>
          <w:rFonts w:ascii="Times New Roman" w:hAnsi="Times New Roman" w:cs="Times New Roman"/>
          <w:sz w:val="24"/>
          <w:szCs w:val="24"/>
        </w:rPr>
        <w:t xml:space="preserve">heir own navigation interface. </w:t>
      </w:r>
      <w:r w:rsidRPr="0003080E">
        <w:rPr>
          <w:rFonts w:ascii="Times New Roman" w:hAnsi="Times New Roman" w:cs="Times New Roman"/>
          <w:sz w:val="24"/>
          <w:szCs w:val="24"/>
        </w:rPr>
        <w:t>In these cases, the SCO must call 'Terminate' first, and then the LMS will unload the SCO and execute the desired navigation event. If there is no way to detect the current status of a SCO, 'Te</w:t>
      </w:r>
      <w:r w:rsidR="009E19D6">
        <w:rPr>
          <w:rFonts w:ascii="Times New Roman" w:hAnsi="Times New Roman" w:cs="Times New Roman"/>
          <w:sz w:val="24"/>
          <w:szCs w:val="24"/>
        </w:rPr>
        <w:t>r</w:t>
      </w:r>
      <w:r w:rsidRPr="0003080E">
        <w:rPr>
          <w:rFonts w:ascii="Times New Roman" w:hAnsi="Times New Roman" w:cs="Times New Roman"/>
          <w:sz w:val="24"/>
          <w:szCs w:val="24"/>
        </w:rPr>
        <w:t xml:space="preserve">minate' </w:t>
      </w:r>
      <w:r w:rsidR="00455A5A">
        <w:rPr>
          <w:rFonts w:ascii="Times New Roman" w:hAnsi="Times New Roman" w:cs="Times New Roman"/>
          <w:sz w:val="24"/>
          <w:szCs w:val="24"/>
        </w:rPr>
        <w:t>could</w:t>
      </w:r>
      <w:r w:rsidRPr="0003080E">
        <w:rPr>
          <w:rFonts w:ascii="Times New Roman" w:hAnsi="Times New Roman" w:cs="Times New Roman"/>
          <w:sz w:val="24"/>
          <w:szCs w:val="24"/>
        </w:rPr>
        <w:t xml:space="preserve"> be called twice. This could have unanticipated results. It is therefore very important for a SCO to be able to track its termination status. If the SCO has already been terminated, then 'Terminate' should not be called again.</w:t>
      </w:r>
    </w:p>
    <w:p w:rsidR="00535AEC" w:rsidRPr="0003080E" w:rsidRDefault="00535AEC" w:rsidP="0003080E">
      <w:pPr>
        <w:spacing w:after="0"/>
        <w:ind w:left="360"/>
        <w:rPr>
          <w:rFonts w:ascii="Times New Roman" w:hAnsi="Times New Roman" w:cs="Times New Roman"/>
          <w:sz w:val="24"/>
          <w:szCs w:val="24"/>
        </w:rPr>
      </w:pPr>
    </w:p>
    <w:p w:rsidR="00535AEC" w:rsidRPr="00E261F5" w:rsidRDefault="00535AEC" w:rsidP="008A48CA">
      <w:pPr>
        <w:keepNext/>
        <w:keepLines/>
        <w:ind w:left="360"/>
        <w:rPr>
          <w:rFonts w:ascii="Times New Roman" w:hAnsi="Times New Roman" w:cs="Times New Roman"/>
          <w:sz w:val="24"/>
          <w:szCs w:val="24"/>
        </w:rPr>
      </w:pPr>
      <w:r w:rsidRPr="0003080E">
        <w:rPr>
          <w:rFonts w:ascii="Times New Roman" w:hAnsi="Times New Roman" w:cs="Times New Roman"/>
          <w:sz w:val="24"/>
          <w:szCs w:val="24"/>
        </w:rPr>
        <w:lastRenderedPageBreak/>
        <w:t>Using the above frameset scenario, an example of a frameset page ('frame.html') follows:</w:t>
      </w:r>
    </w:p>
    <w:tbl>
      <w:tblPr>
        <w:tblW w:w="0" w:type="auto"/>
        <w:jc w:val="center"/>
        <w:tblBorders>
          <w:top w:val="single" w:sz="4" w:space="0" w:color="auto"/>
          <w:left w:val="single" w:sz="4" w:space="0" w:color="auto"/>
          <w:bottom w:val="single" w:sz="4" w:space="0" w:color="auto"/>
          <w:right w:val="single" w:sz="4" w:space="0" w:color="auto"/>
        </w:tblBorders>
        <w:shd w:val="clear" w:color="auto" w:fill="F3F3F3"/>
        <w:tblLook w:val="01E0"/>
      </w:tblPr>
      <w:tblGrid>
        <w:gridCol w:w="8856"/>
      </w:tblGrid>
      <w:tr w:rsidR="00535AEC" w:rsidTr="0028063D">
        <w:trPr>
          <w:cantSplit/>
          <w:trHeight w:val="7217"/>
          <w:jc w:val="center"/>
        </w:trPr>
        <w:tc>
          <w:tcPr>
            <w:tcW w:w="8856" w:type="dxa"/>
            <w:shd w:val="clear" w:color="auto" w:fill="F3F3F3"/>
            <w:tcMar>
              <w:top w:w="0" w:type="dxa"/>
              <w:left w:w="115" w:type="dxa"/>
              <w:bottom w:w="0" w:type="dxa"/>
              <w:right w:w="115" w:type="dxa"/>
            </w:tcMar>
          </w:tcPr>
          <w:p w:rsidR="00535AEC" w:rsidRDefault="00535AEC" w:rsidP="0028063D">
            <w:pPr>
              <w:pStyle w:val="ProgCodeFont"/>
              <w:spacing w:before="120"/>
            </w:pPr>
            <w:r>
              <w:t>&lt;html lang="en-US"&gt;</w:t>
            </w:r>
          </w:p>
          <w:p w:rsidR="00535AEC" w:rsidRDefault="00535AEC" w:rsidP="0028063D">
            <w:pPr>
              <w:pStyle w:val="ProgCodeFont"/>
              <w:spacing w:before="20"/>
            </w:pPr>
            <w:r>
              <w:t>&lt;head&gt;</w:t>
            </w:r>
          </w:p>
          <w:p w:rsidR="00535AEC" w:rsidRDefault="00535AEC" w:rsidP="0028063D">
            <w:pPr>
              <w:pStyle w:val="ProgCodeFont"/>
              <w:spacing w:before="20"/>
            </w:pPr>
            <w:r>
              <w:tab/>
              <w:t>&lt;title&gt;GUI Template&lt;/title&gt;</w:t>
            </w:r>
          </w:p>
          <w:p w:rsidR="00535AEC" w:rsidRDefault="00535AEC" w:rsidP="0028063D">
            <w:pPr>
              <w:pStyle w:val="ProgCodeFont"/>
              <w:spacing w:before="20"/>
            </w:pPr>
            <w:r>
              <w:tab/>
              <w:t xml:space="preserve">&lt;script type="text/javascript" src="SCO_bestprac.js"&gt; &lt;/script&gt;    </w:t>
            </w:r>
          </w:p>
          <w:p w:rsidR="00535AEC" w:rsidRDefault="00535AEC" w:rsidP="0028063D">
            <w:pPr>
              <w:pStyle w:val="ProgCodeFont"/>
              <w:spacing w:before="20"/>
            </w:pPr>
            <w:r>
              <w:t xml:space="preserve">      &lt;noscript&gt;Sorry, your browser does not support JavaScript.  For   </w:t>
            </w:r>
          </w:p>
          <w:p w:rsidR="00535AEC" w:rsidRDefault="00535AEC" w:rsidP="0028063D">
            <w:pPr>
              <w:pStyle w:val="ProgCodeFont"/>
              <w:spacing w:before="20"/>
            </w:pPr>
            <w:r>
              <w:t xml:space="preserve">          this training to run correctly JavaScript must be </w:t>
            </w:r>
          </w:p>
          <w:p w:rsidR="00535AEC" w:rsidRDefault="00535AEC" w:rsidP="0028063D">
            <w:pPr>
              <w:pStyle w:val="ProgCodeFont"/>
              <w:spacing w:before="20"/>
            </w:pPr>
            <w:r>
              <w:t xml:space="preserve">          enabled.</w:t>
            </w:r>
          </w:p>
          <w:p w:rsidR="00535AEC" w:rsidRDefault="00535AEC" w:rsidP="0028063D">
            <w:pPr>
              <w:pStyle w:val="ProgCodeFont"/>
              <w:spacing w:before="20"/>
            </w:pPr>
            <w:r>
              <w:t xml:space="preserve">      &lt;/noscript&gt;</w:t>
            </w:r>
          </w:p>
          <w:p w:rsidR="00535AEC" w:rsidRDefault="00535AEC" w:rsidP="0028063D">
            <w:pPr>
              <w:pStyle w:val="ProgCodeFont"/>
              <w:spacing w:before="20"/>
            </w:pPr>
            <w:r>
              <w:tab/>
              <w:t xml:space="preserve">&lt;script type="text/javascript" src="APIWrapper.js"&gt; &lt;/script&gt;    </w:t>
            </w:r>
          </w:p>
          <w:p w:rsidR="00535AEC" w:rsidRDefault="00535AEC" w:rsidP="0028063D">
            <w:pPr>
              <w:pStyle w:val="ProgCodeFont"/>
              <w:spacing w:before="20"/>
            </w:pPr>
            <w:r>
              <w:t xml:space="preserve">      &lt;noscript&gt;Sorry, your browser does not support JavaScript.  For   </w:t>
            </w:r>
          </w:p>
          <w:p w:rsidR="00535AEC" w:rsidRDefault="00535AEC" w:rsidP="0028063D">
            <w:pPr>
              <w:pStyle w:val="ProgCodeFont"/>
              <w:spacing w:before="20"/>
            </w:pPr>
            <w:r>
              <w:t xml:space="preserve">          this training to run correctly JavaScript must be </w:t>
            </w:r>
          </w:p>
          <w:p w:rsidR="00535AEC" w:rsidRDefault="00535AEC" w:rsidP="0028063D">
            <w:pPr>
              <w:pStyle w:val="ProgCodeFont"/>
              <w:spacing w:before="20"/>
            </w:pPr>
            <w:r>
              <w:t xml:space="preserve">          enabled.</w:t>
            </w:r>
          </w:p>
          <w:p w:rsidR="00535AEC" w:rsidRDefault="00535AEC" w:rsidP="0028063D">
            <w:pPr>
              <w:pStyle w:val="ProgCodeFont"/>
              <w:spacing w:before="20"/>
            </w:pPr>
            <w:r>
              <w:t xml:space="preserve">      &lt;/noscript&gt;</w:t>
            </w:r>
          </w:p>
          <w:p w:rsidR="00535AEC" w:rsidRDefault="00535AEC" w:rsidP="0028063D">
            <w:pPr>
              <w:pStyle w:val="ProgCodeFont"/>
              <w:spacing w:before="20"/>
            </w:pPr>
            <w:r>
              <w:tab/>
              <w:t>&lt;script type="text/javascript"&gt;</w:t>
            </w:r>
          </w:p>
          <w:p w:rsidR="00535AEC" w:rsidRDefault="00535AEC" w:rsidP="0028063D">
            <w:pPr>
              <w:pStyle w:val="ProgCodeFont"/>
              <w:spacing w:before="20"/>
            </w:pPr>
            <w:r>
              <w:tab/>
            </w:r>
          </w:p>
          <w:p w:rsidR="00535AEC" w:rsidRDefault="00535AEC" w:rsidP="0028063D">
            <w:pPr>
              <w:pStyle w:val="ProgCodeFont"/>
              <w:spacing w:before="20"/>
            </w:pPr>
            <w:r>
              <w:tab/>
              <w:t>var isTerminated = false;</w:t>
            </w:r>
          </w:p>
          <w:p w:rsidR="00535AEC" w:rsidRDefault="00535AEC" w:rsidP="0028063D">
            <w:pPr>
              <w:pStyle w:val="ProgCodeFont"/>
              <w:spacing w:before="20"/>
            </w:pPr>
            <w:r>
              <w:tab/>
            </w:r>
          </w:p>
          <w:p w:rsidR="00535AEC" w:rsidRDefault="00535AEC" w:rsidP="0028063D">
            <w:pPr>
              <w:pStyle w:val="ProgCodeFont"/>
              <w:spacing w:before="20"/>
            </w:pPr>
            <w:r>
              <w:tab/>
              <w:t>&lt;/script&gt;</w:t>
            </w:r>
          </w:p>
          <w:p w:rsidR="00535AEC" w:rsidRDefault="00535AEC" w:rsidP="0028063D">
            <w:pPr>
              <w:pStyle w:val="ProgCodeFont"/>
              <w:spacing w:before="20"/>
            </w:pPr>
            <w:r>
              <w:t>&lt;/head&gt;</w:t>
            </w:r>
          </w:p>
          <w:p w:rsidR="00535AEC" w:rsidRDefault="00535AEC" w:rsidP="0028063D">
            <w:pPr>
              <w:pStyle w:val="ProgCodeFont"/>
              <w:spacing w:before="20"/>
            </w:pPr>
            <w:r>
              <w:t>&lt;frameset rows="*,0px" border="0" onbeforeunload="endSCO('suspend')" &gt;</w:t>
            </w:r>
          </w:p>
          <w:p w:rsidR="00535AEC" w:rsidRDefault="00535AEC" w:rsidP="0028063D">
            <w:pPr>
              <w:pStyle w:val="ProgCodeFont"/>
              <w:spacing w:before="20"/>
            </w:pPr>
            <w:r>
              <w:tab/>
              <w:t xml:space="preserve">&lt;frame name="content" src="scostart.html" scrolling="no"  </w:t>
            </w:r>
          </w:p>
          <w:p w:rsidR="00535AEC" w:rsidRDefault="00535AEC" w:rsidP="0028063D">
            <w:pPr>
              <w:pStyle w:val="ProgCodeFont"/>
              <w:spacing w:before="20"/>
            </w:pPr>
            <w:r>
              <w:t xml:space="preserve">          frameborder="0" title="Content frame, used to display </w:t>
            </w:r>
          </w:p>
          <w:p w:rsidR="00535AEC" w:rsidRDefault="00535AEC" w:rsidP="0028063D">
            <w:pPr>
              <w:pStyle w:val="ProgCodeFont"/>
              <w:spacing w:before="20"/>
            </w:pPr>
            <w:r>
              <w:t xml:space="preserve">          training content." /&gt;</w:t>
            </w:r>
          </w:p>
          <w:p w:rsidR="00535AEC" w:rsidRDefault="00535AEC" w:rsidP="0028063D">
            <w:pPr>
              <w:pStyle w:val="ProgCodeFont"/>
              <w:spacing w:before="20"/>
            </w:pPr>
            <w:r>
              <w:tab/>
              <w:t xml:space="preserve">&lt;frame name="storage" src="storage.html" noresize="noresize" </w:t>
            </w:r>
          </w:p>
          <w:p w:rsidR="00535AEC" w:rsidRDefault="00535AEC" w:rsidP="0028063D">
            <w:pPr>
              <w:pStyle w:val="ProgCodeFont"/>
              <w:spacing w:before="20"/>
            </w:pPr>
            <w:r>
              <w:t xml:space="preserve">          frameborder="0" title="Storage frame, used to store training  </w:t>
            </w:r>
          </w:p>
          <w:p w:rsidR="00535AEC" w:rsidRDefault="00535AEC" w:rsidP="0028063D">
            <w:pPr>
              <w:pStyle w:val="ProgCodeFont"/>
              <w:spacing w:before="20"/>
            </w:pPr>
            <w:r>
              <w:t xml:space="preserve">          related information." /&gt;</w:t>
            </w:r>
          </w:p>
          <w:p w:rsidR="00535AEC" w:rsidRDefault="00535AEC" w:rsidP="0028063D">
            <w:pPr>
              <w:pStyle w:val="ProgCodeFont"/>
              <w:spacing w:before="20"/>
            </w:pPr>
            <w:r>
              <w:tab/>
              <w:t>&lt;noframes&gt;</w:t>
            </w:r>
          </w:p>
          <w:p w:rsidR="00535AEC" w:rsidRDefault="00535AEC" w:rsidP="0028063D">
            <w:pPr>
              <w:pStyle w:val="ProgCodeFont"/>
              <w:spacing w:before="20"/>
            </w:pPr>
            <w:r>
              <w:tab/>
            </w:r>
            <w:r>
              <w:tab/>
              <w:t xml:space="preserve">Sorry, your browser does not support frames.  For this  </w:t>
            </w:r>
          </w:p>
          <w:p w:rsidR="00535AEC" w:rsidRDefault="00535AEC" w:rsidP="0028063D">
            <w:pPr>
              <w:pStyle w:val="ProgCodeFont"/>
              <w:spacing w:before="20"/>
            </w:pPr>
            <w:r>
              <w:t xml:space="preserve">            training to run correctly Frames must be enabled.</w:t>
            </w:r>
          </w:p>
          <w:p w:rsidR="00535AEC" w:rsidRDefault="00535AEC" w:rsidP="0028063D">
            <w:pPr>
              <w:pStyle w:val="ProgCodeFont"/>
              <w:spacing w:before="20"/>
            </w:pPr>
            <w:r>
              <w:tab/>
              <w:t>&lt;/noframes&gt;</w:t>
            </w:r>
          </w:p>
          <w:p w:rsidR="00535AEC" w:rsidRDefault="00535AEC" w:rsidP="0028063D">
            <w:pPr>
              <w:pStyle w:val="ProgCodeFont"/>
              <w:spacing w:before="20"/>
            </w:pPr>
            <w:r>
              <w:t>&lt;/frameset&gt;</w:t>
            </w:r>
          </w:p>
          <w:p w:rsidR="00535AEC" w:rsidRDefault="00535AEC" w:rsidP="0028063D">
            <w:pPr>
              <w:pStyle w:val="ProgCodeFont"/>
              <w:spacing w:before="20"/>
            </w:pPr>
            <w:r>
              <w:t>&lt;/html&gt;</w:t>
            </w:r>
          </w:p>
        </w:tc>
      </w:tr>
    </w:tbl>
    <w:p w:rsidR="00535AEC" w:rsidRPr="0003080E" w:rsidRDefault="00535AEC" w:rsidP="00C87687">
      <w:pPr>
        <w:pStyle w:val="Caption"/>
      </w:pPr>
      <w:r w:rsidRPr="0003080E">
        <w:t xml:space="preserve">Figure </w:t>
      </w:r>
      <w:r w:rsidR="00D82814">
        <w:t>6</w:t>
      </w:r>
      <w:r w:rsidRPr="0003080E">
        <w:t>.</w:t>
      </w:r>
      <w:r w:rsidR="002B433C">
        <w:t>3.4a</w:t>
      </w:r>
    </w:p>
    <w:p w:rsidR="00535AEC" w:rsidRDefault="00535AEC" w:rsidP="0067095D">
      <w:pPr>
        <w:spacing w:after="0"/>
      </w:pPr>
    </w:p>
    <w:p w:rsidR="00535AEC" w:rsidRPr="0067095D" w:rsidRDefault="00535AEC" w:rsidP="00535AEC">
      <w:pPr>
        <w:rPr>
          <w:rFonts w:ascii="Times New Roman" w:hAnsi="Times New Roman" w:cs="Times New Roman"/>
          <w:sz w:val="24"/>
          <w:szCs w:val="24"/>
        </w:rPr>
      </w:pPr>
      <w:r w:rsidRPr="0003080E">
        <w:rPr>
          <w:rFonts w:ascii="Times New Roman" w:hAnsi="Times New Roman" w:cs="Times New Roman"/>
          <w:sz w:val="24"/>
          <w:szCs w:val="24"/>
        </w:rPr>
        <w:t>Notice that a variable 'isTerminated' is initialized on the parent frame. This will be used to track the termination status for the SCO.</w:t>
      </w:r>
    </w:p>
    <w:p w:rsidR="00535AEC" w:rsidRPr="0003080E" w:rsidRDefault="00535AEC" w:rsidP="0003080E">
      <w:pPr>
        <w:keepNext/>
        <w:keepLines/>
        <w:ind w:left="360"/>
        <w:rPr>
          <w:rFonts w:ascii="Times New Roman" w:hAnsi="Times New Roman" w:cs="Times New Roman"/>
          <w:sz w:val="24"/>
          <w:szCs w:val="24"/>
        </w:rPr>
      </w:pPr>
      <w:r w:rsidRPr="0003080E">
        <w:rPr>
          <w:rFonts w:ascii="Times New Roman" w:hAnsi="Times New Roman" w:cs="Times New Roman"/>
          <w:sz w:val="24"/>
          <w:szCs w:val="24"/>
        </w:rPr>
        <w:lastRenderedPageBreak/>
        <w:t>The courseware content page ('scostart.html') is shown in the following example:</w:t>
      </w:r>
    </w:p>
    <w:tbl>
      <w:tblPr>
        <w:tblW w:w="0" w:type="auto"/>
        <w:jc w:val="center"/>
        <w:tblBorders>
          <w:top w:val="single" w:sz="4" w:space="0" w:color="auto"/>
          <w:left w:val="single" w:sz="4" w:space="0" w:color="auto"/>
          <w:bottom w:val="single" w:sz="4" w:space="0" w:color="auto"/>
          <w:right w:val="single" w:sz="4" w:space="0" w:color="auto"/>
        </w:tblBorders>
        <w:shd w:val="clear" w:color="auto" w:fill="F3F3F3"/>
        <w:tblLook w:val="01E0"/>
      </w:tblPr>
      <w:tblGrid>
        <w:gridCol w:w="8910"/>
      </w:tblGrid>
      <w:tr w:rsidR="00535AEC" w:rsidTr="0028063D">
        <w:trPr>
          <w:trHeight w:val="5444"/>
          <w:jc w:val="center"/>
        </w:trPr>
        <w:tc>
          <w:tcPr>
            <w:tcW w:w="8910" w:type="dxa"/>
            <w:shd w:val="clear" w:color="auto" w:fill="F3F3F3"/>
          </w:tcPr>
          <w:p w:rsidR="00535AEC" w:rsidRDefault="00535AEC" w:rsidP="0028063D">
            <w:pPr>
              <w:pStyle w:val="ProgCodeFont"/>
              <w:spacing w:before="120"/>
            </w:pPr>
            <w:r>
              <w:t>&lt;html lang="en-US"&gt;</w:t>
            </w:r>
          </w:p>
          <w:p w:rsidR="00535AEC" w:rsidRDefault="00535AEC" w:rsidP="0028063D">
            <w:pPr>
              <w:pStyle w:val="ProgCodeFont"/>
            </w:pPr>
            <w:r>
              <w:t>&lt;head&gt;</w:t>
            </w:r>
          </w:p>
          <w:p w:rsidR="00535AEC" w:rsidRDefault="00535AEC" w:rsidP="0028063D">
            <w:pPr>
              <w:pStyle w:val="ProgCodeFont"/>
            </w:pPr>
            <w:r>
              <w:tab/>
              <w:t>&lt;title&gt;SCO Start&lt;/title&gt;</w:t>
            </w:r>
          </w:p>
          <w:p w:rsidR="00535AEC" w:rsidRDefault="00535AEC" w:rsidP="0028063D">
            <w:pPr>
              <w:pStyle w:val="ProgCodeFont"/>
            </w:pPr>
            <w:r>
              <w:tab/>
              <w:t>&lt;script type="text/javascript" src="APIWrapper.js"&gt; &lt;/script&gt;</w:t>
            </w:r>
          </w:p>
          <w:p w:rsidR="00535AEC" w:rsidRDefault="00535AEC" w:rsidP="0028063D">
            <w:pPr>
              <w:pStyle w:val="ProgCodeFont"/>
            </w:pPr>
            <w:r>
              <w:t xml:space="preserve">      &lt;noscript&gt;Sorry, your browser does not support JavaScript.  For </w:t>
            </w:r>
          </w:p>
          <w:p w:rsidR="00535AEC" w:rsidRDefault="00535AEC" w:rsidP="0028063D">
            <w:pPr>
              <w:pStyle w:val="ProgCodeFont"/>
            </w:pPr>
            <w:r>
              <w:t xml:space="preserve">          this training to run correctly JavaScript must be </w:t>
            </w:r>
          </w:p>
          <w:p w:rsidR="00535AEC" w:rsidRDefault="00535AEC" w:rsidP="0028063D">
            <w:pPr>
              <w:pStyle w:val="ProgCodeFont"/>
            </w:pPr>
            <w:r>
              <w:t xml:space="preserve">          enabled.</w:t>
            </w:r>
          </w:p>
          <w:p w:rsidR="00535AEC" w:rsidRDefault="00535AEC" w:rsidP="0028063D">
            <w:pPr>
              <w:pStyle w:val="ProgCodeFont"/>
            </w:pPr>
            <w:r>
              <w:t xml:space="preserve">      &lt;/noscript&gt;</w:t>
            </w:r>
          </w:p>
          <w:p w:rsidR="00535AEC" w:rsidRDefault="00535AEC" w:rsidP="0028063D">
            <w:pPr>
              <w:pStyle w:val="ProgCodeFont"/>
            </w:pPr>
            <w:r>
              <w:tab/>
              <w:t xml:space="preserve">&lt;script type="text/javascript" src="SCO_bestprac.js"&gt;&lt;/script&gt;       </w:t>
            </w:r>
          </w:p>
          <w:p w:rsidR="00535AEC" w:rsidRDefault="00535AEC" w:rsidP="0028063D">
            <w:pPr>
              <w:pStyle w:val="ProgCodeFont"/>
            </w:pPr>
            <w:r>
              <w:t xml:space="preserve">      &lt;noscript&gt;Sorry, your browser does not support JavaScript.  For </w:t>
            </w:r>
          </w:p>
          <w:p w:rsidR="00535AEC" w:rsidRDefault="00535AEC" w:rsidP="0028063D">
            <w:pPr>
              <w:pStyle w:val="ProgCodeFont"/>
            </w:pPr>
            <w:r>
              <w:t xml:space="preserve">          this training to run correctly JavaScript must be  </w:t>
            </w:r>
          </w:p>
          <w:p w:rsidR="00535AEC" w:rsidRDefault="00535AEC" w:rsidP="0028063D">
            <w:pPr>
              <w:pStyle w:val="ProgCodeFont"/>
            </w:pPr>
            <w:r>
              <w:t xml:space="preserve">          enabled.</w:t>
            </w:r>
          </w:p>
          <w:p w:rsidR="00535AEC" w:rsidRDefault="00535AEC" w:rsidP="0028063D">
            <w:pPr>
              <w:pStyle w:val="ProgCodeFont"/>
            </w:pPr>
            <w:r>
              <w:t xml:space="preserve">      &lt;/noscript&gt;</w:t>
            </w:r>
          </w:p>
          <w:p w:rsidR="00535AEC" w:rsidRDefault="00535AEC" w:rsidP="0028063D">
            <w:pPr>
              <w:pStyle w:val="ProgCodeFont"/>
            </w:pPr>
            <w:r>
              <w:t>&lt;/head&gt;</w:t>
            </w:r>
          </w:p>
          <w:p w:rsidR="00535AEC" w:rsidRDefault="00535AEC" w:rsidP="0028063D">
            <w:pPr>
              <w:pStyle w:val="ProgCodeFont"/>
            </w:pPr>
          </w:p>
          <w:p w:rsidR="00535AEC" w:rsidRDefault="00535AEC" w:rsidP="0028063D">
            <w:pPr>
              <w:pStyle w:val="ProgCodeFont"/>
            </w:pPr>
            <w:r>
              <w:t xml:space="preserve">&lt;body leftmargin="0" topmargin="0" rightmargin="0" bottommargin="0" </w:t>
            </w:r>
          </w:p>
          <w:p w:rsidR="00535AEC" w:rsidRDefault="00535AEC" w:rsidP="0028063D">
            <w:pPr>
              <w:pStyle w:val="ProgCodeFont"/>
            </w:pPr>
            <w:r>
              <w:t xml:space="preserve">    marginwidth="0" onLoad=" beginSCO( 'index.html' ); "&gt;</w:t>
            </w:r>
          </w:p>
          <w:p w:rsidR="00535AEC" w:rsidRDefault="00535AEC" w:rsidP="0028063D">
            <w:pPr>
              <w:pStyle w:val="ProgCodeFont"/>
            </w:pPr>
          </w:p>
          <w:p w:rsidR="00535AEC" w:rsidRDefault="00535AEC" w:rsidP="0028063D">
            <w:pPr>
              <w:pStyle w:val="ProgCodeFont"/>
            </w:pPr>
            <w:r>
              <w:t xml:space="preserve">    &lt;p align="center"&gt;</w:t>
            </w:r>
          </w:p>
          <w:p w:rsidR="00535AEC" w:rsidRDefault="00535AEC" w:rsidP="0028063D">
            <w:pPr>
              <w:pStyle w:val="ProgCodeFont"/>
            </w:pPr>
            <w:r>
              <w:t xml:space="preserve">        &lt;img src="../../images_int/logo.gif" alt="Logo"&gt;</w:t>
            </w:r>
          </w:p>
          <w:p w:rsidR="00535AEC" w:rsidRDefault="00535AEC" w:rsidP="0028063D">
            <w:pPr>
              <w:pStyle w:val="ProgCodeFont"/>
            </w:pPr>
            <w:r>
              <w:t xml:space="preserve">    &lt;/p&gt;</w:t>
            </w:r>
          </w:p>
          <w:p w:rsidR="00535AEC" w:rsidRDefault="00535AEC" w:rsidP="0028063D">
            <w:pPr>
              <w:pStyle w:val="ProgCodeFont"/>
            </w:pPr>
            <w:r>
              <w:t xml:space="preserve">    &lt;h1 align="center"&gt;Initializing Training&lt;/h1&gt;</w:t>
            </w:r>
          </w:p>
          <w:p w:rsidR="00535AEC" w:rsidRDefault="00535AEC" w:rsidP="0028063D">
            <w:pPr>
              <w:pStyle w:val="ProgCodeFont"/>
            </w:pPr>
            <w:r>
              <w:t xml:space="preserve">    &lt;p align="center"&gt;Loading...&lt;/p&gt;</w:t>
            </w:r>
          </w:p>
          <w:p w:rsidR="00535AEC" w:rsidRDefault="00535AEC" w:rsidP="0028063D">
            <w:pPr>
              <w:pStyle w:val="ProgCodeFont"/>
            </w:pPr>
          </w:p>
          <w:p w:rsidR="00535AEC" w:rsidRDefault="00535AEC" w:rsidP="0028063D">
            <w:pPr>
              <w:pStyle w:val="ProgCodeFont"/>
            </w:pPr>
            <w:r>
              <w:t>&lt;/body&gt;</w:t>
            </w:r>
          </w:p>
          <w:p w:rsidR="00535AEC" w:rsidRDefault="00535AEC" w:rsidP="0028063D">
            <w:pPr>
              <w:pStyle w:val="ProgCodeFont"/>
            </w:pPr>
            <w:r>
              <w:t>&lt;/html&gt;</w:t>
            </w:r>
          </w:p>
        </w:tc>
      </w:tr>
    </w:tbl>
    <w:p w:rsidR="00535AEC" w:rsidRDefault="00535AEC" w:rsidP="00C87687">
      <w:pPr>
        <w:pStyle w:val="Caption"/>
      </w:pPr>
      <w:r>
        <w:t xml:space="preserve">Figure </w:t>
      </w:r>
      <w:r w:rsidR="00953265">
        <w:t>6</w:t>
      </w:r>
      <w:r>
        <w:t>.</w:t>
      </w:r>
      <w:r w:rsidR="002B433C">
        <w:t>3.4b</w:t>
      </w:r>
    </w:p>
    <w:p w:rsidR="00E261F5" w:rsidRPr="00E261F5" w:rsidRDefault="00E261F5" w:rsidP="00E261F5">
      <w:pPr>
        <w:spacing w:after="0"/>
      </w:pPr>
    </w:p>
    <w:p w:rsidR="00535AEC" w:rsidRDefault="00535AEC" w:rsidP="00535AEC">
      <w:pPr>
        <w:pStyle w:val="NormalWeb"/>
        <w:rPr>
          <w:bCs/>
        </w:rPr>
      </w:pPr>
      <w:r>
        <w:rPr>
          <w:bCs/>
        </w:rPr>
        <w:t xml:space="preserve">Notice that this content page will call the JavaScript function </w:t>
      </w:r>
      <w:r>
        <w:t>'</w:t>
      </w:r>
      <w:r>
        <w:rPr>
          <w:bCs/>
        </w:rPr>
        <w:t>beginSCO()</w:t>
      </w:r>
      <w:r>
        <w:t>'</w:t>
      </w:r>
      <w:r>
        <w:rPr>
          <w:bCs/>
        </w:rPr>
        <w:t xml:space="preserve">. Excerpts from this function are seen in the example that follows. It is important to also note that </w:t>
      </w:r>
      <w:r>
        <w:t>'</w:t>
      </w:r>
      <w:r>
        <w:rPr>
          <w:bCs/>
        </w:rPr>
        <w:t>beginSCO()</w:t>
      </w:r>
      <w:r>
        <w:t>'</w:t>
      </w:r>
      <w:r>
        <w:rPr>
          <w:bCs/>
        </w:rPr>
        <w:t xml:space="preserve"> takes </w:t>
      </w:r>
      <w:r w:rsidR="008400EC">
        <w:rPr>
          <w:bCs/>
        </w:rPr>
        <w:t>in</w:t>
      </w:r>
      <w:r>
        <w:rPr>
          <w:bCs/>
        </w:rPr>
        <w:t xml:space="preserve"> a parameter</w:t>
      </w:r>
      <w:r w:rsidR="008400EC">
        <w:rPr>
          <w:bCs/>
        </w:rPr>
        <w:t xml:space="preserve"> ‘defaultstartpage’ as</w:t>
      </w:r>
      <w:r>
        <w:rPr>
          <w:bCs/>
        </w:rPr>
        <w:t xml:space="preserve"> a relative file location. This parameter will be loaded into the parent frameset as the content page. This is insignificant for this example, but does provide another example of developing SCOs in a modular fashion.</w:t>
      </w:r>
    </w:p>
    <w:p w:rsidR="0003080E" w:rsidRDefault="0003080E" w:rsidP="00535AEC">
      <w:pPr>
        <w:pStyle w:val="NormalWeb"/>
        <w:rPr>
          <w:bCs/>
        </w:rPr>
      </w:pPr>
    </w:p>
    <w:p w:rsidR="00535AEC" w:rsidRDefault="00535AEC" w:rsidP="008A48CA">
      <w:pPr>
        <w:pStyle w:val="NormalWeb"/>
        <w:keepNext/>
        <w:keepLines/>
        <w:rPr>
          <w:bCs/>
        </w:rPr>
      </w:pPr>
      <w:r>
        <w:rPr>
          <w:bCs/>
        </w:rPr>
        <w:lastRenderedPageBreak/>
        <w:t>Excerpts from the JavaScript file (</w:t>
      </w:r>
      <w:r>
        <w:t>'</w:t>
      </w:r>
      <w:r>
        <w:rPr>
          <w:bCs/>
        </w:rPr>
        <w:t>SCO_bestprac.js</w:t>
      </w:r>
      <w:r>
        <w:t>'</w:t>
      </w:r>
      <w:r>
        <w:rPr>
          <w:bCs/>
        </w:rPr>
        <w:t>) that defines how this SCO will interface with the APIWrapper is shown in the following example:</w:t>
      </w:r>
    </w:p>
    <w:tbl>
      <w:tblPr>
        <w:tblW w:w="0" w:type="auto"/>
        <w:tblInd w:w="558" w:type="dxa"/>
        <w:tblBorders>
          <w:top w:val="single" w:sz="4" w:space="0" w:color="auto"/>
          <w:left w:val="single" w:sz="4" w:space="0" w:color="auto"/>
          <w:bottom w:val="single" w:sz="4" w:space="0" w:color="auto"/>
          <w:right w:val="single" w:sz="4" w:space="0" w:color="auto"/>
        </w:tblBorders>
        <w:shd w:val="clear" w:color="auto" w:fill="F3F3F3"/>
        <w:tblLook w:val="01E0"/>
      </w:tblPr>
      <w:tblGrid>
        <w:gridCol w:w="8370"/>
      </w:tblGrid>
      <w:tr w:rsidR="00535AEC" w:rsidTr="00023510">
        <w:trPr>
          <w:trHeight w:val="3188"/>
        </w:trPr>
        <w:tc>
          <w:tcPr>
            <w:tcW w:w="8370" w:type="dxa"/>
            <w:tcBorders>
              <w:top w:val="single" w:sz="4" w:space="0" w:color="auto"/>
              <w:bottom w:val="single" w:sz="4" w:space="0" w:color="auto"/>
            </w:tcBorders>
            <w:shd w:val="clear" w:color="auto" w:fill="F3F3F3"/>
          </w:tcPr>
          <w:p w:rsidR="00535AEC" w:rsidRDefault="00535AEC" w:rsidP="0028063D">
            <w:pPr>
              <w:pStyle w:val="ProgCodeFont"/>
              <w:spacing w:before="120"/>
            </w:pPr>
            <w:r>
              <w:t>// =================================================</w:t>
            </w:r>
          </w:p>
          <w:p w:rsidR="00535AEC" w:rsidRDefault="00535AEC" w:rsidP="00F22F35">
            <w:pPr>
              <w:pStyle w:val="ProgCodeFont"/>
            </w:pPr>
            <w:r>
              <w:t xml:space="preserve">// beginSCO() will start up a new sco. Generally called in the onLoad of </w:t>
            </w:r>
          </w:p>
          <w:p w:rsidR="00535AEC" w:rsidRDefault="00535AEC" w:rsidP="00F22F35">
            <w:pPr>
              <w:pStyle w:val="ProgCodeFont"/>
            </w:pPr>
            <w:r>
              <w:t>// body tag of the first page of a SCO</w:t>
            </w:r>
          </w:p>
          <w:p w:rsidR="00535AEC" w:rsidRDefault="00535AEC" w:rsidP="00F22F35">
            <w:pPr>
              <w:pStyle w:val="ProgCodeFont"/>
            </w:pPr>
            <w:r>
              <w:t>function beginSCO( defaultStartPage ) {</w:t>
            </w:r>
          </w:p>
          <w:p w:rsidR="00535AEC" w:rsidRDefault="00535AEC" w:rsidP="00F22F35">
            <w:pPr>
              <w:pStyle w:val="ProgCodeFont"/>
            </w:pPr>
          </w:p>
          <w:p w:rsidR="00535AEC" w:rsidRDefault="00535AEC" w:rsidP="00F22F35">
            <w:pPr>
              <w:pStyle w:val="ProgCodeFont"/>
            </w:pPr>
            <w:r>
              <w:tab/>
              <w:t>doInitialize();</w:t>
            </w:r>
          </w:p>
          <w:p w:rsidR="00535AEC" w:rsidRDefault="00535AEC" w:rsidP="00F22F35">
            <w:pPr>
              <w:pStyle w:val="ProgCodeFont"/>
            </w:pPr>
            <w:r>
              <w:tab/>
              <w:t>isTerminated = false;</w:t>
            </w:r>
          </w:p>
          <w:p w:rsidR="00535AEC" w:rsidRDefault="00535AEC" w:rsidP="00F22F35">
            <w:pPr>
              <w:pStyle w:val="ProgCodeFont"/>
            </w:pPr>
            <w:r>
              <w:t xml:space="preserve">      </w:t>
            </w:r>
          </w:p>
          <w:p w:rsidR="00535AEC" w:rsidRDefault="00535AEC" w:rsidP="00F22F35">
            <w:pPr>
              <w:pStyle w:val="ProgCodeFont"/>
              <w:jc w:val="center"/>
            </w:pPr>
            <w:r>
              <w:t>// More business logic that gets executed on initialization of SCO</w:t>
            </w:r>
          </w:p>
          <w:p w:rsidR="00535AEC" w:rsidRDefault="00535AEC" w:rsidP="00F22F35">
            <w:pPr>
              <w:pStyle w:val="ProgCodeFont"/>
            </w:pPr>
            <w:r>
              <w:t xml:space="preserve">      // …</w:t>
            </w:r>
          </w:p>
          <w:p w:rsidR="00535AEC" w:rsidRDefault="00535AEC" w:rsidP="00F22F35">
            <w:pPr>
              <w:pStyle w:val="ProgCodeFont"/>
            </w:pPr>
            <w:r>
              <w:tab/>
            </w:r>
          </w:p>
          <w:p w:rsidR="00535AEC" w:rsidRDefault="00535AEC" w:rsidP="00F22F35">
            <w:pPr>
              <w:pStyle w:val="ProgCodeFont"/>
            </w:pPr>
            <w:r>
              <w:t xml:space="preserve">      // Move the page!!</w:t>
            </w:r>
          </w:p>
          <w:p w:rsidR="00535AEC" w:rsidRDefault="00535AEC" w:rsidP="00F22F35">
            <w:pPr>
              <w:pStyle w:val="ProgCodeFont"/>
            </w:pPr>
            <w:r>
              <w:tab/>
              <w:t>if ( defaultStartPage ) {</w:t>
            </w:r>
          </w:p>
          <w:p w:rsidR="00535AEC" w:rsidRDefault="00535AEC" w:rsidP="00F22F35">
            <w:pPr>
              <w:pStyle w:val="ProgCodeFont"/>
            </w:pPr>
            <w:r>
              <w:tab/>
            </w:r>
            <w:r>
              <w:tab/>
              <w:t>document.location = defaultStartPage;</w:t>
            </w:r>
          </w:p>
          <w:p w:rsidR="00535AEC" w:rsidRDefault="00535AEC" w:rsidP="00F22F35">
            <w:pPr>
              <w:pStyle w:val="ProgCodeFont"/>
            </w:pPr>
          </w:p>
          <w:p w:rsidR="00535AEC" w:rsidRDefault="00535AEC" w:rsidP="00F22F35">
            <w:pPr>
              <w:pStyle w:val="ProgCodeFont"/>
            </w:pPr>
            <w:r>
              <w:tab/>
              <w:t>}</w:t>
            </w:r>
          </w:p>
          <w:p w:rsidR="00535AEC" w:rsidRDefault="00535AEC" w:rsidP="00F22F35">
            <w:pPr>
              <w:pStyle w:val="ProgCodeFont"/>
            </w:pPr>
            <w:r>
              <w:t>}</w:t>
            </w:r>
          </w:p>
        </w:tc>
      </w:tr>
      <w:tr w:rsidR="00535AEC" w:rsidTr="00023510">
        <w:trPr>
          <w:trHeight w:val="3096"/>
        </w:trPr>
        <w:tc>
          <w:tcPr>
            <w:tcW w:w="8370" w:type="dxa"/>
            <w:tcBorders>
              <w:top w:val="single" w:sz="4" w:space="0" w:color="auto"/>
            </w:tcBorders>
            <w:shd w:val="clear" w:color="auto" w:fill="F3F3F3"/>
          </w:tcPr>
          <w:p w:rsidR="00535AEC" w:rsidRDefault="00535AEC" w:rsidP="0028063D">
            <w:pPr>
              <w:keepNext/>
              <w:keepLines/>
              <w:rPr>
                <w:rFonts w:ascii="Lucida Sans Typewriter" w:hAnsi="Lucida Sans Typewriter"/>
                <w:color w:val="000000"/>
                <w:sz w:val="20"/>
              </w:rPr>
            </w:pPr>
            <w:r>
              <w:rPr>
                <w:rFonts w:ascii="Lucida Sans Typewriter" w:hAnsi="Lucida Sans Typewriter"/>
                <w:color w:val="000000"/>
                <w:sz w:val="20"/>
              </w:rPr>
              <w:t>// =================================================</w:t>
            </w:r>
          </w:p>
          <w:p w:rsidR="00535AEC" w:rsidRDefault="00535AEC" w:rsidP="00F22F35">
            <w:pPr>
              <w:keepNext/>
              <w:keepLines/>
              <w:spacing w:after="0" w:line="240" w:lineRule="auto"/>
              <w:rPr>
                <w:rFonts w:ascii="Lucida Sans Typewriter" w:hAnsi="Lucida Sans Typewriter"/>
                <w:color w:val="000000"/>
                <w:sz w:val="20"/>
              </w:rPr>
            </w:pPr>
            <w:r>
              <w:rPr>
                <w:rFonts w:ascii="Lucida Sans Typewriter" w:hAnsi="Lucida Sans Typewriter"/>
                <w:color w:val="000000"/>
                <w:sz w:val="20"/>
              </w:rPr>
              <w:t>// End the SCO. Generally gets called when the user leaves</w:t>
            </w:r>
          </w:p>
          <w:p w:rsidR="00535AEC" w:rsidRDefault="00535AEC" w:rsidP="00F22F35">
            <w:pPr>
              <w:keepNext/>
              <w:keepLines/>
              <w:spacing w:after="0" w:line="240" w:lineRule="auto"/>
              <w:rPr>
                <w:rFonts w:ascii="Lucida Sans Typewriter" w:hAnsi="Lucida Sans Typewriter"/>
                <w:color w:val="000000"/>
                <w:sz w:val="20"/>
              </w:rPr>
            </w:pPr>
            <w:r>
              <w:rPr>
                <w:rFonts w:ascii="Lucida Sans Typewriter" w:hAnsi="Lucida Sans Typewriter"/>
                <w:color w:val="000000"/>
                <w:sz w:val="20"/>
              </w:rPr>
              <w:t xml:space="preserve">// the sco in some fashion. </w:t>
            </w:r>
          </w:p>
          <w:p w:rsidR="00535AEC" w:rsidRDefault="00535AEC" w:rsidP="00F22F35">
            <w:pPr>
              <w:keepNext/>
              <w:keepLines/>
              <w:spacing w:after="0" w:line="240" w:lineRule="auto"/>
              <w:rPr>
                <w:rFonts w:ascii="Lucida Sans Typewriter" w:hAnsi="Lucida Sans Typewriter"/>
                <w:color w:val="000000"/>
                <w:sz w:val="20"/>
              </w:rPr>
            </w:pPr>
            <w:r>
              <w:rPr>
                <w:rFonts w:ascii="Lucida Sans Typewriter" w:hAnsi="Lucida Sans Typewriter"/>
                <w:color w:val="000000"/>
                <w:sz w:val="20"/>
              </w:rPr>
              <w:t>function endSCO( exitStatus ) {</w:t>
            </w:r>
          </w:p>
          <w:p w:rsidR="00535AEC" w:rsidRDefault="00535AEC" w:rsidP="00F22F35">
            <w:pPr>
              <w:keepNext/>
              <w:keepLines/>
              <w:spacing w:after="0" w:line="240" w:lineRule="auto"/>
              <w:rPr>
                <w:rFonts w:ascii="Lucida Sans Typewriter" w:hAnsi="Lucida Sans Typewriter"/>
                <w:color w:val="000000"/>
                <w:sz w:val="20"/>
              </w:rPr>
            </w:pPr>
          </w:p>
          <w:p w:rsidR="00535AEC" w:rsidRDefault="00535AEC" w:rsidP="00F22F35">
            <w:pPr>
              <w:keepNext/>
              <w:keepLines/>
              <w:spacing w:after="0" w:line="240" w:lineRule="auto"/>
              <w:rPr>
                <w:rFonts w:ascii="Lucida Sans Typewriter" w:hAnsi="Lucida Sans Typewriter"/>
                <w:color w:val="000000"/>
                <w:sz w:val="20"/>
              </w:rPr>
            </w:pPr>
            <w:r>
              <w:rPr>
                <w:rFonts w:ascii="Lucida Sans Typewriter" w:hAnsi="Lucida Sans Typewriter"/>
                <w:color w:val="000000"/>
                <w:sz w:val="20"/>
              </w:rPr>
              <w:t xml:space="preserve">      //  Check to see if the SCO is already Terminated</w:t>
            </w:r>
          </w:p>
          <w:p w:rsidR="00535AEC" w:rsidRDefault="00535AEC" w:rsidP="00F22F35">
            <w:pPr>
              <w:keepNext/>
              <w:keepLines/>
              <w:spacing w:after="0" w:line="240" w:lineRule="auto"/>
              <w:rPr>
                <w:rFonts w:ascii="Lucida Sans Typewriter" w:hAnsi="Lucida Sans Typewriter"/>
                <w:color w:val="000000"/>
                <w:sz w:val="20"/>
              </w:rPr>
            </w:pPr>
            <w:r>
              <w:rPr>
                <w:rFonts w:ascii="Lucida Sans Typewriter" w:hAnsi="Lucida Sans Typewriter"/>
                <w:color w:val="000000"/>
                <w:sz w:val="20"/>
              </w:rPr>
              <w:tab/>
              <w:t>if( isTerminated ){ return;}</w:t>
            </w:r>
          </w:p>
          <w:p w:rsidR="00535AEC" w:rsidRDefault="00535AEC" w:rsidP="00F22F35">
            <w:pPr>
              <w:keepNext/>
              <w:keepLines/>
              <w:spacing w:after="0" w:line="240" w:lineRule="auto"/>
              <w:rPr>
                <w:rFonts w:ascii="Lucida Sans Typewriter" w:hAnsi="Lucida Sans Typewriter"/>
                <w:color w:val="000000"/>
                <w:sz w:val="20"/>
              </w:rPr>
            </w:pPr>
            <w:r>
              <w:rPr>
                <w:rFonts w:ascii="Lucida Sans Typewriter" w:hAnsi="Lucida Sans Typewriter"/>
                <w:color w:val="000000"/>
                <w:sz w:val="20"/>
              </w:rPr>
              <w:tab/>
            </w:r>
          </w:p>
          <w:p w:rsidR="00535AEC" w:rsidRDefault="00535AEC" w:rsidP="00F22F35">
            <w:pPr>
              <w:keepNext/>
              <w:keepLines/>
              <w:spacing w:after="0" w:line="240" w:lineRule="auto"/>
              <w:rPr>
                <w:rFonts w:ascii="Lucida Sans Typewriter" w:hAnsi="Lucida Sans Typewriter"/>
                <w:color w:val="000000"/>
                <w:sz w:val="20"/>
              </w:rPr>
            </w:pPr>
            <w:r>
              <w:rPr>
                <w:rFonts w:ascii="Lucida Sans Typewriter" w:hAnsi="Lucida Sans Typewriter"/>
                <w:color w:val="000000"/>
                <w:sz w:val="20"/>
              </w:rPr>
              <w:t xml:space="preserve">      // More business logic that gets executed when a SCO ends,</w:t>
            </w:r>
          </w:p>
          <w:p w:rsidR="00535AEC" w:rsidRDefault="00535AEC" w:rsidP="00F22F35">
            <w:pPr>
              <w:keepNext/>
              <w:keepLines/>
              <w:spacing w:after="0" w:line="240" w:lineRule="auto"/>
              <w:rPr>
                <w:rFonts w:ascii="Lucida Sans Typewriter" w:hAnsi="Lucida Sans Typewriter"/>
                <w:color w:val="000000"/>
                <w:sz w:val="20"/>
              </w:rPr>
            </w:pPr>
            <w:r>
              <w:rPr>
                <w:rFonts w:ascii="Lucida Sans Typewriter" w:hAnsi="Lucida Sans Typewriter"/>
                <w:color w:val="000000"/>
                <w:sz w:val="20"/>
              </w:rPr>
              <w:t xml:space="preserve">      // such as setting session time, exit status, etc…</w:t>
            </w:r>
          </w:p>
          <w:p w:rsidR="00535AEC" w:rsidRDefault="00535AEC" w:rsidP="00F22F35">
            <w:pPr>
              <w:keepNext/>
              <w:keepLines/>
              <w:spacing w:after="0" w:line="240" w:lineRule="auto"/>
              <w:rPr>
                <w:rFonts w:ascii="Lucida Sans Typewriter" w:hAnsi="Lucida Sans Typewriter"/>
                <w:color w:val="000000"/>
                <w:sz w:val="20"/>
              </w:rPr>
            </w:pPr>
            <w:r>
              <w:rPr>
                <w:rFonts w:ascii="Lucida Sans Typewriter" w:hAnsi="Lucida Sans Typewriter"/>
                <w:color w:val="000000"/>
                <w:sz w:val="20"/>
              </w:rPr>
              <w:t xml:space="preserve">      </w:t>
            </w:r>
          </w:p>
          <w:p w:rsidR="00535AEC" w:rsidRDefault="00535AEC" w:rsidP="00F22F35">
            <w:pPr>
              <w:keepNext/>
              <w:keepLines/>
              <w:spacing w:after="0" w:line="240" w:lineRule="auto"/>
              <w:rPr>
                <w:rFonts w:ascii="Lucida Sans Typewriter" w:hAnsi="Lucida Sans Typewriter"/>
                <w:color w:val="000000"/>
                <w:sz w:val="20"/>
              </w:rPr>
            </w:pPr>
            <w:r>
              <w:rPr>
                <w:rFonts w:ascii="Lucida Sans Typewriter" w:hAnsi="Lucida Sans Typewriter"/>
                <w:color w:val="000000"/>
                <w:sz w:val="20"/>
              </w:rPr>
              <w:tab/>
              <w:t>parent.isTerminated = true;  //SET THIS TO ENSURE ONLY 1 TERMINATE</w:t>
            </w:r>
          </w:p>
          <w:p w:rsidR="00535AEC" w:rsidRDefault="00535AEC" w:rsidP="00F22F35">
            <w:pPr>
              <w:keepNext/>
              <w:keepLines/>
              <w:spacing w:after="0" w:line="240" w:lineRule="auto"/>
              <w:rPr>
                <w:rFonts w:ascii="Lucida Sans Typewriter" w:hAnsi="Lucida Sans Typewriter"/>
                <w:color w:val="000000"/>
                <w:sz w:val="20"/>
              </w:rPr>
            </w:pPr>
            <w:r>
              <w:rPr>
                <w:rFonts w:ascii="Lucida Sans Typewriter" w:hAnsi="Lucida Sans Typewriter"/>
                <w:color w:val="000000"/>
                <w:sz w:val="20"/>
              </w:rPr>
              <w:tab/>
              <w:t>//isTerminated = parent.isTerminated;</w:t>
            </w:r>
          </w:p>
          <w:p w:rsidR="00535AEC" w:rsidRDefault="00535AEC" w:rsidP="00F22F35">
            <w:pPr>
              <w:keepNext/>
              <w:keepLines/>
              <w:spacing w:after="0" w:line="240" w:lineRule="auto"/>
              <w:rPr>
                <w:rFonts w:ascii="Lucida Sans Typewriter" w:hAnsi="Lucida Sans Typewriter"/>
                <w:color w:val="000000"/>
                <w:sz w:val="20"/>
              </w:rPr>
            </w:pPr>
            <w:r>
              <w:rPr>
                <w:rFonts w:ascii="Lucida Sans Typewriter" w:hAnsi="Lucida Sans Typewriter"/>
                <w:color w:val="000000"/>
                <w:sz w:val="20"/>
              </w:rPr>
              <w:tab/>
            </w:r>
          </w:p>
          <w:p w:rsidR="00535AEC" w:rsidRDefault="00535AEC" w:rsidP="00F22F35">
            <w:pPr>
              <w:keepNext/>
              <w:keepLines/>
              <w:spacing w:after="0" w:line="240" w:lineRule="auto"/>
              <w:rPr>
                <w:rFonts w:ascii="Lucida Sans Typewriter" w:hAnsi="Lucida Sans Typewriter"/>
                <w:color w:val="000000"/>
                <w:sz w:val="20"/>
              </w:rPr>
            </w:pPr>
            <w:r>
              <w:rPr>
                <w:rFonts w:ascii="Lucida Sans Typewriter" w:hAnsi="Lucida Sans Typewriter"/>
                <w:color w:val="000000"/>
                <w:sz w:val="20"/>
              </w:rPr>
              <w:tab/>
              <w:t>doTerminate();</w:t>
            </w:r>
          </w:p>
          <w:p w:rsidR="00535AEC" w:rsidRDefault="00535AEC" w:rsidP="00F22F35">
            <w:pPr>
              <w:keepNext/>
              <w:keepLines/>
              <w:spacing w:after="0" w:line="240" w:lineRule="auto"/>
              <w:rPr>
                <w:rFonts w:ascii="Lucida Sans Typewriter" w:hAnsi="Lucida Sans Typewriter"/>
                <w:color w:val="000000"/>
                <w:sz w:val="20"/>
              </w:rPr>
            </w:pPr>
            <w:r>
              <w:rPr>
                <w:rFonts w:ascii="Lucida Sans Typewriter" w:hAnsi="Lucida Sans Typewriter"/>
                <w:color w:val="000000"/>
                <w:sz w:val="20"/>
              </w:rPr>
              <w:t>}</w:t>
            </w:r>
            <w:r>
              <w:rPr>
                <w:rFonts w:ascii="Lucida Sans Typewriter" w:hAnsi="Lucida Sans Typewriter"/>
                <w:color w:val="000000"/>
                <w:sz w:val="20"/>
              </w:rPr>
              <w:tab/>
            </w:r>
          </w:p>
        </w:tc>
      </w:tr>
    </w:tbl>
    <w:p w:rsidR="00FC7666" w:rsidRDefault="00535AEC" w:rsidP="00C87687">
      <w:pPr>
        <w:pStyle w:val="Caption"/>
      </w:pPr>
      <w:r>
        <w:t xml:space="preserve">Figure </w:t>
      </w:r>
      <w:r w:rsidR="00953265">
        <w:t>6</w:t>
      </w:r>
      <w:r>
        <w:t>.</w:t>
      </w:r>
      <w:r w:rsidR="002B433C">
        <w:t>3.4c</w:t>
      </w:r>
    </w:p>
    <w:p w:rsidR="002B433C" w:rsidRDefault="002B433C" w:rsidP="00953265">
      <w:pPr>
        <w:pStyle w:val="NormalWeb"/>
        <w:rPr>
          <w:bCs/>
        </w:rPr>
      </w:pPr>
    </w:p>
    <w:p w:rsidR="00782CE1" w:rsidRDefault="00535AEC" w:rsidP="00953265">
      <w:pPr>
        <w:pStyle w:val="NormalWeb"/>
        <w:rPr>
          <w:bCs/>
        </w:rPr>
      </w:pPr>
      <w:r>
        <w:rPr>
          <w:bCs/>
        </w:rPr>
        <w:t xml:space="preserve">Notice that the </w:t>
      </w:r>
      <w:r>
        <w:t>'</w:t>
      </w:r>
      <w:r>
        <w:rPr>
          <w:bCs/>
        </w:rPr>
        <w:t>beginSCO()</w:t>
      </w:r>
      <w:r>
        <w:t>'</w:t>
      </w:r>
      <w:r>
        <w:rPr>
          <w:bCs/>
        </w:rPr>
        <w:t xml:space="preserve"> function will initialize the </w:t>
      </w:r>
      <w:r>
        <w:t>'</w:t>
      </w:r>
      <w:r>
        <w:rPr>
          <w:bCs/>
        </w:rPr>
        <w:t>isTerminated</w:t>
      </w:r>
      <w:r>
        <w:t>'</w:t>
      </w:r>
      <w:r>
        <w:rPr>
          <w:bCs/>
        </w:rPr>
        <w:t xml:space="preserve"> value to </w:t>
      </w:r>
      <w:r>
        <w:t>"</w:t>
      </w:r>
      <w:r>
        <w:rPr>
          <w:bCs/>
        </w:rPr>
        <w:t>false</w:t>
      </w:r>
      <w:r>
        <w:t>"</w:t>
      </w:r>
      <w:r>
        <w:rPr>
          <w:bCs/>
        </w:rPr>
        <w:t xml:space="preserve">. The </w:t>
      </w:r>
      <w:r>
        <w:t>'</w:t>
      </w:r>
      <w:r>
        <w:rPr>
          <w:bCs/>
        </w:rPr>
        <w:t>endSCO()</w:t>
      </w:r>
      <w:r>
        <w:t>'</w:t>
      </w:r>
      <w:r>
        <w:rPr>
          <w:bCs/>
        </w:rPr>
        <w:t xml:space="preserve"> function will first check this variable to ensure that the SCO hasn</w:t>
      </w:r>
      <w:r>
        <w:t>'</w:t>
      </w:r>
      <w:r>
        <w:rPr>
          <w:bCs/>
        </w:rPr>
        <w:t>t already been terminated. It will then continue to wrap up all necess</w:t>
      </w:r>
      <w:r w:rsidR="00782CE1">
        <w:rPr>
          <w:bCs/>
        </w:rPr>
        <w:t>ary communications with the LMS.</w:t>
      </w:r>
    </w:p>
    <w:p w:rsidR="00782CE1" w:rsidRDefault="00782CE1" w:rsidP="00953265">
      <w:pPr>
        <w:pStyle w:val="NormalWeb"/>
        <w:rPr>
          <w:bCs/>
        </w:rPr>
      </w:pPr>
    </w:p>
    <w:p w:rsidR="00AD6628" w:rsidRPr="00953265" w:rsidRDefault="00535AEC" w:rsidP="00953265">
      <w:pPr>
        <w:pStyle w:val="NormalWeb"/>
        <w:rPr>
          <w:bCs/>
        </w:rPr>
      </w:pPr>
      <w:r>
        <w:rPr>
          <w:bCs/>
        </w:rPr>
        <w:t xml:space="preserve">Once the </w:t>
      </w:r>
      <w:r>
        <w:t>'</w:t>
      </w:r>
      <w:r>
        <w:rPr>
          <w:bCs/>
        </w:rPr>
        <w:t>endSCO()</w:t>
      </w:r>
      <w:r>
        <w:t>'</w:t>
      </w:r>
      <w:r>
        <w:rPr>
          <w:bCs/>
        </w:rPr>
        <w:t xml:space="preserve"> function has completed all necessary communications with the LMS, it sets the </w:t>
      </w:r>
      <w:r>
        <w:t>'</w:t>
      </w:r>
      <w:r>
        <w:rPr>
          <w:bCs/>
        </w:rPr>
        <w:t>isTerminated</w:t>
      </w:r>
      <w:r>
        <w:t>'</w:t>
      </w:r>
      <w:r>
        <w:rPr>
          <w:bCs/>
        </w:rPr>
        <w:t xml:space="preserve"> variable to </w:t>
      </w:r>
      <w:r>
        <w:t>"</w:t>
      </w:r>
      <w:r>
        <w:rPr>
          <w:bCs/>
        </w:rPr>
        <w:t>true</w:t>
      </w:r>
      <w:r>
        <w:t>"</w:t>
      </w:r>
      <w:r>
        <w:rPr>
          <w:bCs/>
        </w:rPr>
        <w:t xml:space="preserve"> in the parent frame before it calls the </w:t>
      </w:r>
      <w:r>
        <w:t>'</w:t>
      </w:r>
      <w:r>
        <w:rPr>
          <w:bCs/>
        </w:rPr>
        <w:t>doTerminate()</w:t>
      </w:r>
      <w:r>
        <w:t>'</w:t>
      </w:r>
      <w:r>
        <w:rPr>
          <w:bCs/>
        </w:rPr>
        <w:t xml:space="preserve"> function from the </w:t>
      </w:r>
      <w:r>
        <w:t>'</w:t>
      </w:r>
      <w:r>
        <w:rPr>
          <w:bCs/>
        </w:rPr>
        <w:t>APIWrapper.js</w:t>
      </w:r>
      <w:r>
        <w:t>'</w:t>
      </w:r>
      <w:r>
        <w:rPr>
          <w:bCs/>
        </w:rPr>
        <w:t xml:space="preserve"> file. Now, if the </w:t>
      </w:r>
      <w:r>
        <w:t>'</w:t>
      </w:r>
      <w:r>
        <w:rPr>
          <w:bCs/>
        </w:rPr>
        <w:t>endSCO()</w:t>
      </w:r>
      <w:r>
        <w:t>'</w:t>
      </w:r>
      <w:r>
        <w:rPr>
          <w:bCs/>
        </w:rPr>
        <w:t xml:space="preserve"> function is called again, that is, the page unloads, the </w:t>
      </w:r>
      <w:r>
        <w:t>'</w:t>
      </w:r>
      <w:r>
        <w:rPr>
          <w:bCs/>
        </w:rPr>
        <w:t>isTerminated</w:t>
      </w:r>
      <w:r>
        <w:t>'</w:t>
      </w:r>
      <w:r>
        <w:rPr>
          <w:bCs/>
        </w:rPr>
        <w:t xml:space="preserve"> variable will equate to </w:t>
      </w:r>
      <w:r>
        <w:t>'</w:t>
      </w:r>
      <w:r>
        <w:rPr>
          <w:bCs/>
        </w:rPr>
        <w:t>true</w:t>
      </w:r>
      <w:r>
        <w:t>'</w:t>
      </w:r>
      <w:r>
        <w:rPr>
          <w:bCs/>
        </w:rPr>
        <w:t xml:space="preserve">, and the </w:t>
      </w:r>
      <w:r>
        <w:t>'</w:t>
      </w:r>
      <w:r>
        <w:rPr>
          <w:bCs/>
        </w:rPr>
        <w:t>endSCO()</w:t>
      </w:r>
      <w:r>
        <w:t>'</w:t>
      </w:r>
      <w:r>
        <w:rPr>
          <w:bCs/>
        </w:rPr>
        <w:t xml:space="preserve"> function will close without setting </w:t>
      </w:r>
      <w:r>
        <w:t>'</w:t>
      </w:r>
      <w:r>
        <w:rPr>
          <w:bCs/>
        </w:rPr>
        <w:t>Terminate</w:t>
      </w:r>
      <w:r>
        <w:t>'</w:t>
      </w:r>
      <w:r>
        <w:rPr>
          <w:bCs/>
        </w:rPr>
        <w:t xml:space="preserve"> twice.</w:t>
      </w:r>
    </w:p>
    <w:p w:rsidR="00B0539D" w:rsidRDefault="00782CE1" w:rsidP="00782CE1">
      <w:pPr>
        <w:rPr>
          <w:rFonts w:ascii="Times New Roman" w:hAnsi="Times New Roman" w:cs="Times New Roman"/>
          <w:sz w:val="24"/>
          <w:szCs w:val="24"/>
        </w:rPr>
      </w:pPr>
      <w:r>
        <w:rPr>
          <w:rFonts w:ascii="Times New Roman" w:hAnsi="Times New Roman" w:cs="Times New Roman"/>
          <w:sz w:val="24"/>
          <w:szCs w:val="24"/>
        </w:rPr>
        <w:br w:type="page"/>
      </w:r>
    </w:p>
    <w:p w:rsidR="00B0539D" w:rsidRPr="00A30DAF" w:rsidRDefault="00B0539D" w:rsidP="00FE0B71">
      <w:pPr>
        <w:pStyle w:val="Heading3"/>
      </w:pPr>
      <w:bookmarkStart w:id="307" w:name="_Toc194218148"/>
      <w:bookmarkStart w:id="308" w:name="_Toc315271635"/>
      <w:bookmarkStart w:id="309" w:name="_Toc391929280"/>
      <w:r w:rsidRPr="00A30DAF">
        <w:lastRenderedPageBreak/>
        <w:t>Exit Status Example</w:t>
      </w:r>
      <w:bookmarkEnd w:id="307"/>
      <w:bookmarkEnd w:id="308"/>
      <w:bookmarkEnd w:id="309"/>
    </w:p>
    <w:p w:rsidR="007638FB" w:rsidRDefault="007638FB" w:rsidP="00B0539D">
      <w:pPr>
        <w:rPr>
          <w:rFonts w:ascii="Times New Roman" w:hAnsi="Times New Roman" w:cs="Times New Roman"/>
          <w:sz w:val="24"/>
          <w:szCs w:val="24"/>
        </w:rPr>
      </w:pPr>
      <w:r>
        <w:rPr>
          <w:rFonts w:ascii="Times New Roman" w:hAnsi="Times New Roman" w:cs="Times New Roman"/>
          <w:sz w:val="24"/>
          <w:szCs w:val="24"/>
        </w:rPr>
        <w:t xml:space="preserve">  The Army Content is required to disable LMS user controls which could allow the Learner to close a SCO from a control outside the content display window.  Therefore, t</w:t>
      </w:r>
      <w:r w:rsidRPr="004F5CB7">
        <w:rPr>
          <w:rFonts w:ascii="Times New Roman" w:hAnsi="Times New Roman" w:cs="Times New Roman"/>
          <w:sz w:val="24"/>
          <w:szCs w:val="24"/>
        </w:rPr>
        <w:t>he Army recommends an empty string ("") to indicate a normal exit state. Using "log-out" is not recommended</w:t>
      </w:r>
      <w:r>
        <w:rPr>
          <w:rFonts w:ascii="Times New Roman" w:hAnsi="Times New Roman" w:cs="Times New Roman"/>
          <w:sz w:val="24"/>
          <w:szCs w:val="24"/>
        </w:rPr>
        <w:t xml:space="preserve"> except in the context of completing an examination which indicates to the learner the completion of a larger event than one single SCO</w:t>
      </w:r>
      <w:r w:rsidRPr="004F5CB7">
        <w:rPr>
          <w:rFonts w:ascii="Times New Roman" w:hAnsi="Times New Roman" w:cs="Times New Roman"/>
          <w:sz w:val="24"/>
          <w:szCs w:val="24"/>
        </w:rPr>
        <w:t>.</w:t>
      </w:r>
    </w:p>
    <w:tbl>
      <w:tblPr>
        <w:tblW w:w="0" w:type="auto"/>
        <w:jc w:val="center"/>
        <w:tblBorders>
          <w:top w:val="single" w:sz="4" w:space="0" w:color="auto"/>
          <w:left w:val="single" w:sz="4" w:space="0" w:color="auto"/>
          <w:bottom w:val="single" w:sz="4" w:space="0" w:color="auto"/>
          <w:right w:val="single" w:sz="4" w:space="0" w:color="auto"/>
        </w:tblBorders>
        <w:shd w:val="clear" w:color="auto" w:fill="F3F3F3"/>
        <w:tblLook w:val="01E0"/>
      </w:tblPr>
      <w:tblGrid>
        <w:gridCol w:w="8856"/>
      </w:tblGrid>
      <w:tr w:rsidR="00B0539D" w:rsidTr="00672BC8">
        <w:trPr>
          <w:cantSplit/>
          <w:trHeight w:val="386"/>
          <w:jc w:val="center"/>
        </w:trPr>
        <w:tc>
          <w:tcPr>
            <w:tcW w:w="8856" w:type="dxa"/>
            <w:shd w:val="clear" w:color="auto" w:fill="F3F3F3"/>
            <w:tcMar>
              <w:top w:w="0" w:type="dxa"/>
              <w:left w:w="115" w:type="dxa"/>
              <w:bottom w:w="0" w:type="dxa"/>
              <w:right w:w="115" w:type="dxa"/>
            </w:tcMar>
          </w:tcPr>
          <w:p w:rsidR="00B0539D" w:rsidRDefault="00B0539D" w:rsidP="00672BC8">
            <w:pPr>
              <w:pStyle w:val="ProgCodeFont"/>
              <w:spacing w:before="120"/>
            </w:pPr>
            <w:r>
              <w:t>doSetValue( "cmi.exit", "" );</w:t>
            </w:r>
          </w:p>
        </w:tc>
      </w:tr>
    </w:tbl>
    <w:p w:rsidR="00B0539D" w:rsidRPr="004F5CB7" w:rsidRDefault="00B0539D" w:rsidP="008400EC">
      <w:pPr>
        <w:jc w:val="center"/>
        <w:rPr>
          <w:rFonts w:ascii="Times New Roman" w:hAnsi="Times New Roman" w:cs="Times New Roman"/>
        </w:rPr>
      </w:pPr>
      <w:r w:rsidRPr="004F5CB7">
        <w:rPr>
          <w:rFonts w:ascii="Times New Roman" w:hAnsi="Times New Roman" w:cs="Times New Roman"/>
          <w:sz w:val="20"/>
        </w:rPr>
        <w:t xml:space="preserve">Figure </w:t>
      </w:r>
      <w:r>
        <w:rPr>
          <w:rFonts w:ascii="Times New Roman" w:hAnsi="Times New Roman" w:cs="Times New Roman"/>
          <w:sz w:val="20"/>
        </w:rPr>
        <w:t>6.</w:t>
      </w:r>
      <w:r w:rsidR="002B433C">
        <w:rPr>
          <w:rFonts w:ascii="Times New Roman" w:hAnsi="Times New Roman" w:cs="Times New Roman"/>
          <w:sz w:val="20"/>
        </w:rPr>
        <w:t>3.5</w:t>
      </w:r>
      <w:r>
        <w:rPr>
          <w:rFonts w:ascii="Times New Roman" w:hAnsi="Times New Roman" w:cs="Times New Roman"/>
          <w:sz w:val="20"/>
        </w:rPr>
        <w:t>a</w:t>
      </w:r>
    </w:p>
    <w:p w:rsidR="00B27768" w:rsidRDefault="0006545F" w:rsidP="008400EC">
      <w:pPr>
        <w:rPr>
          <w:rFonts w:ascii="Times New Roman" w:hAnsi="Times New Roman" w:cs="Times New Roman"/>
          <w:sz w:val="24"/>
          <w:szCs w:val="24"/>
        </w:rPr>
      </w:pPr>
      <w:r>
        <w:rPr>
          <w:rFonts w:ascii="Times New Roman" w:hAnsi="Times New Roman" w:cs="Times New Roman"/>
          <w:sz w:val="24"/>
          <w:szCs w:val="24"/>
        </w:rPr>
        <w:br w:type="page"/>
      </w:r>
    </w:p>
    <w:p w:rsidR="0006545F" w:rsidRDefault="002655CD" w:rsidP="00255D2A">
      <w:pPr>
        <w:pStyle w:val="Heading1"/>
      </w:pPr>
      <w:bookmarkStart w:id="310" w:name="_Toc391929281"/>
      <w:r>
        <w:lastRenderedPageBreak/>
        <w:t xml:space="preserve">Army </w:t>
      </w:r>
      <w:r w:rsidR="00E92AFB">
        <w:t>SCORM®</w:t>
      </w:r>
      <w:r w:rsidR="00E94E0E">
        <w:t xml:space="preserve"> Business Rules</w:t>
      </w:r>
      <w:bookmarkEnd w:id="310"/>
    </w:p>
    <w:p w:rsidR="00A65313" w:rsidRPr="00A65313" w:rsidRDefault="00A65313" w:rsidP="00A65313">
      <w:pPr>
        <w:rPr>
          <w:rFonts w:ascii="Times New Roman" w:hAnsi="Times New Roman" w:cs="Times New Roman"/>
          <w:sz w:val="24"/>
          <w:szCs w:val="24"/>
        </w:rPr>
      </w:pPr>
      <w:r w:rsidRPr="00A65313">
        <w:rPr>
          <w:rFonts w:ascii="Times New Roman" w:hAnsi="Times New Roman" w:cs="Times New Roman"/>
          <w:sz w:val="24"/>
          <w:szCs w:val="24"/>
        </w:rPr>
        <w:t xml:space="preserve">The </w:t>
      </w:r>
      <w:r>
        <w:rPr>
          <w:rFonts w:ascii="Times New Roman" w:hAnsi="Times New Roman" w:cs="Times New Roman"/>
          <w:sz w:val="24"/>
          <w:szCs w:val="24"/>
        </w:rPr>
        <w:t xml:space="preserve">Business Rule language in this section is normative </w:t>
      </w:r>
      <w:r w:rsidR="000C09EE">
        <w:rPr>
          <w:rFonts w:ascii="Times New Roman" w:hAnsi="Times New Roman" w:cs="Times New Roman"/>
          <w:sz w:val="24"/>
          <w:szCs w:val="24"/>
        </w:rPr>
        <w:t xml:space="preserve">as well as directions specific to commands and data elements necessary to implement the Business Rules.  Other guidance, Best Practices, and examples </w:t>
      </w:r>
      <w:r>
        <w:rPr>
          <w:rFonts w:ascii="Times New Roman" w:hAnsi="Times New Roman" w:cs="Times New Roman"/>
          <w:sz w:val="24"/>
          <w:szCs w:val="24"/>
        </w:rPr>
        <w:t>in this section is informational.</w:t>
      </w:r>
    </w:p>
    <w:p w:rsidR="00AB590D" w:rsidRDefault="00530AF8" w:rsidP="00B60773">
      <w:pPr>
        <w:pStyle w:val="Heading2"/>
        <w:ind w:left="630" w:hanging="630"/>
      </w:pPr>
      <w:bookmarkStart w:id="311" w:name="_Global_Objectives"/>
      <w:bookmarkStart w:id="312" w:name="_Toc391929282"/>
      <w:bookmarkEnd w:id="311"/>
      <w:r w:rsidRPr="009E664F">
        <w:t>Global Objectives</w:t>
      </w:r>
      <w:bookmarkEnd w:id="312"/>
    </w:p>
    <w:p w:rsidR="00530AF8" w:rsidRPr="006E58A5" w:rsidRDefault="00530AF8" w:rsidP="00530AF8">
      <w:pPr>
        <w:keepNext/>
        <w:spacing w:before="120" w:after="0"/>
        <w:rPr>
          <w:rFonts w:ascii="Times New Roman" w:hAnsi="Times New Roman" w:cs="Times New Roman"/>
          <w:b/>
          <w:sz w:val="24"/>
          <w:szCs w:val="24"/>
        </w:rPr>
      </w:pPr>
      <w:r w:rsidRPr="00866F31">
        <w:rPr>
          <w:rFonts w:ascii="Times New Roman" w:hAnsi="Times New Roman" w:cs="Times New Roman"/>
          <w:noProof/>
          <w:sz w:val="24"/>
          <w:szCs w:val="24"/>
        </w:rPr>
        <w:drawing>
          <wp:inline distT="0" distB="0" distL="0" distR="0">
            <wp:extent cx="247650" cy="247650"/>
            <wp:effectExtent l="19050" t="0" r="0" b="0"/>
            <wp:docPr id="31" name="Picture 23" descr="sc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orm"/>
                    <pic:cNvPicPr>
                      <a:picLocks noChangeAspect="1" noChangeArrowheads="1"/>
                    </pic:cNvPicPr>
                  </pic:nvPicPr>
                  <pic:blipFill>
                    <a:blip r:embed="rId9"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sidRPr="00743087">
        <w:rPr>
          <w:rStyle w:val="BRBPChar"/>
          <w:rFonts w:ascii="Times New Roman" w:hAnsi="Times New Roman" w:cs="Times New Roman"/>
        </w:rPr>
        <w:t>Army Busine</w:t>
      </w:r>
      <w:r w:rsidR="00A447E5">
        <w:rPr>
          <w:rStyle w:val="BRBPChar"/>
          <w:rFonts w:ascii="Times New Roman" w:hAnsi="Times New Roman" w:cs="Times New Roman"/>
        </w:rPr>
        <w:t xml:space="preserve">ss Rule </w:t>
      </w:r>
      <w:r w:rsidR="004D3B96">
        <w:rPr>
          <w:rStyle w:val="BRBPChar"/>
          <w:rFonts w:ascii="Times New Roman" w:hAnsi="Times New Roman" w:cs="Times New Roman"/>
        </w:rPr>
        <w:t>S1 (</w:t>
      </w:r>
      <w:r w:rsidR="00E92AFB">
        <w:rPr>
          <w:rStyle w:val="BRBPChar"/>
          <w:rFonts w:ascii="Times New Roman" w:hAnsi="Times New Roman" w:cs="Times New Roman"/>
        </w:rPr>
        <w:t>SCORM®</w:t>
      </w:r>
      <w:r w:rsidR="004D3B96">
        <w:rPr>
          <w:rStyle w:val="BRBPChar"/>
          <w:rFonts w:ascii="Times New Roman" w:hAnsi="Times New Roman" w:cs="Times New Roman"/>
        </w:rPr>
        <w:t xml:space="preserve"> Objectives):</w:t>
      </w:r>
      <w:r w:rsidRPr="00743087">
        <w:rPr>
          <w:rStyle w:val="BRBPChar"/>
          <w:rFonts w:ascii="Times New Roman" w:hAnsi="Times New Roman" w:cs="Times New Roman"/>
        </w:rPr>
        <w:t xml:space="preserve"> </w:t>
      </w:r>
      <w:r w:rsidR="00F94F8A" w:rsidRPr="002600A3">
        <w:rPr>
          <w:rStyle w:val="BRBPChar"/>
          <w:rFonts w:ascii="Times New Roman" w:hAnsi="Times New Roman" w:cs="Times New Roman"/>
          <w:b w:val="0"/>
        </w:rPr>
        <w:t xml:space="preserve">The scope of all manifest global objectives shall be the manifest itself. Manifest global objectives shall be shared within a single SCORM® imsmanifest.xml file. SCORM® </w:t>
      </w:r>
      <w:r w:rsidR="00F94F8A" w:rsidRPr="00CC342D">
        <w:rPr>
          <w:rStyle w:val="BRBPChar"/>
          <w:rFonts w:ascii="Times New Roman" w:hAnsi="Times New Roman" w:cs="Times New Roman"/>
          <w:b w:val="0"/>
        </w:rPr>
        <w:t>sets the default scope for global objectives to "true". This rule requires that the organization attribute objectivesGlobalToSystem be set to "false" in all DL content submitted to the Army. A valid organization entry is "&lt;organization identi</w:t>
      </w:r>
      <w:r w:rsidR="00F94F8A" w:rsidRPr="00AA52E5">
        <w:rPr>
          <w:rStyle w:val="BRBPChar"/>
          <w:rFonts w:ascii="Times New Roman" w:hAnsi="Times New Roman" w:cs="Times New Roman"/>
          <w:b w:val="0"/>
        </w:rPr>
        <w:t>fier="37W40 examinations" structure="hierarchical" adlseq:objectivesGlobalToSystem="false"&gt;.</w:t>
      </w:r>
    </w:p>
    <w:p w:rsidR="00BD04DA" w:rsidRDefault="00370766" w:rsidP="001E68FE">
      <w:pPr>
        <w:spacing w:before="120" w:after="0"/>
        <w:rPr>
          <w:rFonts w:ascii="Times New Roman" w:hAnsi="Times New Roman" w:cs="Times New Roman"/>
          <w:sz w:val="24"/>
          <w:szCs w:val="24"/>
        </w:rPr>
      </w:pPr>
      <w:r>
        <w:rPr>
          <w:rFonts w:ascii="Times New Roman" w:hAnsi="Times New Roman" w:cs="Times New Roman"/>
          <w:noProof/>
          <w:sz w:val="24"/>
          <w:szCs w:val="24"/>
        </w:rPr>
        <w:pict>
          <v:shape id="_x0000_s1033" type="#_x0000_t32" style="position:absolute;margin-left:25.5pt;margin-top:10.9pt;width:423.5pt;height:0;z-index:251668480" o:connectortype="straight"/>
        </w:pict>
      </w:r>
    </w:p>
    <w:p w:rsidR="00530AF8" w:rsidRDefault="00530AF8" w:rsidP="001E68FE">
      <w:pPr>
        <w:spacing w:before="120" w:after="0"/>
        <w:rPr>
          <w:rFonts w:ascii="Times New Roman" w:hAnsi="Times New Roman" w:cs="Times New Roman"/>
          <w:sz w:val="24"/>
          <w:szCs w:val="24"/>
        </w:rPr>
      </w:pPr>
      <w:r>
        <w:rPr>
          <w:rFonts w:ascii="Times New Roman" w:hAnsi="Times New Roman" w:cs="Times New Roman"/>
          <w:sz w:val="24"/>
          <w:szCs w:val="24"/>
        </w:rPr>
        <w:t xml:space="preserve">The </w:t>
      </w:r>
      <w:r w:rsidR="00E92AFB">
        <w:rPr>
          <w:rFonts w:ascii="Times New Roman" w:hAnsi="Times New Roman" w:cs="Times New Roman"/>
          <w:sz w:val="24"/>
          <w:szCs w:val="24"/>
        </w:rPr>
        <w:t>SCORM®</w:t>
      </w:r>
      <w:r>
        <w:rPr>
          <w:rFonts w:ascii="Times New Roman" w:hAnsi="Times New Roman" w:cs="Times New Roman"/>
          <w:sz w:val="24"/>
          <w:szCs w:val="24"/>
        </w:rPr>
        <w:t xml:space="preserve"> specifications have the default manifest objectives mapped to the LMS system level. This makes a learner’s result from one </w:t>
      </w:r>
      <w:r w:rsidR="00E92AFB">
        <w:rPr>
          <w:rFonts w:ascii="Times New Roman" w:hAnsi="Times New Roman" w:cs="Times New Roman"/>
          <w:sz w:val="24"/>
          <w:szCs w:val="24"/>
        </w:rPr>
        <w:t>SCORM®</w:t>
      </w:r>
      <w:r w:rsidR="00F13705">
        <w:rPr>
          <w:rFonts w:ascii="Times New Roman" w:hAnsi="Times New Roman" w:cs="Times New Roman"/>
          <w:sz w:val="24"/>
          <w:szCs w:val="24"/>
        </w:rPr>
        <w:t xml:space="preserve"> Content Package</w:t>
      </w:r>
      <w:r>
        <w:rPr>
          <w:rFonts w:ascii="Times New Roman" w:hAnsi="Times New Roman" w:cs="Times New Roman"/>
          <w:sz w:val="24"/>
          <w:szCs w:val="24"/>
        </w:rPr>
        <w:t xml:space="preserve"> possibly influence the settings for that learner in another </w:t>
      </w:r>
      <w:r w:rsidR="00E92AFB">
        <w:rPr>
          <w:rFonts w:ascii="Times New Roman" w:hAnsi="Times New Roman" w:cs="Times New Roman"/>
          <w:sz w:val="24"/>
          <w:szCs w:val="24"/>
        </w:rPr>
        <w:t>SCORM®</w:t>
      </w:r>
      <w:r w:rsidR="00F13705">
        <w:rPr>
          <w:rFonts w:ascii="Times New Roman" w:hAnsi="Times New Roman" w:cs="Times New Roman"/>
          <w:sz w:val="24"/>
          <w:szCs w:val="24"/>
        </w:rPr>
        <w:t xml:space="preserve"> Content Package</w:t>
      </w:r>
      <w:r>
        <w:rPr>
          <w:rFonts w:ascii="Times New Roman" w:hAnsi="Times New Roman" w:cs="Times New Roman"/>
          <w:sz w:val="24"/>
          <w:szCs w:val="24"/>
        </w:rPr>
        <w:t xml:space="preserve"> in the LMS. This is not desirable in the Army environment and the alternative setting is the focus of the Army </w:t>
      </w:r>
      <w:r w:rsidR="00E92AFB">
        <w:rPr>
          <w:rFonts w:ascii="Times New Roman" w:hAnsi="Times New Roman" w:cs="Times New Roman"/>
          <w:sz w:val="24"/>
          <w:szCs w:val="24"/>
        </w:rPr>
        <w:t>SCORM®</w:t>
      </w:r>
      <w:r>
        <w:rPr>
          <w:rFonts w:ascii="Times New Roman" w:hAnsi="Times New Roman" w:cs="Times New Roman"/>
          <w:sz w:val="24"/>
          <w:szCs w:val="24"/>
        </w:rPr>
        <w:t xml:space="preserve"> Business </w:t>
      </w:r>
      <w:r w:rsidR="00A447E5">
        <w:rPr>
          <w:rFonts w:ascii="Times New Roman" w:hAnsi="Times New Roman" w:cs="Times New Roman"/>
          <w:sz w:val="24"/>
          <w:szCs w:val="24"/>
        </w:rPr>
        <w:t xml:space="preserve">Rule </w:t>
      </w:r>
      <w:r w:rsidR="00106A97">
        <w:rPr>
          <w:rFonts w:ascii="Times New Roman" w:hAnsi="Times New Roman" w:cs="Times New Roman"/>
          <w:sz w:val="24"/>
          <w:szCs w:val="24"/>
        </w:rPr>
        <w:t>S</w:t>
      </w:r>
      <w:r w:rsidR="0070562C">
        <w:rPr>
          <w:rFonts w:ascii="Times New Roman" w:hAnsi="Times New Roman" w:cs="Times New Roman"/>
          <w:sz w:val="24"/>
          <w:szCs w:val="24"/>
        </w:rPr>
        <w:t xml:space="preserve">1 </w:t>
      </w:r>
      <w:r w:rsidR="00E92AFB">
        <w:rPr>
          <w:rFonts w:ascii="Times New Roman" w:hAnsi="Times New Roman" w:cs="Times New Roman"/>
          <w:sz w:val="24"/>
          <w:szCs w:val="24"/>
        </w:rPr>
        <w:t>SCORM®</w:t>
      </w:r>
      <w:r w:rsidR="0070562C">
        <w:rPr>
          <w:rFonts w:ascii="Times New Roman" w:hAnsi="Times New Roman" w:cs="Times New Roman"/>
          <w:sz w:val="24"/>
          <w:szCs w:val="24"/>
        </w:rPr>
        <w:t xml:space="preserve"> Objectives)</w:t>
      </w:r>
      <w:r>
        <w:rPr>
          <w:rFonts w:ascii="Times New Roman" w:hAnsi="Times New Roman" w:cs="Times New Roman"/>
          <w:sz w:val="24"/>
          <w:szCs w:val="24"/>
        </w:rPr>
        <w:t xml:space="preserve">. At this setting the success of a learner in a </w:t>
      </w:r>
      <w:r w:rsidR="00E92AFB">
        <w:rPr>
          <w:rFonts w:ascii="Times New Roman" w:hAnsi="Times New Roman" w:cs="Times New Roman"/>
          <w:sz w:val="24"/>
          <w:szCs w:val="24"/>
        </w:rPr>
        <w:t>SCORM®</w:t>
      </w:r>
      <w:r w:rsidR="00A447E5">
        <w:rPr>
          <w:rFonts w:ascii="Times New Roman" w:hAnsi="Times New Roman" w:cs="Times New Roman"/>
          <w:sz w:val="24"/>
          <w:szCs w:val="24"/>
        </w:rPr>
        <w:t xml:space="preserve"> Content P</w:t>
      </w:r>
      <w:r>
        <w:rPr>
          <w:rFonts w:ascii="Times New Roman" w:hAnsi="Times New Roman" w:cs="Times New Roman"/>
          <w:sz w:val="24"/>
          <w:szCs w:val="24"/>
        </w:rPr>
        <w:t xml:space="preserve">ackage is only significant for that package. This business rule means that Army manifest objectives are for </w:t>
      </w:r>
      <w:r w:rsidR="00AC243B">
        <w:rPr>
          <w:rFonts w:ascii="Times New Roman" w:hAnsi="Times New Roman" w:cs="Times New Roman"/>
          <w:sz w:val="24"/>
          <w:szCs w:val="24"/>
        </w:rPr>
        <w:t>o</w:t>
      </w:r>
      <w:r>
        <w:rPr>
          <w:rFonts w:ascii="Times New Roman" w:hAnsi="Times New Roman" w:cs="Times New Roman"/>
          <w:sz w:val="24"/>
          <w:szCs w:val="24"/>
        </w:rPr>
        <w:t xml:space="preserve">bjective </w:t>
      </w:r>
      <w:r w:rsidR="00AC243B">
        <w:rPr>
          <w:rFonts w:ascii="Times New Roman" w:hAnsi="Times New Roman" w:cs="Times New Roman"/>
          <w:sz w:val="24"/>
          <w:szCs w:val="24"/>
        </w:rPr>
        <w:t>p</w:t>
      </w:r>
      <w:r>
        <w:rPr>
          <w:rFonts w:ascii="Times New Roman" w:hAnsi="Times New Roman" w:cs="Times New Roman"/>
          <w:sz w:val="24"/>
          <w:szCs w:val="24"/>
        </w:rPr>
        <w:t xml:space="preserve">rogress </w:t>
      </w:r>
      <w:r w:rsidR="00AC243B">
        <w:rPr>
          <w:rFonts w:ascii="Times New Roman" w:hAnsi="Times New Roman" w:cs="Times New Roman"/>
          <w:sz w:val="24"/>
          <w:szCs w:val="24"/>
        </w:rPr>
        <w:t>i</w:t>
      </w:r>
      <w:r>
        <w:rPr>
          <w:rFonts w:ascii="Times New Roman" w:hAnsi="Times New Roman" w:cs="Times New Roman"/>
          <w:sz w:val="24"/>
          <w:szCs w:val="24"/>
        </w:rPr>
        <w:t xml:space="preserve">nformation related to </w:t>
      </w:r>
      <w:r w:rsidR="00AC243B">
        <w:rPr>
          <w:rFonts w:ascii="Times New Roman" w:hAnsi="Times New Roman" w:cs="Times New Roman"/>
          <w:sz w:val="24"/>
          <w:szCs w:val="24"/>
        </w:rPr>
        <w:t>one</w:t>
      </w:r>
      <w:r>
        <w:rPr>
          <w:rFonts w:ascii="Times New Roman" w:hAnsi="Times New Roman" w:cs="Times New Roman"/>
          <w:sz w:val="24"/>
          <w:szCs w:val="24"/>
        </w:rPr>
        <w:t xml:space="preserve"> single manifest.</w:t>
      </w:r>
      <w:r w:rsidR="00AC243B">
        <w:rPr>
          <w:rFonts w:ascii="Times New Roman" w:hAnsi="Times New Roman" w:cs="Times New Roman"/>
          <w:sz w:val="24"/>
          <w:szCs w:val="24"/>
        </w:rPr>
        <w:t xml:space="preserve"> </w:t>
      </w:r>
      <w:r w:rsidR="00172B6F">
        <w:rPr>
          <w:rFonts w:ascii="Times New Roman" w:hAnsi="Times New Roman" w:cs="Times New Roman"/>
          <w:sz w:val="24"/>
          <w:szCs w:val="24"/>
        </w:rPr>
        <w:t>Furthermore,</w:t>
      </w:r>
      <w:r w:rsidR="00AC243B">
        <w:rPr>
          <w:rFonts w:ascii="Times New Roman" w:hAnsi="Times New Roman" w:cs="Times New Roman"/>
          <w:sz w:val="24"/>
          <w:szCs w:val="24"/>
        </w:rPr>
        <w:t xml:space="preserve"> the manifest objective progress information is available only in that single package and is not available to any other packages.</w:t>
      </w:r>
    </w:p>
    <w:p w:rsidR="00417ED3" w:rsidRDefault="00417ED3" w:rsidP="00530AF8">
      <w:pPr>
        <w:spacing w:after="0"/>
        <w:rPr>
          <w:rFonts w:ascii="Times New Roman" w:hAnsi="Times New Roman" w:cs="Times New Roman"/>
          <w:sz w:val="24"/>
          <w:szCs w:val="24"/>
        </w:rPr>
      </w:pPr>
    </w:p>
    <w:p w:rsidR="00530AF8" w:rsidRDefault="00530AF8" w:rsidP="00530AF8">
      <w:pPr>
        <w:spacing w:after="0"/>
        <w:rPr>
          <w:rFonts w:ascii="Times New Roman" w:hAnsi="Times New Roman" w:cs="Times New Roman"/>
          <w:sz w:val="24"/>
          <w:szCs w:val="24"/>
        </w:rPr>
      </w:pPr>
      <w:r>
        <w:rPr>
          <w:rFonts w:ascii="Times New Roman" w:hAnsi="Times New Roman" w:cs="Times New Roman"/>
          <w:sz w:val="24"/>
          <w:szCs w:val="24"/>
        </w:rPr>
        <w:t>SCOs can indirectly access data from other SCOs with the implementation of global objectives. For example, a pretest SCO can write a value such as "passed" to a global objective. Then, other SCOs, as they are launched, can read this value and apply sequencing rules based on this value. If the objective indicates "passed", then the LMS could automatically launch the next lesson pretest or target a specific SCO for launching.</w:t>
      </w:r>
    </w:p>
    <w:p w:rsidR="008400EC" w:rsidRDefault="008400EC" w:rsidP="00530AF8">
      <w:pPr>
        <w:spacing w:after="0"/>
        <w:rPr>
          <w:rFonts w:ascii="Times New Roman" w:hAnsi="Times New Roman" w:cs="Times New Roman"/>
          <w:sz w:val="24"/>
          <w:szCs w:val="24"/>
        </w:rPr>
      </w:pPr>
    </w:p>
    <w:p w:rsidR="008400EC" w:rsidRDefault="008400EC" w:rsidP="00530AF8">
      <w:pPr>
        <w:spacing w:after="0"/>
        <w:rPr>
          <w:rFonts w:ascii="Times New Roman" w:hAnsi="Times New Roman" w:cs="Times New Roman"/>
          <w:sz w:val="24"/>
          <w:szCs w:val="24"/>
        </w:rPr>
      </w:pPr>
      <w:r>
        <w:rPr>
          <w:rFonts w:ascii="Times New Roman" w:hAnsi="Times New Roman" w:cs="Times New Roman"/>
          <w:sz w:val="24"/>
          <w:szCs w:val="24"/>
        </w:rPr>
        <w:t xml:space="preserve">An example of the organization tag with the proper </w:t>
      </w:r>
      <w:r w:rsidRPr="005E4B9C">
        <w:rPr>
          <w:rFonts w:ascii="Times New Roman" w:hAnsi="Times New Roman" w:cs="Times New Roman"/>
          <w:color w:val="000000"/>
          <w:sz w:val="24"/>
          <w:szCs w:val="24"/>
        </w:rPr>
        <w:t>adlseq:objectivesGlobalToSystem</w:t>
      </w:r>
      <w:r>
        <w:rPr>
          <w:rFonts w:ascii="Times New Roman" w:hAnsi="Times New Roman" w:cs="Times New Roman"/>
          <w:color w:val="000000"/>
          <w:sz w:val="24"/>
          <w:szCs w:val="24"/>
        </w:rPr>
        <w:t xml:space="preserve"> attribute setting:</w:t>
      </w:r>
    </w:p>
    <w:p w:rsidR="008400EC" w:rsidRPr="005E4B9C" w:rsidRDefault="008400EC" w:rsidP="008400EC">
      <w:pPr>
        <w:spacing w:before="20" w:after="0" w:line="240" w:lineRule="auto"/>
        <w:rPr>
          <w:rFonts w:ascii="Times New Roman" w:hAnsi="Times New Roman" w:cs="Times New Roman"/>
          <w:color w:val="000000"/>
          <w:sz w:val="24"/>
          <w:szCs w:val="24"/>
        </w:rPr>
      </w:pPr>
    </w:p>
    <w:tbl>
      <w:tblPr>
        <w:tblStyle w:val="TableGrid"/>
        <w:tblW w:w="10260" w:type="dxa"/>
        <w:tblInd w:w="-342" w:type="dxa"/>
        <w:shd w:val="clear" w:color="auto" w:fill="D9D9D9" w:themeFill="background1" w:themeFillShade="D9"/>
        <w:tblLook w:val="04A0"/>
      </w:tblPr>
      <w:tblGrid>
        <w:gridCol w:w="10260"/>
      </w:tblGrid>
      <w:tr w:rsidR="008400EC" w:rsidTr="008400EC">
        <w:tc>
          <w:tcPr>
            <w:tcW w:w="10260" w:type="dxa"/>
            <w:shd w:val="clear" w:color="auto" w:fill="D9D9D9" w:themeFill="background1" w:themeFillShade="D9"/>
          </w:tcPr>
          <w:p w:rsidR="008400EC" w:rsidRPr="008400EC" w:rsidRDefault="008400EC" w:rsidP="008400EC">
            <w:pPr>
              <w:spacing w:before="20"/>
              <w:rPr>
                <w:rFonts w:ascii="Times New Roman" w:hAnsi="Times New Roman" w:cs="Times New Roman"/>
                <w:color w:val="000000"/>
              </w:rPr>
            </w:pPr>
            <w:r w:rsidRPr="008400EC">
              <w:rPr>
                <w:rFonts w:ascii="Times New Roman" w:hAnsi="Times New Roman" w:cs="Times New Roman"/>
                <w:color w:val="000000"/>
              </w:rPr>
              <w:t>&lt;organization identifier="MapReading" structure=”hierarchical” adlseq:objectivesGlobalToSystem="false"&gt;</w:t>
            </w:r>
          </w:p>
        </w:tc>
      </w:tr>
    </w:tbl>
    <w:p w:rsidR="008400EC" w:rsidRPr="004F5CB7" w:rsidRDefault="008400EC" w:rsidP="008400EC">
      <w:pPr>
        <w:jc w:val="center"/>
        <w:rPr>
          <w:rFonts w:ascii="Times New Roman" w:hAnsi="Times New Roman" w:cs="Times New Roman"/>
        </w:rPr>
      </w:pPr>
      <w:r w:rsidRPr="004F5CB7">
        <w:rPr>
          <w:rFonts w:ascii="Times New Roman" w:hAnsi="Times New Roman" w:cs="Times New Roman"/>
          <w:sz w:val="20"/>
        </w:rPr>
        <w:t xml:space="preserve">Figure </w:t>
      </w:r>
      <w:r>
        <w:rPr>
          <w:rFonts w:ascii="Times New Roman" w:hAnsi="Times New Roman" w:cs="Times New Roman"/>
          <w:sz w:val="20"/>
        </w:rPr>
        <w:t>7.1a</w:t>
      </w:r>
    </w:p>
    <w:p w:rsidR="008400EC" w:rsidRPr="008400EC" w:rsidRDefault="008400EC" w:rsidP="00530AF8">
      <w:pPr>
        <w:spacing w:after="0"/>
        <w:rPr>
          <w:rFonts w:ascii="Times New Roman" w:hAnsi="Times New Roman" w:cs="Times New Roman"/>
          <w:b/>
          <w:sz w:val="24"/>
          <w:szCs w:val="24"/>
        </w:rPr>
      </w:pPr>
    </w:p>
    <w:p w:rsidR="00530AF8" w:rsidRDefault="00530AF8" w:rsidP="00530AF8">
      <w:pPr>
        <w:spacing w:after="0"/>
        <w:rPr>
          <w:rFonts w:ascii="Times New Roman" w:hAnsi="Times New Roman" w:cs="Times New Roman"/>
          <w:sz w:val="24"/>
          <w:szCs w:val="24"/>
        </w:rPr>
      </w:pPr>
    </w:p>
    <w:p w:rsidR="00530AF8" w:rsidRDefault="00530AF8" w:rsidP="00DD0750">
      <w:pPr>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Following is an example of sharing data from a pretest:</w:t>
      </w:r>
    </w:p>
    <w:p w:rsidR="00530AF8" w:rsidRDefault="003950FD" w:rsidP="00C87687">
      <w:pPr>
        <w:pStyle w:val="Caption"/>
      </w:pPr>
      <w:r>
        <w:pict>
          <v:shape id="_x0000_i1036" type="#_x0000_t75" style="width:468pt;height:357.5pt">
            <v:imagedata r:id="rId31" o:title=""/>
          </v:shape>
        </w:pict>
      </w:r>
      <w:r w:rsidR="00590F50">
        <w:t>Figure 7</w:t>
      </w:r>
      <w:r w:rsidR="00530AF8">
        <w:t>.1</w:t>
      </w:r>
      <w:r w:rsidR="001C2EDF">
        <w:t>b</w:t>
      </w:r>
    </w:p>
    <w:p w:rsidR="00F85B7C" w:rsidRDefault="00F85B7C" w:rsidP="00A04262">
      <w:pPr>
        <w:pStyle w:val="Note"/>
      </w:pPr>
    </w:p>
    <w:p w:rsidR="00F85B7C" w:rsidRDefault="00F85B7C" w:rsidP="00B60773">
      <w:pPr>
        <w:pStyle w:val="Heading2"/>
        <w:ind w:left="630" w:hanging="630"/>
      </w:pPr>
      <w:bookmarkStart w:id="313" w:name="_Toc194218105"/>
      <w:bookmarkStart w:id="314" w:name="_Toc315271595"/>
      <w:bookmarkStart w:id="315" w:name="_Toc391929283"/>
      <w:r>
        <w:t>Screenshot of Manifest File</w:t>
      </w:r>
      <w:bookmarkEnd w:id="313"/>
      <w:bookmarkEnd w:id="314"/>
      <w:bookmarkEnd w:id="315"/>
    </w:p>
    <w:p w:rsidR="00F85B7C" w:rsidRPr="00163411" w:rsidRDefault="00F85B7C" w:rsidP="00F85B7C">
      <w:pPr>
        <w:rPr>
          <w:rFonts w:ascii="Times New Roman" w:hAnsi="Times New Roman" w:cs="Times New Roman"/>
          <w:sz w:val="24"/>
          <w:szCs w:val="24"/>
        </w:rPr>
      </w:pPr>
      <w:r w:rsidRPr="00163411">
        <w:rPr>
          <w:rFonts w:ascii="Times New Roman" w:hAnsi="Times New Roman" w:cs="Times New Roman"/>
          <w:sz w:val="24"/>
          <w:szCs w:val="24"/>
        </w:rPr>
        <w:t>The &lt;organizations&gt; section describes one or more content aggregations represented by the &lt;organization&gt; tag. Each &lt;organization&gt; tag specifies a distinct content structur</w:t>
      </w:r>
      <w:r>
        <w:rPr>
          <w:rFonts w:ascii="Times New Roman" w:hAnsi="Times New Roman" w:cs="Times New Roman"/>
          <w:sz w:val="24"/>
          <w:szCs w:val="24"/>
        </w:rPr>
        <w:t>e such as a table of contents.</w:t>
      </w:r>
    </w:p>
    <w:p w:rsidR="00F85B7C" w:rsidRPr="00163411" w:rsidRDefault="00F85B7C" w:rsidP="00F85B7C">
      <w:pPr>
        <w:keepNext/>
        <w:keepLines/>
        <w:rPr>
          <w:rFonts w:ascii="Times New Roman" w:hAnsi="Times New Roman" w:cs="Times New Roman"/>
          <w:sz w:val="24"/>
          <w:szCs w:val="24"/>
        </w:rPr>
      </w:pPr>
      <w:r w:rsidRPr="00163411">
        <w:rPr>
          <w:rFonts w:ascii="Times New Roman" w:hAnsi="Times New Roman" w:cs="Times New Roman"/>
          <w:sz w:val="24"/>
          <w:szCs w:val="24"/>
        </w:rPr>
        <w:lastRenderedPageBreak/>
        <w:t>The XML tagging within the manifest file is partially shown in the following example:</w:t>
      </w:r>
    </w:p>
    <w:p w:rsidR="00F85B7C" w:rsidRDefault="00F85B7C" w:rsidP="00F85B7C">
      <w:pPr>
        <w:keepNext/>
        <w:keepLines/>
        <w:spacing w:after="0"/>
      </w:pPr>
      <w:r>
        <w:rPr>
          <w:noProof/>
        </w:rPr>
        <w:drawing>
          <wp:inline distT="0" distB="0" distL="0" distR="0">
            <wp:extent cx="5800725" cy="6991350"/>
            <wp:effectExtent l="19050" t="0" r="9525" b="0"/>
            <wp:docPr id="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
                    <a:srcRect/>
                    <a:stretch>
                      <a:fillRect/>
                    </a:stretch>
                  </pic:blipFill>
                  <pic:spPr bwMode="auto">
                    <a:xfrm>
                      <a:off x="0" y="0"/>
                      <a:ext cx="5800725" cy="6991350"/>
                    </a:xfrm>
                    <a:prstGeom prst="rect">
                      <a:avLst/>
                    </a:prstGeom>
                    <a:noFill/>
                    <a:ln w="9525">
                      <a:noFill/>
                      <a:miter lim="800000"/>
                      <a:headEnd/>
                      <a:tailEnd/>
                    </a:ln>
                  </pic:spPr>
                </pic:pic>
              </a:graphicData>
            </a:graphic>
          </wp:inline>
        </w:drawing>
      </w:r>
    </w:p>
    <w:p w:rsidR="00F85B7C" w:rsidRDefault="0060379A" w:rsidP="00C87687">
      <w:pPr>
        <w:pStyle w:val="Caption"/>
      </w:pPr>
      <w:r>
        <w:t xml:space="preserve">Figure </w:t>
      </w:r>
      <w:r w:rsidR="00590F50">
        <w:t>7</w:t>
      </w:r>
      <w:r w:rsidR="00EC5C39">
        <w:t>.2</w:t>
      </w:r>
      <w:r w:rsidR="00F85B7C">
        <w:t>a</w:t>
      </w:r>
    </w:p>
    <w:p w:rsidR="00F85B7C" w:rsidRPr="007C7D95" w:rsidRDefault="00F85B7C" w:rsidP="00F85B7C">
      <w:pPr>
        <w:rPr>
          <w:rFonts w:ascii="Times New Roman" w:eastAsia="Times New Roman" w:hAnsi="Times New Roman" w:cs="Times New Roman"/>
          <w:sz w:val="20"/>
          <w:szCs w:val="20"/>
        </w:rPr>
      </w:pPr>
      <w:r>
        <w:br w:type="page"/>
      </w:r>
    </w:p>
    <w:p w:rsidR="00F85B7C" w:rsidRDefault="00F85B7C" w:rsidP="00B60773">
      <w:pPr>
        <w:pStyle w:val="Heading2"/>
        <w:ind w:left="630" w:hanging="630"/>
      </w:pPr>
      <w:bookmarkStart w:id="316" w:name="_Toc194218106"/>
      <w:bookmarkStart w:id="317" w:name="_Toc315271596"/>
      <w:bookmarkStart w:id="318" w:name="_Toc391929284"/>
      <w:r>
        <w:lastRenderedPageBreak/>
        <w:t>Manifest in Detail</w:t>
      </w:r>
      <w:bookmarkEnd w:id="316"/>
      <w:bookmarkEnd w:id="317"/>
      <w:bookmarkEnd w:id="318"/>
    </w:p>
    <w:p w:rsidR="00F85B7C" w:rsidRPr="005E4B9C" w:rsidRDefault="00F85B7C" w:rsidP="00F85B7C">
      <w:pPr>
        <w:keepNext/>
        <w:rPr>
          <w:rFonts w:ascii="Times New Roman" w:hAnsi="Times New Roman" w:cs="Times New Roman"/>
          <w:sz w:val="24"/>
          <w:szCs w:val="24"/>
        </w:rPr>
      </w:pPr>
      <w:r w:rsidRPr="005E4B9C">
        <w:rPr>
          <w:rFonts w:ascii="Times New Roman" w:hAnsi="Times New Roman" w:cs="Times New Roman"/>
          <w:sz w:val="24"/>
          <w:szCs w:val="24"/>
        </w:rPr>
        <w:t>The following describes the manifest in detail with examples of the XML code. Descriptions are in the left column and individual parts of the manifest are</w:t>
      </w:r>
      <w:r>
        <w:rPr>
          <w:rFonts w:ascii="Times New Roman" w:hAnsi="Times New Roman" w:cs="Times New Roman"/>
          <w:sz w:val="24"/>
          <w:szCs w:val="24"/>
        </w:rPr>
        <w:t xml:space="preserve"> contained in the right column.</w:t>
      </w:r>
    </w:p>
    <w:p w:rsidR="00F85B7C" w:rsidRPr="005E4B9C" w:rsidRDefault="00F85B7C" w:rsidP="00F85B7C">
      <w:pPr>
        <w:keepNext/>
        <w:keepLines/>
        <w:rPr>
          <w:rFonts w:ascii="Times New Roman" w:hAnsi="Times New Roman" w:cs="Times New Roman"/>
          <w:sz w:val="24"/>
          <w:szCs w:val="24"/>
        </w:rPr>
      </w:pPr>
      <w:r w:rsidRPr="005E4B9C">
        <w:rPr>
          <w:rFonts w:ascii="Times New Roman" w:hAnsi="Times New Roman" w:cs="Times New Roman"/>
          <w:sz w:val="24"/>
          <w:szCs w:val="24"/>
        </w:rPr>
        <w:t xml:space="preserve">All identifiers must be unique within the manifest and provided by the author per </w:t>
      </w:r>
      <w:r w:rsidR="00E92AFB">
        <w:rPr>
          <w:rFonts w:ascii="Times New Roman" w:hAnsi="Times New Roman" w:cs="Times New Roman"/>
          <w:sz w:val="24"/>
          <w:szCs w:val="24"/>
        </w:rPr>
        <w:t>SCORM®</w:t>
      </w:r>
      <w:r w:rsidRPr="005E4B9C">
        <w:rPr>
          <w:rFonts w:ascii="Times New Roman" w:hAnsi="Times New Roman" w:cs="Times New Roman"/>
          <w:sz w:val="24"/>
          <w:szCs w:val="24"/>
        </w:rPr>
        <w:t xml:space="preserve"> specifications.</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
        <w:gridCol w:w="1232"/>
        <w:gridCol w:w="7560"/>
      </w:tblGrid>
      <w:tr w:rsidR="00F85B7C" w:rsidRPr="005E4B9C" w:rsidTr="008B609D">
        <w:tc>
          <w:tcPr>
            <w:tcW w:w="2178" w:type="dxa"/>
            <w:gridSpan w:val="2"/>
          </w:tcPr>
          <w:p w:rsidR="00F85B7C" w:rsidRPr="005E4B9C" w:rsidRDefault="00F85B7C" w:rsidP="00F85B7C">
            <w:pPr>
              <w:keepNext/>
              <w:keepLines/>
              <w:spacing w:before="20" w:after="0" w:line="240" w:lineRule="auto"/>
              <w:rPr>
                <w:rFonts w:ascii="Times New Roman" w:hAnsi="Times New Roman" w:cs="Times New Roman"/>
                <w:color w:val="000000"/>
                <w:sz w:val="24"/>
                <w:szCs w:val="24"/>
              </w:rPr>
            </w:pPr>
            <w:r w:rsidRPr="005E4B9C">
              <w:rPr>
                <w:rFonts w:ascii="Times New Roman" w:hAnsi="Times New Roman" w:cs="Times New Roman"/>
                <w:color w:val="000000"/>
                <w:sz w:val="24"/>
                <w:szCs w:val="24"/>
              </w:rPr>
              <w:t>This part always stays the s</w:t>
            </w:r>
            <w:r w:rsidR="00BE7FC5">
              <w:rPr>
                <w:rFonts w:ascii="Times New Roman" w:hAnsi="Times New Roman" w:cs="Times New Roman"/>
                <w:color w:val="000000"/>
                <w:sz w:val="24"/>
                <w:szCs w:val="24"/>
              </w:rPr>
              <w:t xml:space="preserve">ame except for the identifier. </w:t>
            </w:r>
            <w:r w:rsidRPr="005E4B9C">
              <w:rPr>
                <w:rFonts w:ascii="Times New Roman" w:hAnsi="Times New Roman" w:cs="Times New Roman"/>
                <w:color w:val="000000"/>
                <w:sz w:val="24"/>
                <w:szCs w:val="24"/>
              </w:rPr>
              <w:t>These attributes declare schemas and namespaces. The physical Schema files are located in the root of the content package.</w:t>
            </w:r>
          </w:p>
        </w:tc>
        <w:tc>
          <w:tcPr>
            <w:tcW w:w="7560" w:type="dxa"/>
          </w:tcPr>
          <w:p w:rsidR="00F85B7C" w:rsidRPr="005E4B9C" w:rsidRDefault="00F85B7C" w:rsidP="00F85B7C">
            <w:pPr>
              <w:keepNext/>
              <w:keepLines/>
              <w:spacing w:before="20" w:after="0" w:line="240" w:lineRule="auto"/>
              <w:rPr>
                <w:rFonts w:ascii="Times New Roman" w:hAnsi="Times New Roman" w:cs="Times New Roman"/>
                <w:color w:val="000000"/>
                <w:sz w:val="24"/>
                <w:szCs w:val="24"/>
                <w:lang w:val="fr-FR"/>
              </w:rPr>
            </w:pPr>
            <w:r w:rsidRPr="005E4B9C">
              <w:rPr>
                <w:rFonts w:ascii="Times New Roman" w:hAnsi="Times New Roman" w:cs="Times New Roman"/>
                <w:color w:val="000000"/>
                <w:sz w:val="24"/>
                <w:szCs w:val="24"/>
                <w:lang w:val="fr-FR"/>
              </w:rPr>
              <w:t>&lt;?xml version="1.0" encoding="UTF-8" standalone="yes" ?&gt;</w:t>
            </w:r>
          </w:p>
          <w:p w:rsidR="00F85B7C" w:rsidRPr="005E4B9C" w:rsidRDefault="00F85B7C" w:rsidP="00F85B7C">
            <w:pPr>
              <w:keepNext/>
              <w:keepLines/>
              <w:spacing w:before="20" w:after="0" w:line="240" w:lineRule="auto"/>
              <w:rPr>
                <w:rFonts w:ascii="Times New Roman" w:hAnsi="Times New Roman" w:cs="Times New Roman"/>
                <w:color w:val="000000"/>
                <w:sz w:val="24"/>
                <w:szCs w:val="24"/>
                <w:lang w:val="fr-FR"/>
              </w:rPr>
            </w:pPr>
            <w:r w:rsidRPr="005E4B9C">
              <w:rPr>
                <w:rFonts w:ascii="Times New Roman" w:hAnsi="Times New Roman" w:cs="Times New Roman"/>
                <w:color w:val="000000"/>
                <w:sz w:val="24"/>
                <w:szCs w:val="24"/>
                <w:lang w:val="fr-FR"/>
              </w:rPr>
              <w:t>&lt;manifest version="1.3" identifier="manifest1" xsi:schemaLocation="http://www.imsglobal.org/xsd/imscp_v1p1 imscp_v1p1.xsd http://www.adlnet.org/xsd/adlcp_v1p3 adlcp_v1p3.xsd http://www.imsglobal.org/xsd/imsss imsss_v1p0.xsd http://www.adlnet.org/xsd/adlseq_v1p3 adlseq_v1p3.xsd http://www.adlnet.org/xsd/adlnav_v1p3 adlnav_v1p3.xsd http://ltsc.ieee.org/xsd/LOM lom.xsd"</w:t>
            </w:r>
          </w:p>
          <w:p w:rsidR="00F85B7C" w:rsidRPr="005E4B9C" w:rsidRDefault="00F85B7C" w:rsidP="00F85B7C">
            <w:pPr>
              <w:keepNext/>
              <w:keepLines/>
              <w:spacing w:before="20" w:after="0" w:line="240" w:lineRule="auto"/>
              <w:rPr>
                <w:rFonts w:ascii="Times New Roman" w:hAnsi="Times New Roman" w:cs="Times New Roman"/>
                <w:color w:val="000000"/>
                <w:sz w:val="24"/>
                <w:szCs w:val="24"/>
                <w:lang w:val="fr-FR"/>
              </w:rPr>
            </w:pPr>
            <w:r w:rsidRPr="005E4B9C">
              <w:rPr>
                <w:rFonts w:ascii="Times New Roman" w:hAnsi="Times New Roman" w:cs="Times New Roman"/>
                <w:color w:val="000000"/>
                <w:sz w:val="24"/>
                <w:szCs w:val="24"/>
                <w:lang w:val="fr-FR"/>
              </w:rPr>
              <w:tab/>
              <w:t>xmlns:xsi="http://www.w3.org/2001/XMLSchema-instance" xmlns:adlcp="http://www.adlnet.org/xsd/adlcp_v1p3"</w:t>
            </w:r>
          </w:p>
          <w:p w:rsidR="00F85B7C" w:rsidRPr="005E4B9C" w:rsidRDefault="00F85B7C" w:rsidP="00F85B7C">
            <w:pPr>
              <w:keepNext/>
              <w:keepLines/>
              <w:spacing w:before="20" w:after="0" w:line="240" w:lineRule="auto"/>
              <w:rPr>
                <w:rFonts w:ascii="Times New Roman" w:hAnsi="Times New Roman" w:cs="Times New Roman"/>
                <w:color w:val="000000"/>
                <w:sz w:val="24"/>
                <w:szCs w:val="24"/>
                <w:lang w:val="fr-FR"/>
              </w:rPr>
            </w:pPr>
            <w:r w:rsidRPr="005E4B9C">
              <w:rPr>
                <w:rFonts w:ascii="Times New Roman" w:hAnsi="Times New Roman" w:cs="Times New Roman"/>
                <w:color w:val="000000"/>
                <w:sz w:val="24"/>
                <w:szCs w:val="24"/>
                <w:lang w:val="fr-FR"/>
              </w:rPr>
              <w:tab/>
              <w:t>xmlns:imsss="http://www.imsglobal.org/xsd/imsss" xmlns="http://www.imsglobal.org/xsd/imscp_v1p1"</w:t>
            </w:r>
          </w:p>
          <w:p w:rsidR="00F85B7C" w:rsidRDefault="00F85B7C" w:rsidP="00F85B7C">
            <w:pPr>
              <w:keepNext/>
              <w:keepLines/>
              <w:spacing w:before="20" w:after="0" w:line="240" w:lineRule="auto"/>
              <w:rPr>
                <w:rFonts w:ascii="Times New Roman" w:hAnsi="Times New Roman" w:cs="Times New Roman"/>
                <w:color w:val="000000"/>
                <w:sz w:val="24"/>
                <w:szCs w:val="24"/>
                <w:lang w:val="fr-FR"/>
              </w:rPr>
            </w:pPr>
            <w:r w:rsidRPr="005E4B9C">
              <w:rPr>
                <w:rFonts w:ascii="Times New Roman" w:hAnsi="Times New Roman" w:cs="Times New Roman"/>
                <w:color w:val="000000"/>
                <w:sz w:val="24"/>
                <w:szCs w:val="24"/>
                <w:lang w:val="fr-FR"/>
              </w:rPr>
              <w:tab/>
              <w:t>xmlns:adlseq="http://www.adlnet.org/xsd/adlseq_v1p3" xmlns:adlnav="http://www.adlnet.org/xsd/adlnav_v1p3" xmlns:lom="http://ltsc.ieee.org/xsd/LOM"&gt;</w:t>
            </w:r>
          </w:p>
          <w:p w:rsidR="00F85B7C" w:rsidRPr="005E4B9C" w:rsidRDefault="00F85B7C" w:rsidP="00F85B7C">
            <w:pPr>
              <w:keepNext/>
              <w:keepLines/>
              <w:spacing w:before="20" w:after="0" w:line="240" w:lineRule="auto"/>
              <w:rPr>
                <w:rFonts w:ascii="Times New Roman" w:hAnsi="Times New Roman" w:cs="Times New Roman"/>
                <w:color w:val="000000"/>
                <w:sz w:val="24"/>
                <w:szCs w:val="24"/>
                <w:lang w:val="fr-FR"/>
              </w:rPr>
            </w:pPr>
          </w:p>
        </w:tc>
      </w:tr>
      <w:tr w:rsidR="00F85B7C" w:rsidRPr="005E4B9C" w:rsidTr="008B609D">
        <w:tc>
          <w:tcPr>
            <w:tcW w:w="2178" w:type="dxa"/>
            <w:gridSpan w:val="2"/>
          </w:tcPr>
          <w:p w:rsidR="00F85B7C" w:rsidRPr="005E4B9C" w:rsidRDefault="00F85B7C" w:rsidP="00F85B7C">
            <w:pPr>
              <w:spacing w:before="20" w:after="0" w:line="240" w:lineRule="auto"/>
              <w:rPr>
                <w:rFonts w:ascii="Times New Roman" w:hAnsi="Times New Roman" w:cs="Times New Roman"/>
                <w:color w:val="000000"/>
                <w:sz w:val="24"/>
                <w:szCs w:val="24"/>
              </w:rPr>
            </w:pPr>
            <w:r w:rsidRPr="005E4B9C">
              <w:rPr>
                <w:rFonts w:ascii="Times New Roman" w:hAnsi="Times New Roman" w:cs="Times New Roman"/>
                <w:color w:val="000000"/>
                <w:sz w:val="24"/>
                <w:szCs w:val="24"/>
              </w:rPr>
              <w:t>Required metadata designator tags</w:t>
            </w:r>
          </w:p>
        </w:tc>
        <w:tc>
          <w:tcPr>
            <w:tcW w:w="7560" w:type="dxa"/>
          </w:tcPr>
          <w:p w:rsidR="00F85B7C" w:rsidRPr="005E4B9C" w:rsidRDefault="00F85B7C" w:rsidP="00F85B7C">
            <w:pPr>
              <w:spacing w:before="20" w:after="0" w:line="240" w:lineRule="auto"/>
              <w:rPr>
                <w:rFonts w:ascii="Times New Roman" w:hAnsi="Times New Roman" w:cs="Times New Roman"/>
                <w:color w:val="000000"/>
                <w:sz w:val="24"/>
                <w:szCs w:val="24"/>
                <w:lang w:val="de-DE"/>
              </w:rPr>
            </w:pPr>
            <w:r w:rsidRPr="005E4B9C">
              <w:rPr>
                <w:rFonts w:ascii="Times New Roman" w:hAnsi="Times New Roman" w:cs="Times New Roman"/>
                <w:color w:val="000000"/>
                <w:sz w:val="24"/>
                <w:szCs w:val="24"/>
                <w:lang w:val="de-DE"/>
              </w:rPr>
              <w:t>&lt;metadata&gt;</w:t>
            </w:r>
          </w:p>
          <w:p w:rsidR="00F85B7C" w:rsidRPr="005E4B9C" w:rsidRDefault="00F85B7C" w:rsidP="00F85B7C">
            <w:pPr>
              <w:spacing w:before="20" w:after="0" w:line="240" w:lineRule="auto"/>
              <w:rPr>
                <w:rFonts w:ascii="Times New Roman" w:hAnsi="Times New Roman" w:cs="Times New Roman"/>
                <w:color w:val="000000"/>
                <w:sz w:val="24"/>
                <w:szCs w:val="24"/>
                <w:lang w:val="de-DE"/>
              </w:rPr>
            </w:pPr>
            <w:r w:rsidRPr="005E4B9C">
              <w:rPr>
                <w:rFonts w:ascii="Times New Roman" w:hAnsi="Times New Roman" w:cs="Times New Roman"/>
                <w:color w:val="000000"/>
                <w:sz w:val="24"/>
                <w:szCs w:val="24"/>
                <w:lang w:val="de-DE"/>
              </w:rPr>
              <w:t xml:space="preserve">    &lt;schema&gt;ADL </w:t>
            </w:r>
            <w:r w:rsidR="002655CD">
              <w:rPr>
                <w:rFonts w:ascii="Times New Roman" w:hAnsi="Times New Roman" w:cs="Times New Roman"/>
                <w:color w:val="000000"/>
                <w:sz w:val="24"/>
                <w:szCs w:val="24"/>
                <w:lang w:val="de-DE"/>
              </w:rPr>
              <w:t>SCORM</w:t>
            </w:r>
            <w:r w:rsidRPr="005E4B9C">
              <w:rPr>
                <w:rFonts w:ascii="Times New Roman" w:hAnsi="Times New Roman" w:cs="Times New Roman"/>
                <w:color w:val="000000"/>
                <w:sz w:val="24"/>
                <w:szCs w:val="24"/>
                <w:lang w:val="de-DE"/>
              </w:rPr>
              <w:t>&lt;/schema&gt;</w:t>
            </w:r>
          </w:p>
          <w:p w:rsidR="00F85B7C" w:rsidRPr="005E4B9C" w:rsidRDefault="00F85B7C" w:rsidP="00F85B7C">
            <w:pPr>
              <w:spacing w:before="20" w:after="0" w:line="240" w:lineRule="auto"/>
              <w:rPr>
                <w:rFonts w:ascii="Times New Roman" w:hAnsi="Times New Roman" w:cs="Times New Roman"/>
                <w:color w:val="000000"/>
                <w:sz w:val="24"/>
                <w:szCs w:val="24"/>
              </w:rPr>
            </w:pPr>
            <w:r w:rsidRPr="005E4B9C">
              <w:rPr>
                <w:rFonts w:ascii="Times New Roman" w:hAnsi="Times New Roman" w:cs="Times New Roman"/>
                <w:color w:val="000000"/>
                <w:sz w:val="24"/>
                <w:szCs w:val="24"/>
                <w:lang w:val="de-DE"/>
              </w:rPr>
              <w:t xml:space="preserve">    </w:t>
            </w:r>
            <w:r w:rsidRPr="005E4B9C">
              <w:rPr>
                <w:rFonts w:ascii="Times New Roman" w:hAnsi="Times New Roman" w:cs="Times New Roman"/>
                <w:color w:val="000000"/>
                <w:sz w:val="24"/>
                <w:szCs w:val="24"/>
              </w:rPr>
              <w:t>&lt;schemaversion&gt;2004 3rd Edition&lt;/schemaversion&gt;</w:t>
            </w:r>
          </w:p>
          <w:p w:rsidR="00F85B7C" w:rsidRPr="005E4B9C" w:rsidRDefault="00F85B7C" w:rsidP="00F85B7C">
            <w:pPr>
              <w:spacing w:before="20" w:after="0" w:line="240" w:lineRule="auto"/>
              <w:rPr>
                <w:rFonts w:ascii="Times New Roman" w:hAnsi="Times New Roman" w:cs="Times New Roman"/>
                <w:color w:val="000000"/>
                <w:sz w:val="24"/>
                <w:szCs w:val="24"/>
              </w:rPr>
            </w:pPr>
            <w:r w:rsidRPr="005E4B9C">
              <w:rPr>
                <w:rFonts w:ascii="Times New Roman" w:hAnsi="Times New Roman" w:cs="Times New Roman"/>
                <w:color w:val="000000"/>
                <w:sz w:val="24"/>
                <w:szCs w:val="24"/>
              </w:rPr>
              <w:t>&lt;/metadata&gt;</w:t>
            </w:r>
          </w:p>
        </w:tc>
      </w:tr>
      <w:tr w:rsidR="00F85B7C" w:rsidRPr="005E4B9C" w:rsidTr="008B609D">
        <w:tc>
          <w:tcPr>
            <w:tcW w:w="2178" w:type="dxa"/>
            <w:gridSpan w:val="2"/>
          </w:tcPr>
          <w:p w:rsidR="00F85B7C" w:rsidRPr="005E4B9C" w:rsidRDefault="00F85B7C" w:rsidP="00F85B7C">
            <w:pPr>
              <w:spacing w:before="20" w:after="0" w:line="240" w:lineRule="auto"/>
              <w:rPr>
                <w:rFonts w:ascii="Times New Roman" w:hAnsi="Times New Roman" w:cs="Times New Roman"/>
                <w:color w:val="000000"/>
                <w:sz w:val="24"/>
                <w:szCs w:val="24"/>
              </w:rPr>
            </w:pPr>
            <w:r w:rsidRPr="005E4B9C">
              <w:rPr>
                <w:rFonts w:ascii="Times New Roman" w:hAnsi="Times New Roman" w:cs="Times New Roman"/>
                <w:color w:val="000000"/>
                <w:sz w:val="24"/>
                <w:szCs w:val="24"/>
              </w:rPr>
              <w:t>&lt;organizations&gt; tag describes one or more &lt;organization&gt; structures. The default value identifies which organization to launch for the default.</w:t>
            </w:r>
          </w:p>
        </w:tc>
        <w:tc>
          <w:tcPr>
            <w:tcW w:w="7560" w:type="dxa"/>
          </w:tcPr>
          <w:p w:rsidR="00F85B7C" w:rsidRPr="005E4B9C" w:rsidRDefault="00F85B7C" w:rsidP="00F85B7C">
            <w:pPr>
              <w:spacing w:before="20" w:after="0" w:line="240" w:lineRule="auto"/>
              <w:rPr>
                <w:rFonts w:ascii="Times New Roman" w:hAnsi="Times New Roman" w:cs="Times New Roman"/>
                <w:color w:val="000000"/>
                <w:sz w:val="24"/>
                <w:szCs w:val="24"/>
              </w:rPr>
            </w:pPr>
            <w:r w:rsidRPr="005E4B9C">
              <w:rPr>
                <w:rFonts w:ascii="Times New Roman" w:hAnsi="Times New Roman" w:cs="Times New Roman"/>
                <w:color w:val="000000"/>
                <w:sz w:val="24"/>
                <w:szCs w:val="24"/>
              </w:rPr>
              <w:t>&lt;organizations default="COURSE_1"&gt;</w:t>
            </w:r>
          </w:p>
        </w:tc>
      </w:tr>
      <w:tr w:rsidR="00F85B7C" w:rsidRPr="005E4B9C" w:rsidTr="008B609D">
        <w:tc>
          <w:tcPr>
            <w:tcW w:w="2178" w:type="dxa"/>
            <w:gridSpan w:val="2"/>
          </w:tcPr>
          <w:p w:rsidR="00F85B7C" w:rsidRPr="00976AEA" w:rsidRDefault="00F85B7C" w:rsidP="00F85B7C">
            <w:pPr>
              <w:spacing w:before="20" w:after="0" w:line="240" w:lineRule="auto"/>
              <w:rPr>
                <w:rFonts w:ascii="Times New Roman" w:hAnsi="Times New Roman" w:cs="Times New Roman"/>
                <w:color w:val="000000"/>
                <w:sz w:val="24"/>
                <w:szCs w:val="24"/>
              </w:rPr>
            </w:pPr>
            <w:r w:rsidRPr="00976AEA">
              <w:rPr>
                <w:rFonts w:ascii="Times New Roman" w:hAnsi="Times New Roman" w:cs="Times New Roman"/>
                <w:color w:val="000000"/>
                <w:sz w:val="24"/>
                <w:szCs w:val="24"/>
              </w:rPr>
              <w:t>Title of package goes here</w:t>
            </w:r>
          </w:p>
          <w:p w:rsidR="00F85B7C" w:rsidRPr="00976AEA" w:rsidRDefault="00F85B7C" w:rsidP="00F85B7C">
            <w:pPr>
              <w:spacing w:before="20" w:after="0" w:line="240" w:lineRule="auto"/>
              <w:rPr>
                <w:rFonts w:ascii="Times New Roman" w:hAnsi="Times New Roman" w:cs="Times New Roman"/>
                <w:color w:val="000000"/>
                <w:sz w:val="24"/>
                <w:szCs w:val="24"/>
              </w:rPr>
            </w:pPr>
          </w:p>
          <w:p w:rsidR="00F85B7C" w:rsidRPr="00976AEA" w:rsidRDefault="00F85B7C" w:rsidP="00F85B7C">
            <w:pPr>
              <w:spacing w:before="20" w:after="0" w:line="240" w:lineRule="auto"/>
              <w:rPr>
                <w:rFonts w:ascii="Times New Roman" w:hAnsi="Times New Roman" w:cs="Times New Roman"/>
                <w:color w:val="000000"/>
                <w:sz w:val="24"/>
                <w:szCs w:val="24"/>
              </w:rPr>
            </w:pPr>
            <w:r w:rsidRPr="00976AEA">
              <w:rPr>
                <w:rFonts w:ascii="Times New Roman" w:hAnsi="Times New Roman" w:cs="Times New Roman"/>
                <w:color w:val="000000"/>
                <w:sz w:val="24"/>
                <w:szCs w:val="24"/>
              </w:rPr>
              <w:t xml:space="preserve">This is where the table of contents begins using the &lt;title&gt; tags to create the table of </w:t>
            </w:r>
            <w:r w:rsidRPr="00976AEA">
              <w:rPr>
                <w:rFonts w:ascii="Times New Roman" w:hAnsi="Times New Roman" w:cs="Times New Roman"/>
                <w:color w:val="000000"/>
                <w:sz w:val="24"/>
                <w:szCs w:val="24"/>
              </w:rPr>
              <w:lastRenderedPageBreak/>
              <w:t>contents.</w:t>
            </w:r>
          </w:p>
          <w:p w:rsidR="00F85B7C" w:rsidRPr="00976AEA" w:rsidRDefault="00A04262" w:rsidP="00976AEA">
            <w:pPr>
              <w:spacing w:before="20" w:after="0" w:line="240" w:lineRule="auto"/>
              <w:rPr>
                <w:rFonts w:ascii="Times New Roman" w:hAnsi="Times New Roman" w:cs="Times New Roman"/>
                <w:color w:val="000000"/>
                <w:sz w:val="24"/>
                <w:szCs w:val="24"/>
              </w:rPr>
            </w:pPr>
            <w:r w:rsidRPr="00D64A3C">
              <w:rPr>
                <w:rFonts w:ascii="Times New Roman" w:hAnsi="Times New Roman" w:cs="Times New Roman"/>
                <w:b/>
                <w:smallCaps/>
                <w:sz w:val="24"/>
                <w:szCs w:val="24"/>
              </w:rPr>
              <w:t>Programmer Info:</w:t>
            </w:r>
            <w:r w:rsidRPr="00F31C9E">
              <w:rPr>
                <w:rFonts w:ascii="Times New Roman" w:hAnsi="Times New Roman" w:cs="Times New Roman"/>
                <w:smallCaps/>
                <w:sz w:val="24"/>
                <w:szCs w:val="24"/>
              </w:rPr>
              <w:t xml:space="preserve"> </w:t>
            </w:r>
            <w:r w:rsidR="00F85B7C" w:rsidRPr="00976AEA">
              <w:rPr>
                <w:rFonts w:ascii="Times New Roman" w:hAnsi="Times New Roman" w:cs="Times New Roman"/>
                <w:color w:val="000000"/>
                <w:sz w:val="24"/>
                <w:szCs w:val="24"/>
              </w:rPr>
              <w:t xml:space="preserve"> </w:t>
            </w:r>
            <w:r w:rsidR="00E92AFB">
              <w:rPr>
                <w:rFonts w:ascii="Times New Roman" w:hAnsi="Times New Roman" w:cs="Times New Roman"/>
                <w:color w:val="000000"/>
                <w:sz w:val="24"/>
                <w:szCs w:val="24"/>
              </w:rPr>
              <w:t>SCORM®</w:t>
            </w:r>
            <w:r w:rsidR="00F85B7C" w:rsidRPr="00976AEA">
              <w:rPr>
                <w:rFonts w:ascii="Times New Roman" w:hAnsi="Times New Roman" w:cs="Times New Roman"/>
                <w:color w:val="000000"/>
                <w:sz w:val="24"/>
                <w:szCs w:val="24"/>
              </w:rPr>
              <w:t xml:space="preserve"> specifications have the default manifest global objectives mapped to system level. Since the Army only allows mapping to the manifest level, the system level objectives must be set to false. See </w:t>
            </w:r>
            <w:r w:rsidR="00EC770C" w:rsidRPr="00EC770C">
              <w:rPr>
                <w:rFonts w:ascii="Times New Roman" w:hAnsi="Times New Roman" w:cs="Times New Roman"/>
                <w:b/>
                <w:color w:val="000000"/>
                <w:sz w:val="24"/>
                <w:szCs w:val="24"/>
              </w:rPr>
              <w:t>Army</w:t>
            </w:r>
            <w:r w:rsidR="00EC770C">
              <w:rPr>
                <w:rFonts w:ascii="Times New Roman" w:hAnsi="Times New Roman" w:cs="Times New Roman"/>
                <w:color w:val="000000"/>
                <w:sz w:val="24"/>
                <w:szCs w:val="24"/>
              </w:rPr>
              <w:t xml:space="preserve"> </w:t>
            </w:r>
            <w:hyperlink w:anchor="_Global_Objectives" w:history="1">
              <w:r w:rsidR="00F85B7C" w:rsidRPr="00976AEA">
                <w:rPr>
                  <w:rFonts w:ascii="Times New Roman" w:hAnsi="Times New Roman" w:cs="Times New Roman"/>
                  <w:b/>
                  <w:sz w:val="24"/>
                  <w:szCs w:val="24"/>
                </w:rPr>
                <w:t xml:space="preserve">Business Rule </w:t>
              </w:r>
              <w:r w:rsidR="00976AEA" w:rsidRPr="00976AEA">
                <w:rPr>
                  <w:rFonts w:ascii="Times New Roman" w:hAnsi="Times New Roman" w:cs="Times New Roman"/>
                  <w:b/>
                  <w:sz w:val="24"/>
                  <w:szCs w:val="24"/>
                </w:rPr>
                <w:t>S1</w:t>
              </w:r>
              <w:r w:rsidR="00976AEA" w:rsidRPr="002E57EE">
                <w:rPr>
                  <w:rFonts w:ascii="Times New Roman" w:hAnsi="Times New Roman" w:cs="Times New Roman"/>
                  <w:sz w:val="24"/>
                  <w:szCs w:val="24"/>
                </w:rPr>
                <w:t xml:space="preserve"> </w:t>
              </w:r>
            </w:hyperlink>
            <w:r w:rsidR="00F85B7C" w:rsidRPr="00976AEA">
              <w:rPr>
                <w:rFonts w:ascii="Times New Roman" w:hAnsi="Times New Roman" w:cs="Times New Roman"/>
                <w:color w:val="000000"/>
                <w:sz w:val="24"/>
                <w:szCs w:val="24"/>
              </w:rPr>
              <w:t>for more information on global objectives.</w:t>
            </w:r>
          </w:p>
        </w:tc>
        <w:tc>
          <w:tcPr>
            <w:tcW w:w="7560" w:type="dxa"/>
          </w:tcPr>
          <w:p w:rsidR="00F85B7C" w:rsidRPr="005E4B9C" w:rsidRDefault="00F85B7C" w:rsidP="00F85B7C">
            <w:pPr>
              <w:spacing w:before="20" w:after="0" w:line="240" w:lineRule="auto"/>
              <w:rPr>
                <w:rFonts w:ascii="Times New Roman" w:hAnsi="Times New Roman" w:cs="Times New Roman"/>
                <w:color w:val="000000"/>
                <w:sz w:val="24"/>
                <w:szCs w:val="24"/>
              </w:rPr>
            </w:pPr>
            <w:r w:rsidRPr="005E4B9C">
              <w:rPr>
                <w:rFonts w:ascii="Times New Roman" w:hAnsi="Times New Roman" w:cs="Times New Roman"/>
                <w:color w:val="000000"/>
                <w:sz w:val="24"/>
                <w:szCs w:val="24"/>
              </w:rPr>
              <w:lastRenderedPageBreak/>
              <w:t>&lt;organization identifier="COURSE_1" adlseq:objectivesGlobalToSystem="false"&gt;</w:t>
            </w:r>
          </w:p>
          <w:p w:rsidR="00F85B7C" w:rsidRPr="005E4B9C" w:rsidRDefault="00F85B7C" w:rsidP="00F85B7C">
            <w:pPr>
              <w:spacing w:before="20" w:after="0" w:line="240" w:lineRule="auto"/>
              <w:rPr>
                <w:rFonts w:ascii="Times New Roman" w:hAnsi="Times New Roman" w:cs="Times New Roman"/>
                <w:color w:val="000000"/>
                <w:sz w:val="24"/>
                <w:szCs w:val="24"/>
              </w:rPr>
            </w:pPr>
            <w:r w:rsidRPr="005E4B9C">
              <w:rPr>
                <w:rFonts w:ascii="Times New Roman" w:hAnsi="Times New Roman" w:cs="Times New Roman"/>
                <w:color w:val="000000"/>
                <w:sz w:val="24"/>
                <w:szCs w:val="24"/>
              </w:rPr>
              <w:tab/>
              <w:t>&lt;title&gt;Package Title&lt;/title&gt;</w:t>
            </w:r>
          </w:p>
          <w:p w:rsidR="00F85B7C" w:rsidRPr="005E4B9C" w:rsidRDefault="00F85B7C" w:rsidP="00F85B7C">
            <w:pPr>
              <w:spacing w:before="20" w:after="0" w:line="240" w:lineRule="auto"/>
              <w:rPr>
                <w:rFonts w:ascii="Times New Roman" w:hAnsi="Times New Roman" w:cs="Times New Roman"/>
                <w:color w:val="000000"/>
                <w:sz w:val="24"/>
                <w:szCs w:val="24"/>
              </w:rPr>
            </w:pPr>
          </w:p>
        </w:tc>
      </w:tr>
      <w:tr w:rsidR="00F85B7C" w:rsidRPr="005E4B9C" w:rsidTr="008B609D">
        <w:tc>
          <w:tcPr>
            <w:tcW w:w="2178" w:type="dxa"/>
            <w:gridSpan w:val="2"/>
          </w:tcPr>
          <w:p w:rsidR="00F85B7C" w:rsidRPr="005E4B9C" w:rsidRDefault="00F85B7C" w:rsidP="00F85B7C">
            <w:pPr>
              <w:spacing w:before="20" w:after="0" w:line="240" w:lineRule="auto"/>
              <w:rPr>
                <w:rFonts w:ascii="Times New Roman" w:hAnsi="Times New Roman" w:cs="Times New Roman"/>
                <w:color w:val="000000"/>
                <w:sz w:val="24"/>
                <w:szCs w:val="24"/>
              </w:rPr>
            </w:pPr>
            <w:r w:rsidRPr="005E4B9C">
              <w:rPr>
                <w:rFonts w:ascii="Times New Roman" w:hAnsi="Times New Roman" w:cs="Times New Roman"/>
                <w:color w:val="000000"/>
                <w:sz w:val="24"/>
                <w:szCs w:val="24"/>
              </w:rPr>
              <w:lastRenderedPageBreak/>
              <w:t>Dependent SCO</w:t>
            </w:r>
          </w:p>
        </w:tc>
        <w:tc>
          <w:tcPr>
            <w:tcW w:w="7560" w:type="dxa"/>
          </w:tcPr>
          <w:p w:rsidR="00F85B7C" w:rsidRPr="005E4B9C" w:rsidRDefault="00F85B7C" w:rsidP="00F85B7C">
            <w:pPr>
              <w:spacing w:before="20" w:after="0" w:line="240" w:lineRule="auto"/>
              <w:rPr>
                <w:rFonts w:ascii="Times New Roman" w:hAnsi="Times New Roman" w:cs="Times New Roman"/>
                <w:color w:val="000000"/>
                <w:sz w:val="24"/>
                <w:szCs w:val="24"/>
              </w:rPr>
            </w:pPr>
            <w:r w:rsidRPr="005E4B9C">
              <w:rPr>
                <w:rFonts w:ascii="Times New Roman" w:hAnsi="Times New Roman" w:cs="Times New Roman"/>
                <w:color w:val="000000"/>
                <w:sz w:val="24"/>
                <w:szCs w:val="24"/>
              </w:rPr>
              <w:t xml:space="preserve">   &lt;item identifier="SCO_480" identifierref="R_421"&gt;</w:t>
            </w:r>
          </w:p>
          <w:p w:rsidR="00F85B7C" w:rsidRPr="005E4B9C" w:rsidRDefault="00F85B7C" w:rsidP="00F85B7C">
            <w:pPr>
              <w:spacing w:before="20" w:after="0" w:line="240" w:lineRule="auto"/>
              <w:rPr>
                <w:rFonts w:ascii="Times New Roman" w:hAnsi="Times New Roman" w:cs="Times New Roman"/>
                <w:color w:val="000000"/>
                <w:sz w:val="24"/>
                <w:szCs w:val="24"/>
              </w:rPr>
            </w:pPr>
            <w:r w:rsidRPr="005E4B9C">
              <w:rPr>
                <w:rFonts w:ascii="Times New Roman" w:hAnsi="Times New Roman" w:cs="Times New Roman"/>
                <w:color w:val="000000"/>
                <w:sz w:val="24"/>
                <w:szCs w:val="24"/>
              </w:rPr>
              <w:tab/>
              <w:t xml:space="preserve">   &lt;title&gt;Introduction to Instruction&lt;/title&gt;</w:t>
            </w:r>
          </w:p>
          <w:p w:rsidR="00F85B7C" w:rsidRPr="005E4B9C" w:rsidRDefault="00F85B7C" w:rsidP="00F85B7C">
            <w:pPr>
              <w:spacing w:before="20" w:after="0" w:line="240" w:lineRule="auto"/>
              <w:rPr>
                <w:rFonts w:ascii="Times New Roman" w:hAnsi="Times New Roman" w:cs="Times New Roman"/>
                <w:color w:val="000000"/>
                <w:sz w:val="24"/>
                <w:szCs w:val="24"/>
              </w:rPr>
            </w:pPr>
            <w:r w:rsidRPr="005E4B9C">
              <w:rPr>
                <w:rFonts w:ascii="Times New Roman" w:hAnsi="Times New Roman" w:cs="Times New Roman"/>
                <w:color w:val="000000"/>
                <w:sz w:val="24"/>
                <w:szCs w:val="24"/>
              </w:rPr>
              <w:t xml:space="preserve">   &lt;/item&gt;</w:t>
            </w:r>
          </w:p>
          <w:p w:rsidR="00F85B7C" w:rsidRPr="005E4B9C" w:rsidRDefault="00F85B7C" w:rsidP="00F85B7C">
            <w:pPr>
              <w:spacing w:before="20" w:after="0" w:line="240" w:lineRule="auto"/>
              <w:rPr>
                <w:rFonts w:ascii="Times New Roman" w:hAnsi="Times New Roman" w:cs="Times New Roman"/>
                <w:color w:val="000000"/>
                <w:sz w:val="24"/>
                <w:szCs w:val="24"/>
              </w:rPr>
            </w:pPr>
          </w:p>
        </w:tc>
      </w:tr>
      <w:tr w:rsidR="00F85B7C" w:rsidRPr="005E4B9C" w:rsidTr="008B609D">
        <w:tc>
          <w:tcPr>
            <w:tcW w:w="2178" w:type="dxa"/>
            <w:gridSpan w:val="2"/>
          </w:tcPr>
          <w:p w:rsidR="00F85B7C" w:rsidRPr="005E4B9C" w:rsidRDefault="00F85B7C" w:rsidP="00F85B7C">
            <w:pPr>
              <w:spacing w:before="20" w:after="0" w:line="240" w:lineRule="auto"/>
              <w:rPr>
                <w:rFonts w:ascii="Times New Roman" w:hAnsi="Times New Roman" w:cs="Times New Roman"/>
                <w:color w:val="000000"/>
                <w:sz w:val="24"/>
                <w:szCs w:val="24"/>
              </w:rPr>
            </w:pPr>
            <w:r w:rsidRPr="005E4B9C">
              <w:rPr>
                <w:rFonts w:ascii="Times New Roman" w:hAnsi="Times New Roman" w:cs="Times New Roman"/>
                <w:color w:val="000000"/>
                <w:sz w:val="24"/>
                <w:szCs w:val="24"/>
              </w:rPr>
              <w:t xml:space="preserve">Clusters use &lt;item&gt; tag containing other &lt;item&gt; tags. No file resources for clusters </w:t>
            </w:r>
          </w:p>
        </w:tc>
        <w:tc>
          <w:tcPr>
            <w:tcW w:w="7560" w:type="dxa"/>
          </w:tcPr>
          <w:p w:rsidR="00F85B7C" w:rsidRPr="005E4B9C" w:rsidRDefault="00F85B7C" w:rsidP="00F85B7C">
            <w:pPr>
              <w:spacing w:before="20" w:after="0" w:line="240" w:lineRule="auto"/>
              <w:rPr>
                <w:rFonts w:ascii="Times New Roman" w:hAnsi="Times New Roman" w:cs="Times New Roman"/>
                <w:color w:val="000000"/>
                <w:sz w:val="24"/>
                <w:szCs w:val="24"/>
              </w:rPr>
            </w:pPr>
            <w:r w:rsidRPr="005E4B9C">
              <w:rPr>
                <w:rFonts w:ascii="Times New Roman" w:hAnsi="Times New Roman" w:cs="Times New Roman"/>
                <w:color w:val="000000"/>
                <w:sz w:val="24"/>
                <w:szCs w:val="24"/>
              </w:rPr>
              <w:t xml:space="preserve">   &lt;item identifier="B_154"&gt;</w:t>
            </w:r>
          </w:p>
          <w:p w:rsidR="00F85B7C" w:rsidRPr="005E4B9C" w:rsidRDefault="00F85B7C" w:rsidP="00F85B7C">
            <w:pPr>
              <w:spacing w:before="20" w:after="0" w:line="240" w:lineRule="auto"/>
              <w:rPr>
                <w:rFonts w:ascii="Times New Roman" w:hAnsi="Times New Roman" w:cs="Times New Roman"/>
                <w:color w:val="000000"/>
                <w:sz w:val="24"/>
                <w:szCs w:val="24"/>
              </w:rPr>
            </w:pPr>
            <w:r w:rsidRPr="005E4B9C">
              <w:rPr>
                <w:rFonts w:ascii="Times New Roman" w:hAnsi="Times New Roman" w:cs="Times New Roman"/>
                <w:color w:val="000000"/>
                <w:sz w:val="24"/>
                <w:szCs w:val="24"/>
              </w:rPr>
              <w:tab/>
              <w:t>&lt;title&gt;Action Statement of the TLO&lt;/title&gt;</w:t>
            </w:r>
          </w:p>
          <w:p w:rsidR="00F85B7C" w:rsidRPr="005E4B9C" w:rsidRDefault="00F85B7C" w:rsidP="00F85B7C">
            <w:pPr>
              <w:spacing w:before="20" w:after="0" w:line="240" w:lineRule="auto"/>
              <w:rPr>
                <w:rFonts w:ascii="Times New Roman" w:hAnsi="Times New Roman" w:cs="Times New Roman"/>
                <w:color w:val="000000"/>
                <w:sz w:val="24"/>
                <w:szCs w:val="24"/>
              </w:rPr>
            </w:pPr>
          </w:p>
        </w:tc>
      </w:tr>
      <w:tr w:rsidR="00F85B7C" w:rsidRPr="005E4B9C" w:rsidTr="008B609D">
        <w:tc>
          <w:tcPr>
            <w:tcW w:w="2178" w:type="dxa"/>
            <w:gridSpan w:val="2"/>
          </w:tcPr>
          <w:p w:rsidR="00F85B7C" w:rsidRPr="005E4B9C" w:rsidRDefault="00A0483C" w:rsidP="00F85B7C">
            <w:pPr>
              <w:keepNext/>
              <w:keepLines/>
              <w:spacing w:before="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w:t>
            </w:r>
            <w:r w:rsidRPr="005E4B9C">
              <w:rPr>
                <w:rFonts w:ascii="Times New Roman" w:hAnsi="Times New Roman" w:cs="Times New Roman"/>
                <w:color w:val="000000"/>
                <w:sz w:val="24"/>
                <w:szCs w:val="24"/>
              </w:rPr>
              <w:t xml:space="preserve"> </w:t>
            </w:r>
            <w:r w:rsidR="00F85B7C" w:rsidRPr="005E4B9C">
              <w:rPr>
                <w:rFonts w:ascii="Times New Roman" w:hAnsi="Times New Roman" w:cs="Times New Roman"/>
                <w:color w:val="000000"/>
                <w:sz w:val="24"/>
                <w:szCs w:val="24"/>
              </w:rPr>
              <w:t>SCO. (Uses the &lt;item&gt; tag Notice the identifierref. This &lt;item&gt; references resources (files) that are used in the SCO</w:t>
            </w:r>
          </w:p>
        </w:tc>
        <w:tc>
          <w:tcPr>
            <w:tcW w:w="7560" w:type="dxa"/>
          </w:tcPr>
          <w:p w:rsidR="00F85B7C" w:rsidRPr="005E4B9C" w:rsidRDefault="00F85B7C" w:rsidP="00F85B7C">
            <w:pPr>
              <w:keepNext/>
              <w:keepLines/>
              <w:spacing w:before="20" w:after="0" w:line="240" w:lineRule="auto"/>
              <w:rPr>
                <w:rFonts w:ascii="Times New Roman" w:hAnsi="Times New Roman" w:cs="Times New Roman"/>
                <w:color w:val="000000"/>
                <w:sz w:val="24"/>
                <w:szCs w:val="24"/>
              </w:rPr>
            </w:pPr>
            <w:r w:rsidRPr="005E4B9C">
              <w:rPr>
                <w:rFonts w:ascii="Times New Roman" w:hAnsi="Times New Roman" w:cs="Times New Roman"/>
                <w:color w:val="000000"/>
                <w:sz w:val="24"/>
                <w:szCs w:val="24"/>
              </w:rPr>
              <w:t xml:space="preserve">      &lt;item identifier="SCO_521" identifierref="R_S521"&gt;</w:t>
            </w:r>
          </w:p>
          <w:p w:rsidR="00F85B7C" w:rsidRPr="005E4B9C" w:rsidRDefault="00F85B7C" w:rsidP="00F85B7C">
            <w:pPr>
              <w:keepNext/>
              <w:keepLines/>
              <w:spacing w:before="20" w:after="0" w:line="240" w:lineRule="auto"/>
              <w:rPr>
                <w:rFonts w:ascii="Times New Roman" w:hAnsi="Times New Roman" w:cs="Times New Roman"/>
                <w:color w:val="000000"/>
                <w:sz w:val="24"/>
                <w:szCs w:val="24"/>
              </w:rPr>
            </w:pPr>
            <w:r w:rsidRPr="005E4B9C">
              <w:rPr>
                <w:rFonts w:ascii="Times New Roman" w:hAnsi="Times New Roman" w:cs="Times New Roman"/>
                <w:color w:val="000000"/>
                <w:sz w:val="24"/>
                <w:szCs w:val="24"/>
              </w:rPr>
              <w:tab/>
              <w:t xml:space="preserve">   &lt;title&gt;Introduction to the TLO&lt;/title&gt;</w:t>
            </w:r>
          </w:p>
          <w:p w:rsidR="00F85B7C" w:rsidRPr="005E4B9C" w:rsidRDefault="00F85B7C" w:rsidP="00F85B7C">
            <w:pPr>
              <w:keepNext/>
              <w:keepLines/>
              <w:spacing w:before="20" w:after="0" w:line="240" w:lineRule="auto"/>
              <w:rPr>
                <w:rFonts w:ascii="Times New Roman" w:hAnsi="Times New Roman" w:cs="Times New Roman"/>
                <w:color w:val="000000"/>
                <w:sz w:val="24"/>
                <w:szCs w:val="24"/>
              </w:rPr>
            </w:pPr>
            <w:r w:rsidRPr="005E4B9C">
              <w:rPr>
                <w:rFonts w:ascii="Times New Roman" w:hAnsi="Times New Roman" w:cs="Times New Roman"/>
                <w:color w:val="000000"/>
                <w:sz w:val="24"/>
                <w:szCs w:val="24"/>
              </w:rPr>
              <w:t xml:space="preserve">      &lt;/item&gt;</w:t>
            </w:r>
          </w:p>
          <w:p w:rsidR="00F85B7C" w:rsidRPr="005E4B9C" w:rsidRDefault="00F85B7C" w:rsidP="00F85B7C">
            <w:pPr>
              <w:keepNext/>
              <w:keepLines/>
              <w:spacing w:before="20" w:after="0" w:line="240" w:lineRule="auto"/>
              <w:rPr>
                <w:rFonts w:ascii="Times New Roman" w:hAnsi="Times New Roman" w:cs="Times New Roman"/>
                <w:color w:val="000000"/>
                <w:sz w:val="24"/>
                <w:szCs w:val="24"/>
              </w:rPr>
            </w:pPr>
          </w:p>
        </w:tc>
      </w:tr>
      <w:tr w:rsidR="00F85B7C" w:rsidRPr="005E4B9C" w:rsidTr="008B609D">
        <w:tc>
          <w:tcPr>
            <w:tcW w:w="2178" w:type="dxa"/>
            <w:gridSpan w:val="2"/>
          </w:tcPr>
          <w:p w:rsidR="00F85B7C" w:rsidRPr="005E4B9C" w:rsidRDefault="00F85B7C" w:rsidP="00F85B7C">
            <w:pPr>
              <w:spacing w:before="20" w:after="0" w:line="240" w:lineRule="auto"/>
              <w:rPr>
                <w:rFonts w:ascii="Times New Roman" w:hAnsi="Times New Roman" w:cs="Times New Roman"/>
                <w:color w:val="000000"/>
                <w:sz w:val="24"/>
                <w:szCs w:val="24"/>
              </w:rPr>
            </w:pPr>
            <w:r w:rsidRPr="005E4B9C">
              <w:rPr>
                <w:rFonts w:ascii="Times New Roman" w:hAnsi="Times New Roman" w:cs="Times New Roman"/>
                <w:color w:val="000000"/>
                <w:sz w:val="24"/>
                <w:szCs w:val="24"/>
              </w:rPr>
              <w:t>Another SCO reference (not expanded below in &lt;resources&gt;)</w:t>
            </w:r>
          </w:p>
        </w:tc>
        <w:tc>
          <w:tcPr>
            <w:tcW w:w="7560" w:type="dxa"/>
          </w:tcPr>
          <w:p w:rsidR="00F85B7C" w:rsidRPr="005E4B9C" w:rsidRDefault="00F85B7C" w:rsidP="00F85B7C">
            <w:pPr>
              <w:spacing w:before="20" w:after="0" w:line="240" w:lineRule="auto"/>
              <w:rPr>
                <w:rFonts w:ascii="Times New Roman" w:hAnsi="Times New Roman" w:cs="Times New Roman"/>
                <w:color w:val="000000"/>
                <w:sz w:val="24"/>
                <w:szCs w:val="24"/>
              </w:rPr>
            </w:pPr>
            <w:r w:rsidRPr="005E4B9C">
              <w:rPr>
                <w:rFonts w:ascii="Times New Roman" w:hAnsi="Times New Roman" w:cs="Times New Roman"/>
                <w:color w:val="000000"/>
                <w:sz w:val="24"/>
                <w:szCs w:val="24"/>
              </w:rPr>
              <w:t xml:space="preserve">      &lt;item identifier="SCO_520" identifierref="R_520"&gt;</w:t>
            </w:r>
          </w:p>
          <w:p w:rsidR="00F85B7C" w:rsidRPr="005E4B9C" w:rsidRDefault="00F85B7C" w:rsidP="00F85B7C">
            <w:pPr>
              <w:spacing w:before="20" w:after="0" w:line="240" w:lineRule="auto"/>
              <w:rPr>
                <w:rFonts w:ascii="Times New Roman" w:hAnsi="Times New Roman" w:cs="Times New Roman"/>
                <w:color w:val="000000"/>
                <w:sz w:val="24"/>
                <w:szCs w:val="24"/>
              </w:rPr>
            </w:pPr>
            <w:r w:rsidRPr="005E4B9C">
              <w:rPr>
                <w:rFonts w:ascii="Times New Roman" w:hAnsi="Times New Roman" w:cs="Times New Roman"/>
                <w:color w:val="000000"/>
                <w:sz w:val="24"/>
                <w:szCs w:val="24"/>
              </w:rPr>
              <w:tab/>
              <w:t xml:space="preserve">   &lt;title&gt;ELO Title&lt;/title&gt;</w:t>
            </w:r>
          </w:p>
          <w:p w:rsidR="00F85B7C" w:rsidRPr="005E4B9C" w:rsidRDefault="00F85B7C" w:rsidP="00F85B7C">
            <w:pPr>
              <w:spacing w:before="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&lt;/item&gt;</w:t>
            </w:r>
          </w:p>
          <w:p w:rsidR="00F85B7C" w:rsidRPr="005E4B9C" w:rsidRDefault="00F85B7C" w:rsidP="00F85B7C">
            <w:pPr>
              <w:spacing w:before="20" w:after="0" w:line="240" w:lineRule="auto"/>
              <w:rPr>
                <w:rFonts w:ascii="Times New Roman" w:hAnsi="Times New Roman" w:cs="Times New Roman"/>
                <w:color w:val="000000"/>
                <w:sz w:val="24"/>
                <w:szCs w:val="24"/>
              </w:rPr>
            </w:pPr>
          </w:p>
        </w:tc>
      </w:tr>
      <w:tr w:rsidR="00F85B7C" w:rsidRPr="005E4B9C" w:rsidTr="008B609D">
        <w:tc>
          <w:tcPr>
            <w:tcW w:w="2178" w:type="dxa"/>
            <w:gridSpan w:val="2"/>
          </w:tcPr>
          <w:p w:rsidR="00F85B7C" w:rsidRPr="005E4B9C" w:rsidRDefault="00F85B7C" w:rsidP="00F85B7C">
            <w:pPr>
              <w:spacing w:before="20" w:after="0" w:line="240" w:lineRule="auto"/>
              <w:rPr>
                <w:rFonts w:ascii="Times New Roman" w:hAnsi="Times New Roman" w:cs="Times New Roman"/>
                <w:color w:val="000000"/>
                <w:sz w:val="24"/>
                <w:szCs w:val="24"/>
              </w:rPr>
            </w:pPr>
            <w:r w:rsidRPr="005E4B9C">
              <w:rPr>
                <w:rFonts w:ascii="Times New Roman" w:hAnsi="Times New Roman" w:cs="Times New Roman"/>
                <w:color w:val="000000"/>
                <w:sz w:val="24"/>
                <w:szCs w:val="24"/>
              </w:rPr>
              <w:t>Another SCO (not expanded below in &lt;resources&gt;)</w:t>
            </w:r>
          </w:p>
        </w:tc>
        <w:tc>
          <w:tcPr>
            <w:tcW w:w="7560" w:type="dxa"/>
          </w:tcPr>
          <w:p w:rsidR="00F85B7C" w:rsidRPr="005E4B9C" w:rsidRDefault="00F85B7C" w:rsidP="00F85B7C">
            <w:pPr>
              <w:spacing w:before="20" w:after="0" w:line="240" w:lineRule="auto"/>
              <w:rPr>
                <w:rFonts w:ascii="Times New Roman" w:hAnsi="Times New Roman" w:cs="Times New Roman"/>
                <w:color w:val="000000"/>
                <w:sz w:val="24"/>
                <w:szCs w:val="24"/>
              </w:rPr>
            </w:pPr>
            <w:r w:rsidRPr="005E4B9C">
              <w:rPr>
                <w:rFonts w:ascii="Times New Roman" w:hAnsi="Times New Roman" w:cs="Times New Roman"/>
                <w:color w:val="000000"/>
                <w:sz w:val="24"/>
                <w:szCs w:val="24"/>
              </w:rPr>
              <w:t xml:space="preserve">      &lt;item identifier="SCO_480" identifierref="R_480"&gt;</w:t>
            </w:r>
          </w:p>
          <w:p w:rsidR="00F85B7C" w:rsidRPr="005E4B9C" w:rsidRDefault="00F85B7C" w:rsidP="00F85B7C">
            <w:pPr>
              <w:spacing w:before="20" w:after="0" w:line="240" w:lineRule="auto"/>
              <w:rPr>
                <w:rFonts w:ascii="Times New Roman" w:hAnsi="Times New Roman" w:cs="Times New Roman"/>
                <w:color w:val="000000"/>
                <w:sz w:val="24"/>
                <w:szCs w:val="24"/>
              </w:rPr>
            </w:pPr>
            <w:r w:rsidRPr="005E4B9C">
              <w:rPr>
                <w:rFonts w:ascii="Times New Roman" w:hAnsi="Times New Roman" w:cs="Times New Roman"/>
                <w:color w:val="000000"/>
                <w:sz w:val="24"/>
                <w:szCs w:val="24"/>
              </w:rPr>
              <w:tab/>
              <w:t xml:space="preserve">   &lt;title&gt;ELO Title&lt;/title&gt;</w:t>
            </w:r>
          </w:p>
          <w:p w:rsidR="00F85B7C" w:rsidRPr="005E4B9C" w:rsidRDefault="00F85B7C" w:rsidP="00F85B7C">
            <w:pPr>
              <w:spacing w:before="20" w:after="0" w:line="240" w:lineRule="auto"/>
              <w:rPr>
                <w:rFonts w:ascii="Times New Roman" w:hAnsi="Times New Roman" w:cs="Times New Roman"/>
                <w:color w:val="000000"/>
                <w:sz w:val="24"/>
                <w:szCs w:val="24"/>
              </w:rPr>
            </w:pPr>
            <w:r w:rsidRPr="005E4B9C">
              <w:rPr>
                <w:rFonts w:ascii="Times New Roman" w:hAnsi="Times New Roman" w:cs="Times New Roman"/>
                <w:color w:val="000000"/>
                <w:sz w:val="24"/>
                <w:szCs w:val="24"/>
              </w:rPr>
              <w:t xml:space="preserve">      &lt;/item&gt;</w:t>
            </w:r>
          </w:p>
        </w:tc>
      </w:tr>
      <w:tr w:rsidR="00F85B7C" w:rsidRPr="005E4B9C" w:rsidTr="008B609D">
        <w:tc>
          <w:tcPr>
            <w:tcW w:w="2178" w:type="dxa"/>
            <w:gridSpan w:val="2"/>
          </w:tcPr>
          <w:p w:rsidR="00F85B7C" w:rsidRPr="005E4B9C" w:rsidRDefault="00F85B7C" w:rsidP="00F85B7C">
            <w:pPr>
              <w:spacing w:before="20" w:after="0" w:line="240" w:lineRule="auto"/>
              <w:rPr>
                <w:rFonts w:ascii="Times New Roman" w:hAnsi="Times New Roman" w:cs="Times New Roman"/>
                <w:color w:val="000000"/>
                <w:sz w:val="24"/>
                <w:szCs w:val="24"/>
              </w:rPr>
            </w:pPr>
            <w:r w:rsidRPr="005E4B9C">
              <w:rPr>
                <w:rFonts w:ascii="Times New Roman" w:hAnsi="Times New Roman" w:cs="Times New Roman"/>
                <w:color w:val="000000"/>
                <w:sz w:val="24"/>
                <w:szCs w:val="24"/>
              </w:rPr>
              <w:t xml:space="preserve">Sequencing code and closing item tag for Cluster </w:t>
            </w:r>
          </w:p>
        </w:tc>
        <w:tc>
          <w:tcPr>
            <w:tcW w:w="7560" w:type="dxa"/>
          </w:tcPr>
          <w:p w:rsidR="00F85B7C" w:rsidRPr="005E4B9C" w:rsidRDefault="00F85B7C" w:rsidP="00F85B7C">
            <w:pPr>
              <w:spacing w:before="20" w:after="0" w:line="240" w:lineRule="auto"/>
              <w:rPr>
                <w:rFonts w:ascii="Times New Roman" w:hAnsi="Times New Roman" w:cs="Times New Roman"/>
                <w:color w:val="000000"/>
                <w:sz w:val="24"/>
                <w:szCs w:val="24"/>
              </w:rPr>
            </w:pPr>
            <w:r w:rsidRPr="005E4B9C">
              <w:rPr>
                <w:rFonts w:ascii="Times New Roman" w:hAnsi="Times New Roman" w:cs="Times New Roman"/>
                <w:color w:val="000000"/>
                <w:sz w:val="24"/>
                <w:szCs w:val="24"/>
              </w:rPr>
              <w:t xml:space="preserve">      &lt;imsss:sequencing&gt;</w:t>
            </w:r>
          </w:p>
          <w:p w:rsidR="00F85B7C" w:rsidRPr="005E4B9C" w:rsidRDefault="00F85B7C" w:rsidP="00F85B7C">
            <w:pPr>
              <w:spacing w:before="20" w:after="0" w:line="240" w:lineRule="auto"/>
              <w:rPr>
                <w:rFonts w:ascii="Times New Roman" w:hAnsi="Times New Roman" w:cs="Times New Roman"/>
                <w:color w:val="000000"/>
                <w:sz w:val="24"/>
                <w:szCs w:val="24"/>
              </w:rPr>
            </w:pPr>
            <w:r w:rsidRPr="005E4B9C">
              <w:rPr>
                <w:rFonts w:ascii="Times New Roman" w:hAnsi="Times New Roman" w:cs="Times New Roman"/>
                <w:color w:val="000000"/>
                <w:sz w:val="24"/>
                <w:szCs w:val="24"/>
              </w:rPr>
              <w:t xml:space="preserve">         &lt;imsss:controlMode choice="true"/&gt;</w:t>
            </w:r>
          </w:p>
          <w:p w:rsidR="00F85B7C" w:rsidRPr="005E4B9C" w:rsidRDefault="00F85B7C" w:rsidP="00F85B7C">
            <w:pPr>
              <w:spacing w:before="20" w:after="0" w:line="240" w:lineRule="auto"/>
              <w:rPr>
                <w:rFonts w:ascii="Times New Roman" w:hAnsi="Times New Roman" w:cs="Times New Roman"/>
                <w:color w:val="000000"/>
                <w:sz w:val="24"/>
                <w:szCs w:val="24"/>
              </w:rPr>
            </w:pPr>
            <w:r w:rsidRPr="005E4B9C">
              <w:rPr>
                <w:rFonts w:ascii="Times New Roman" w:hAnsi="Times New Roman" w:cs="Times New Roman"/>
                <w:color w:val="000000"/>
                <w:sz w:val="24"/>
                <w:szCs w:val="24"/>
              </w:rPr>
              <w:t xml:space="preserve">      &lt;/imsss:sequencing&gt;</w:t>
            </w:r>
          </w:p>
          <w:p w:rsidR="00F85B7C" w:rsidRPr="005E4B9C" w:rsidRDefault="00F85B7C" w:rsidP="00F85B7C">
            <w:pPr>
              <w:spacing w:before="20" w:after="0" w:line="240" w:lineRule="auto"/>
              <w:rPr>
                <w:rFonts w:ascii="Times New Roman" w:hAnsi="Times New Roman" w:cs="Times New Roman"/>
                <w:color w:val="000000"/>
                <w:sz w:val="24"/>
                <w:szCs w:val="24"/>
              </w:rPr>
            </w:pPr>
            <w:r w:rsidRPr="005E4B9C">
              <w:rPr>
                <w:rFonts w:ascii="Times New Roman" w:hAnsi="Times New Roman" w:cs="Times New Roman"/>
                <w:color w:val="000000"/>
                <w:sz w:val="24"/>
                <w:szCs w:val="24"/>
              </w:rPr>
              <w:t xml:space="preserve">   &lt;/item&gt;    </w:t>
            </w:r>
          </w:p>
        </w:tc>
      </w:tr>
      <w:tr w:rsidR="00F85B7C" w:rsidRPr="005E4B9C" w:rsidTr="008B609D">
        <w:tc>
          <w:tcPr>
            <w:tcW w:w="2178" w:type="dxa"/>
            <w:gridSpan w:val="2"/>
          </w:tcPr>
          <w:p w:rsidR="00F85B7C" w:rsidRPr="005E4B9C" w:rsidRDefault="00F85B7C" w:rsidP="00F85B7C">
            <w:pPr>
              <w:spacing w:before="20" w:after="0" w:line="240" w:lineRule="auto"/>
              <w:rPr>
                <w:rFonts w:ascii="Times New Roman" w:hAnsi="Times New Roman" w:cs="Times New Roman"/>
                <w:color w:val="000000"/>
                <w:sz w:val="24"/>
                <w:szCs w:val="24"/>
              </w:rPr>
            </w:pPr>
            <w:r w:rsidRPr="005E4B9C">
              <w:rPr>
                <w:rFonts w:ascii="Times New Roman" w:hAnsi="Times New Roman" w:cs="Times New Roman"/>
                <w:color w:val="000000"/>
                <w:sz w:val="24"/>
                <w:szCs w:val="24"/>
              </w:rPr>
              <w:lastRenderedPageBreak/>
              <w:t>Content Organization Metadata reference for &lt;organization&gt;</w:t>
            </w:r>
          </w:p>
          <w:p w:rsidR="00F85B7C" w:rsidRPr="005E4B9C" w:rsidRDefault="00F85B7C" w:rsidP="00F85B7C">
            <w:pPr>
              <w:spacing w:before="20" w:after="0" w:line="240" w:lineRule="auto"/>
              <w:rPr>
                <w:rFonts w:ascii="Times New Roman" w:hAnsi="Times New Roman" w:cs="Times New Roman"/>
                <w:color w:val="000000"/>
                <w:sz w:val="24"/>
                <w:szCs w:val="24"/>
              </w:rPr>
            </w:pPr>
            <w:r w:rsidRPr="005E4B9C">
              <w:rPr>
                <w:rFonts w:ascii="Times New Roman" w:hAnsi="Times New Roman" w:cs="Times New Roman"/>
                <w:color w:val="000000"/>
                <w:sz w:val="24"/>
                <w:szCs w:val="24"/>
              </w:rPr>
              <w:t>(metadata in separate file)</w:t>
            </w:r>
          </w:p>
        </w:tc>
        <w:tc>
          <w:tcPr>
            <w:tcW w:w="7560" w:type="dxa"/>
          </w:tcPr>
          <w:p w:rsidR="00F85B7C" w:rsidRPr="005E4B9C" w:rsidRDefault="00F85B7C" w:rsidP="00F85B7C">
            <w:pPr>
              <w:spacing w:before="20" w:after="0" w:line="240" w:lineRule="auto"/>
              <w:rPr>
                <w:rFonts w:ascii="Times New Roman" w:hAnsi="Times New Roman" w:cs="Times New Roman"/>
                <w:color w:val="000000"/>
                <w:sz w:val="24"/>
                <w:szCs w:val="24"/>
              </w:rPr>
            </w:pPr>
            <w:r w:rsidRPr="005E4B9C">
              <w:rPr>
                <w:rFonts w:ascii="Times New Roman" w:hAnsi="Times New Roman" w:cs="Times New Roman"/>
                <w:color w:val="000000"/>
                <w:sz w:val="24"/>
                <w:szCs w:val="24"/>
              </w:rPr>
              <w:t xml:space="preserve">   &lt;metadata&gt;</w:t>
            </w:r>
          </w:p>
          <w:p w:rsidR="00F85B7C" w:rsidRPr="005E4B9C" w:rsidRDefault="00F85B7C" w:rsidP="00F85B7C">
            <w:pPr>
              <w:spacing w:before="20" w:after="0" w:line="240" w:lineRule="auto"/>
              <w:rPr>
                <w:rFonts w:ascii="Times New Roman" w:hAnsi="Times New Roman" w:cs="Times New Roman"/>
                <w:color w:val="000000"/>
                <w:sz w:val="24"/>
                <w:szCs w:val="24"/>
              </w:rPr>
            </w:pPr>
            <w:r w:rsidRPr="005E4B9C">
              <w:rPr>
                <w:rFonts w:ascii="Times New Roman" w:hAnsi="Times New Roman" w:cs="Times New Roman"/>
                <w:color w:val="000000"/>
                <w:sz w:val="24"/>
                <w:szCs w:val="24"/>
              </w:rPr>
              <w:tab/>
              <w:t xml:space="preserve">   &lt;adlcp:location&gt;metadata/ca_course.xml&lt;/adlcp:location&gt;</w:t>
            </w:r>
          </w:p>
          <w:p w:rsidR="00F85B7C" w:rsidRPr="005E4B9C" w:rsidRDefault="00F85B7C" w:rsidP="00F85B7C">
            <w:pPr>
              <w:spacing w:before="20" w:after="0" w:line="240" w:lineRule="auto"/>
              <w:rPr>
                <w:rFonts w:ascii="Times New Roman" w:hAnsi="Times New Roman" w:cs="Times New Roman"/>
                <w:color w:val="000000"/>
                <w:sz w:val="24"/>
                <w:szCs w:val="24"/>
              </w:rPr>
            </w:pPr>
            <w:r w:rsidRPr="005E4B9C">
              <w:rPr>
                <w:rFonts w:ascii="Times New Roman" w:hAnsi="Times New Roman" w:cs="Times New Roman"/>
                <w:color w:val="000000"/>
                <w:sz w:val="24"/>
                <w:szCs w:val="24"/>
              </w:rPr>
              <w:t xml:space="preserve">   &lt;/metadata&gt;</w:t>
            </w:r>
          </w:p>
        </w:tc>
      </w:tr>
      <w:tr w:rsidR="00F85B7C" w:rsidRPr="005E4B9C" w:rsidTr="008B609D">
        <w:tc>
          <w:tcPr>
            <w:tcW w:w="2178" w:type="dxa"/>
            <w:gridSpan w:val="2"/>
          </w:tcPr>
          <w:p w:rsidR="00F85B7C" w:rsidRPr="005E4B9C" w:rsidRDefault="00F85B7C" w:rsidP="00F85B7C">
            <w:pPr>
              <w:keepLines/>
              <w:spacing w:before="20" w:after="0" w:line="240" w:lineRule="auto"/>
              <w:rPr>
                <w:rFonts w:ascii="Times New Roman" w:hAnsi="Times New Roman" w:cs="Times New Roman"/>
                <w:color w:val="000000"/>
                <w:sz w:val="24"/>
                <w:szCs w:val="24"/>
              </w:rPr>
            </w:pPr>
            <w:r w:rsidRPr="005E4B9C">
              <w:rPr>
                <w:rFonts w:ascii="Times New Roman" w:hAnsi="Times New Roman" w:cs="Times New Roman"/>
                <w:color w:val="000000"/>
                <w:sz w:val="24"/>
                <w:szCs w:val="24"/>
              </w:rPr>
              <w:t>Sequencing code for organization</w:t>
            </w:r>
          </w:p>
        </w:tc>
        <w:tc>
          <w:tcPr>
            <w:tcW w:w="7560" w:type="dxa"/>
          </w:tcPr>
          <w:p w:rsidR="00F85B7C" w:rsidRPr="005E4B9C" w:rsidRDefault="00F85B7C" w:rsidP="00F85B7C">
            <w:pPr>
              <w:keepLines/>
              <w:spacing w:before="20" w:after="0" w:line="240" w:lineRule="auto"/>
              <w:rPr>
                <w:rFonts w:ascii="Times New Roman" w:hAnsi="Times New Roman" w:cs="Times New Roman"/>
                <w:color w:val="000000"/>
                <w:sz w:val="24"/>
                <w:szCs w:val="24"/>
              </w:rPr>
            </w:pPr>
            <w:r w:rsidRPr="005E4B9C">
              <w:rPr>
                <w:rFonts w:ascii="Times New Roman" w:hAnsi="Times New Roman" w:cs="Times New Roman"/>
                <w:color w:val="000000"/>
                <w:sz w:val="24"/>
                <w:szCs w:val="24"/>
              </w:rPr>
              <w:t xml:space="preserve">   &lt;imsss:sequencing&gt;</w:t>
            </w:r>
          </w:p>
          <w:p w:rsidR="00F85B7C" w:rsidRPr="005E4B9C" w:rsidRDefault="00F85B7C" w:rsidP="00F85B7C">
            <w:pPr>
              <w:keepLines/>
              <w:spacing w:before="20" w:after="0" w:line="240" w:lineRule="auto"/>
              <w:rPr>
                <w:rFonts w:ascii="Times New Roman" w:hAnsi="Times New Roman" w:cs="Times New Roman"/>
                <w:color w:val="000000"/>
                <w:sz w:val="24"/>
                <w:szCs w:val="24"/>
              </w:rPr>
            </w:pPr>
            <w:r w:rsidRPr="005E4B9C">
              <w:rPr>
                <w:rFonts w:ascii="Times New Roman" w:hAnsi="Times New Roman" w:cs="Times New Roman"/>
                <w:color w:val="000000"/>
                <w:sz w:val="24"/>
                <w:szCs w:val="24"/>
              </w:rPr>
              <w:t xml:space="preserve">     &lt;imsss:controlMode choice="true" flow="true"/&gt;</w:t>
            </w:r>
          </w:p>
          <w:p w:rsidR="00F85B7C" w:rsidRPr="005E4B9C" w:rsidRDefault="00F85B7C" w:rsidP="00F85B7C">
            <w:pPr>
              <w:keepLines/>
              <w:spacing w:before="20" w:after="0" w:line="240" w:lineRule="auto"/>
              <w:rPr>
                <w:rFonts w:ascii="Times New Roman" w:hAnsi="Times New Roman" w:cs="Times New Roman"/>
                <w:color w:val="000000"/>
                <w:sz w:val="24"/>
                <w:szCs w:val="24"/>
              </w:rPr>
            </w:pPr>
            <w:r w:rsidRPr="005E4B9C">
              <w:rPr>
                <w:rFonts w:ascii="Times New Roman" w:hAnsi="Times New Roman" w:cs="Times New Roman"/>
                <w:color w:val="000000"/>
                <w:sz w:val="24"/>
                <w:szCs w:val="24"/>
              </w:rPr>
              <w:t xml:space="preserve">   &lt;/imsss:sequencing&gt;</w:t>
            </w:r>
          </w:p>
        </w:tc>
      </w:tr>
      <w:tr w:rsidR="00F85B7C" w:rsidRPr="005E4B9C" w:rsidTr="008B609D">
        <w:tc>
          <w:tcPr>
            <w:tcW w:w="2178" w:type="dxa"/>
            <w:gridSpan w:val="2"/>
          </w:tcPr>
          <w:p w:rsidR="00F85B7C" w:rsidRPr="005E4B9C" w:rsidRDefault="00F85B7C" w:rsidP="00F85B7C">
            <w:pPr>
              <w:keepLines/>
              <w:spacing w:before="20" w:after="0" w:line="240" w:lineRule="auto"/>
              <w:rPr>
                <w:rFonts w:ascii="Times New Roman" w:hAnsi="Times New Roman" w:cs="Times New Roman"/>
                <w:color w:val="000000"/>
                <w:sz w:val="24"/>
                <w:szCs w:val="24"/>
              </w:rPr>
            </w:pPr>
            <w:r w:rsidRPr="005E4B9C">
              <w:rPr>
                <w:rFonts w:ascii="Times New Roman" w:hAnsi="Times New Roman" w:cs="Times New Roman"/>
                <w:color w:val="000000"/>
                <w:sz w:val="24"/>
                <w:szCs w:val="24"/>
              </w:rPr>
              <w:t>Closing tag for Organization</w:t>
            </w:r>
          </w:p>
        </w:tc>
        <w:tc>
          <w:tcPr>
            <w:tcW w:w="7560" w:type="dxa"/>
          </w:tcPr>
          <w:p w:rsidR="00F85B7C" w:rsidRPr="005E4B9C" w:rsidRDefault="00F85B7C" w:rsidP="00F85B7C">
            <w:pPr>
              <w:keepLines/>
              <w:spacing w:before="20" w:after="0" w:line="240" w:lineRule="auto"/>
              <w:rPr>
                <w:rFonts w:ascii="Times New Roman" w:hAnsi="Times New Roman" w:cs="Times New Roman"/>
                <w:color w:val="000000"/>
                <w:sz w:val="24"/>
                <w:szCs w:val="24"/>
              </w:rPr>
            </w:pPr>
            <w:r w:rsidRPr="005E4B9C">
              <w:rPr>
                <w:rFonts w:ascii="Times New Roman" w:hAnsi="Times New Roman" w:cs="Times New Roman"/>
                <w:color w:val="000000"/>
                <w:sz w:val="24"/>
                <w:szCs w:val="24"/>
              </w:rPr>
              <w:t>&lt;/organization&gt;</w:t>
            </w:r>
          </w:p>
        </w:tc>
      </w:tr>
      <w:tr w:rsidR="00F85B7C" w:rsidRPr="005E4B9C" w:rsidTr="008B609D">
        <w:tc>
          <w:tcPr>
            <w:tcW w:w="2178" w:type="dxa"/>
            <w:gridSpan w:val="2"/>
          </w:tcPr>
          <w:p w:rsidR="00F85B7C" w:rsidRPr="005E4B9C" w:rsidRDefault="00F85B7C" w:rsidP="00F85B7C">
            <w:pPr>
              <w:keepLines/>
              <w:spacing w:before="20" w:after="0" w:line="240" w:lineRule="auto"/>
              <w:rPr>
                <w:rFonts w:ascii="Times New Roman" w:hAnsi="Times New Roman" w:cs="Times New Roman"/>
                <w:color w:val="000000"/>
                <w:sz w:val="24"/>
                <w:szCs w:val="24"/>
              </w:rPr>
            </w:pPr>
            <w:r w:rsidRPr="005E4B9C">
              <w:rPr>
                <w:rFonts w:ascii="Times New Roman" w:hAnsi="Times New Roman" w:cs="Times New Roman"/>
                <w:color w:val="000000"/>
                <w:sz w:val="24"/>
                <w:szCs w:val="24"/>
              </w:rPr>
              <w:t>Closing tag for Organizations</w:t>
            </w:r>
          </w:p>
        </w:tc>
        <w:tc>
          <w:tcPr>
            <w:tcW w:w="7560" w:type="dxa"/>
          </w:tcPr>
          <w:p w:rsidR="00F85B7C" w:rsidRPr="005E4B9C" w:rsidRDefault="00F85B7C" w:rsidP="00F85B7C">
            <w:pPr>
              <w:keepLines/>
              <w:spacing w:before="20" w:after="0" w:line="240" w:lineRule="auto"/>
              <w:rPr>
                <w:rFonts w:ascii="Times New Roman" w:hAnsi="Times New Roman" w:cs="Times New Roman"/>
                <w:color w:val="000000"/>
                <w:sz w:val="24"/>
                <w:szCs w:val="24"/>
              </w:rPr>
            </w:pPr>
            <w:r w:rsidRPr="005E4B9C">
              <w:rPr>
                <w:rFonts w:ascii="Times New Roman" w:hAnsi="Times New Roman" w:cs="Times New Roman"/>
                <w:color w:val="000000"/>
                <w:sz w:val="24"/>
                <w:szCs w:val="24"/>
              </w:rPr>
              <w:t>&lt;/organizations&gt;</w:t>
            </w:r>
          </w:p>
        </w:tc>
      </w:tr>
      <w:tr w:rsidR="00F85B7C" w:rsidRPr="005E4B9C" w:rsidTr="008B609D">
        <w:tc>
          <w:tcPr>
            <w:tcW w:w="9738" w:type="dxa"/>
            <w:gridSpan w:val="3"/>
          </w:tcPr>
          <w:p w:rsidR="00F85B7C" w:rsidRPr="005E4B9C" w:rsidRDefault="00F85B7C" w:rsidP="00F85B7C">
            <w:pPr>
              <w:keepLines/>
              <w:spacing w:before="20" w:after="0" w:line="240" w:lineRule="auto"/>
              <w:rPr>
                <w:rFonts w:ascii="Times New Roman" w:hAnsi="Times New Roman" w:cs="Times New Roman"/>
                <w:color w:val="000000"/>
                <w:sz w:val="24"/>
                <w:szCs w:val="24"/>
              </w:rPr>
            </w:pPr>
            <w:r w:rsidRPr="005E4B9C">
              <w:rPr>
                <w:rFonts w:ascii="Times New Roman" w:hAnsi="Times New Roman" w:cs="Times New Roman"/>
                <w:color w:val="000000"/>
                <w:sz w:val="24"/>
                <w:szCs w:val="24"/>
              </w:rPr>
              <w:t>END TABLE OF CONTENTS and</w:t>
            </w:r>
          </w:p>
          <w:p w:rsidR="00F85B7C" w:rsidRPr="005E4B9C" w:rsidRDefault="00F85B7C" w:rsidP="00F85B7C">
            <w:pPr>
              <w:keepLines/>
              <w:spacing w:before="20" w:after="0" w:line="240" w:lineRule="auto"/>
              <w:rPr>
                <w:rFonts w:ascii="Times New Roman" w:hAnsi="Times New Roman" w:cs="Times New Roman"/>
                <w:color w:val="000000"/>
                <w:sz w:val="24"/>
                <w:szCs w:val="24"/>
              </w:rPr>
            </w:pPr>
            <w:r w:rsidRPr="005E4B9C">
              <w:rPr>
                <w:rFonts w:ascii="Times New Roman" w:hAnsi="Times New Roman" w:cs="Times New Roman"/>
                <w:color w:val="000000"/>
                <w:sz w:val="24"/>
                <w:szCs w:val="24"/>
              </w:rPr>
              <w:t>BEGINNING OF COURSEWARE PHYSICAL FILE REFERENCES</w:t>
            </w:r>
          </w:p>
        </w:tc>
      </w:tr>
      <w:tr w:rsidR="00F85B7C" w:rsidRPr="005E4B9C" w:rsidTr="008B609D">
        <w:tc>
          <w:tcPr>
            <w:tcW w:w="2178" w:type="dxa"/>
            <w:gridSpan w:val="2"/>
          </w:tcPr>
          <w:p w:rsidR="00F85B7C" w:rsidRPr="005E4B9C" w:rsidRDefault="00F85B7C" w:rsidP="00F85B7C">
            <w:pPr>
              <w:keepLines/>
              <w:spacing w:before="20" w:after="0" w:line="240" w:lineRule="auto"/>
              <w:rPr>
                <w:rFonts w:ascii="Times New Roman" w:hAnsi="Times New Roman" w:cs="Times New Roman"/>
                <w:color w:val="000000"/>
                <w:sz w:val="24"/>
                <w:szCs w:val="24"/>
              </w:rPr>
            </w:pPr>
            <w:r w:rsidRPr="005E4B9C">
              <w:rPr>
                <w:rFonts w:ascii="Times New Roman" w:hAnsi="Times New Roman" w:cs="Times New Roman"/>
                <w:color w:val="000000"/>
                <w:sz w:val="24"/>
                <w:szCs w:val="24"/>
              </w:rPr>
              <w:t>Opening tag for Resources</w:t>
            </w:r>
          </w:p>
        </w:tc>
        <w:tc>
          <w:tcPr>
            <w:tcW w:w="7560" w:type="dxa"/>
          </w:tcPr>
          <w:p w:rsidR="00F85B7C" w:rsidRPr="005E4B9C" w:rsidRDefault="00F85B7C" w:rsidP="00F85B7C">
            <w:pPr>
              <w:keepLines/>
              <w:spacing w:before="20" w:after="0" w:line="240" w:lineRule="auto"/>
              <w:rPr>
                <w:rFonts w:ascii="Times New Roman" w:hAnsi="Times New Roman" w:cs="Times New Roman"/>
                <w:color w:val="000000"/>
                <w:sz w:val="24"/>
                <w:szCs w:val="24"/>
              </w:rPr>
            </w:pPr>
            <w:r w:rsidRPr="005E4B9C">
              <w:rPr>
                <w:rFonts w:ascii="Times New Roman" w:hAnsi="Times New Roman" w:cs="Times New Roman"/>
                <w:color w:val="000000"/>
                <w:sz w:val="24"/>
                <w:szCs w:val="24"/>
              </w:rPr>
              <w:t>&lt;resources&gt;</w:t>
            </w:r>
          </w:p>
        </w:tc>
      </w:tr>
      <w:tr w:rsidR="00F85B7C" w:rsidRPr="005E4B9C" w:rsidTr="008B609D">
        <w:tc>
          <w:tcPr>
            <w:tcW w:w="2178" w:type="dxa"/>
            <w:gridSpan w:val="2"/>
          </w:tcPr>
          <w:p w:rsidR="00F85B7C" w:rsidRPr="005E4B9C" w:rsidRDefault="00F85B7C" w:rsidP="00F85B7C">
            <w:pPr>
              <w:keepLines/>
              <w:spacing w:before="20" w:after="0" w:line="240" w:lineRule="auto"/>
              <w:rPr>
                <w:rFonts w:ascii="Times New Roman" w:hAnsi="Times New Roman" w:cs="Times New Roman"/>
                <w:color w:val="000000"/>
                <w:sz w:val="24"/>
                <w:szCs w:val="24"/>
              </w:rPr>
            </w:pPr>
            <w:r w:rsidRPr="005E4B9C">
              <w:rPr>
                <w:rFonts w:ascii="Times New Roman" w:hAnsi="Times New Roman" w:cs="Times New Roman"/>
                <w:color w:val="000000"/>
                <w:sz w:val="24"/>
                <w:szCs w:val="24"/>
              </w:rPr>
              <w:t>Opening tag for Resource (This is a SCO)</w:t>
            </w:r>
          </w:p>
        </w:tc>
        <w:tc>
          <w:tcPr>
            <w:tcW w:w="7560" w:type="dxa"/>
          </w:tcPr>
          <w:p w:rsidR="00F85B7C" w:rsidRPr="005E4B9C" w:rsidRDefault="00F85B7C" w:rsidP="00382479">
            <w:pPr>
              <w:keepLines/>
              <w:spacing w:before="20" w:after="0" w:line="240" w:lineRule="auto"/>
              <w:rPr>
                <w:rFonts w:ascii="Times New Roman" w:hAnsi="Times New Roman" w:cs="Times New Roman"/>
                <w:color w:val="000000"/>
                <w:sz w:val="24"/>
                <w:szCs w:val="24"/>
              </w:rPr>
            </w:pPr>
            <w:r w:rsidRPr="005E4B9C">
              <w:rPr>
                <w:rFonts w:ascii="Times New Roman" w:hAnsi="Times New Roman" w:cs="Times New Roman"/>
                <w:color w:val="000000"/>
                <w:sz w:val="24"/>
                <w:szCs w:val="24"/>
              </w:rPr>
              <w:t>&lt;resource identifier="R_S521" type="webcontent" adlcp:</w:t>
            </w:r>
            <w:r w:rsidR="00E92AFB">
              <w:rPr>
                <w:rFonts w:ascii="Times New Roman" w:hAnsi="Times New Roman" w:cs="Times New Roman"/>
                <w:color w:val="000000"/>
                <w:sz w:val="24"/>
                <w:szCs w:val="24"/>
              </w:rPr>
              <w:t>SCORM</w:t>
            </w:r>
            <w:r w:rsidRPr="005E4B9C">
              <w:rPr>
                <w:rFonts w:ascii="Times New Roman" w:hAnsi="Times New Roman" w:cs="Times New Roman"/>
                <w:color w:val="000000"/>
                <w:sz w:val="24"/>
                <w:szCs w:val="24"/>
              </w:rPr>
              <w:t>Type="sco" href="unitsafety/index.html"&gt;</w:t>
            </w:r>
          </w:p>
        </w:tc>
      </w:tr>
      <w:tr w:rsidR="00F85B7C" w:rsidRPr="005E4B9C" w:rsidTr="008B609D">
        <w:trPr>
          <w:cantSplit/>
          <w:trHeight w:val="2575"/>
        </w:trPr>
        <w:tc>
          <w:tcPr>
            <w:tcW w:w="946" w:type="dxa"/>
            <w:vMerge w:val="restart"/>
          </w:tcPr>
          <w:p w:rsidR="00F85B7C" w:rsidRPr="005E4B9C" w:rsidRDefault="00F85B7C" w:rsidP="00F85B7C">
            <w:pPr>
              <w:spacing w:before="20" w:after="0" w:line="240" w:lineRule="auto"/>
              <w:rPr>
                <w:rFonts w:ascii="Times New Roman" w:hAnsi="Times New Roman" w:cs="Times New Roman"/>
                <w:color w:val="000000"/>
                <w:sz w:val="24"/>
                <w:szCs w:val="24"/>
              </w:rPr>
            </w:pPr>
            <w:r w:rsidRPr="005E4B9C">
              <w:rPr>
                <w:rFonts w:ascii="Times New Roman" w:hAnsi="Times New Roman" w:cs="Times New Roman"/>
                <w:color w:val="000000"/>
                <w:sz w:val="24"/>
                <w:szCs w:val="24"/>
              </w:rPr>
              <w:t>Assets for the SCO</w:t>
            </w:r>
          </w:p>
        </w:tc>
        <w:tc>
          <w:tcPr>
            <w:tcW w:w="1232" w:type="dxa"/>
          </w:tcPr>
          <w:p w:rsidR="00F85B7C" w:rsidRPr="005E4B9C" w:rsidRDefault="00F85B7C" w:rsidP="00F85B7C">
            <w:pPr>
              <w:spacing w:before="20" w:after="0" w:line="240" w:lineRule="auto"/>
              <w:rPr>
                <w:rFonts w:ascii="Times New Roman" w:hAnsi="Times New Roman" w:cs="Times New Roman"/>
                <w:color w:val="000000"/>
                <w:sz w:val="24"/>
                <w:szCs w:val="24"/>
              </w:rPr>
            </w:pPr>
            <w:r w:rsidRPr="005E4B9C">
              <w:rPr>
                <w:rFonts w:ascii="Times New Roman" w:hAnsi="Times New Roman" w:cs="Times New Roman"/>
                <w:color w:val="000000"/>
                <w:sz w:val="24"/>
                <w:szCs w:val="24"/>
              </w:rPr>
              <w:t>File tag for Asset</w:t>
            </w:r>
          </w:p>
          <w:p w:rsidR="00F85B7C" w:rsidRPr="005E4B9C" w:rsidRDefault="00F85B7C" w:rsidP="00F85B7C">
            <w:pPr>
              <w:spacing w:before="20" w:after="0" w:line="240" w:lineRule="auto"/>
              <w:rPr>
                <w:rFonts w:ascii="Times New Roman" w:hAnsi="Times New Roman" w:cs="Times New Roman"/>
                <w:color w:val="000000"/>
                <w:sz w:val="24"/>
                <w:szCs w:val="24"/>
              </w:rPr>
            </w:pPr>
            <w:r w:rsidRPr="005E4B9C">
              <w:rPr>
                <w:rFonts w:ascii="Times New Roman" w:hAnsi="Times New Roman" w:cs="Times New Roman"/>
                <w:color w:val="000000"/>
                <w:sz w:val="24"/>
                <w:szCs w:val="24"/>
              </w:rPr>
              <w:t>(SCO Launch file must be included in a &lt;file&gt; tag.)</w:t>
            </w:r>
          </w:p>
        </w:tc>
        <w:tc>
          <w:tcPr>
            <w:tcW w:w="7560" w:type="dxa"/>
          </w:tcPr>
          <w:p w:rsidR="00F85B7C" w:rsidRPr="005E4B9C" w:rsidRDefault="00F85B7C" w:rsidP="00F85B7C">
            <w:pPr>
              <w:spacing w:before="20" w:after="0" w:line="240" w:lineRule="auto"/>
              <w:rPr>
                <w:rFonts w:ascii="Times New Roman" w:hAnsi="Times New Roman" w:cs="Times New Roman"/>
                <w:color w:val="000000"/>
                <w:sz w:val="24"/>
                <w:szCs w:val="24"/>
              </w:rPr>
            </w:pPr>
            <w:r w:rsidRPr="005E4B9C">
              <w:rPr>
                <w:rFonts w:ascii="Times New Roman" w:hAnsi="Times New Roman" w:cs="Times New Roman"/>
                <w:color w:val="000000"/>
                <w:sz w:val="24"/>
                <w:szCs w:val="24"/>
              </w:rPr>
              <w:t xml:space="preserve">   &lt;file href="unitsafety/index.html"/&gt;</w:t>
            </w:r>
          </w:p>
        </w:tc>
      </w:tr>
      <w:tr w:rsidR="00F85B7C" w:rsidRPr="005E4B9C" w:rsidTr="008B609D">
        <w:trPr>
          <w:cantSplit/>
          <w:trHeight w:val="183"/>
        </w:trPr>
        <w:tc>
          <w:tcPr>
            <w:tcW w:w="946" w:type="dxa"/>
            <w:vMerge/>
          </w:tcPr>
          <w:p w:rsidR="00F85B7C" w:rsidRPr="005E4B9C" w:rsidRDefault="00F85B7C" w:rsidP="00F85B7C">
            <w:pPr>
              <w:spacing w:before="20" w:after="0" w:line="240" w:lineRule="auto"/>
              <w:rPr>
                <w:rFonts w:ascii="Times New Roman" w:hAnsi="Times New Roman" w:cs="Times New Roman"/>
                <w:color w:val="000000"/>
                <w:sz w:val="24"/>
                <w:szCs w:val="24"/>
              </w:rPr>
            </w:pPr>
          </w:p>
        </w:tc>
        <w:tc>
          <w:tcPr>
            <w:tcW w:w="1232" w:type="dxa"/>
          </w:tcPr>
          <w:p w:rsidR="00F85B7C" w:rsidRPr="005E4B9C" w:rsidRDefault="00F85B7C" w:rsidP="00F85B7C">
            <w:pPr>
              <w:spacing w:before="20" w:after="0" w:line="240" w:lineRule="auto"/>
              <w:rPr>
                <w:rFonts w:ascii="Times New Roman" w:hAnsi="Times New Roman" w:cs="Times New Roman"/>
                <w:color w:val="000000"/>
                <w:sz w:val="24"/>
                <w:szCs w:val="24"/>
              </w:rPr>
            </w:pPr>
            <w:r w:rsidRPr="005E4B9C">
              <w:rPr>
                <w:rFonts w:ascii="Times New Roman" w:hAnsi="Times New Roman" w:cs="Times New Roman"/>
                <w:color w:val="000000"/>
                <w:sz w:val="24"/>
                <w:szCs w:val="24"/>
              </w:rPr>
              <w:t>Another  file Asset</w:t>
            </w:r>
          </w:p>
        </w:tc>
        <w:tc>
          <w:tcPr>
            <w:tcW w:w="7560" w:type="dxa"/>
          </w:tcPr>
          <w:p w:rsidR="00F85B7C" w:rsidRPr="005E4B9C" w:rsidRDefault="00F85B7C" w:rsidP="00F85B7C">
            <w:pPr>
              <w:spacing w:before="20" w:after="0" w:line="240" w:lineRule="auto"/>
              <w:rPr>
                <w:rFonts w:ascii="Times New Roman" w:hAnsi="Times New Roman" w:cs="Times New Roman"/>
                <w:color w:val="000000"/>
                <w:sz w:val="24"/>
                <w:szCs w:val="24"/>
              </w:rPr>
            </w:pPr>
            <w:r w:rsidRPr="005E4B9C">
              <w:rPr>
                <w:rFonts w:ascii="Times New Roman" w:hAnsi="Times New Roman" w:cs="Times New Roman"/>
                <w:color w:val="000000"/>
                <w:sz w:val="24"/>
                <w:szCs w:val="24"/>
              </w:rPr>
              <w:t xml:space="preserve">   &lt;file href="unitsafety/us0010.html"/&gt;</w:t>
            </w:r>
          </w:p>
        </w:tc>
      </w:tr>
      <w:tr w:rsidR="00F85B7C" w:rsidRPr="005E4B9C" w:rsidTr="008B609D">
        <w:trPr>
          <w:cantSplit/>
          <w:trHeight w:val="1430"/>
        </w:trPr>
        <w:tc>
          <w:tcPr>
            <w:tcW w:w="946" w:type="dxa"/>
            <w:vMerge/>
          </w:tcPr>
          <w:p w:rsidR="00F85B7C" w:rsidRPr="005E4B9C" w:rsidRDefault="00F85B7C" w:rsidP="00F85B7C">
            <w:pPr>
              <w:spacing w:before="20"/>
              <w:rPr>
                <w:rFonts w:ascii="Times New Roman" w:hAnsi="Times New Roman" w:cs="Times New Roman"/>
                <w:color w:val="000000"/>
                <w:sz w:val="24"/>
                <w:szCs w:val="24"/>
              </w:rPr>
            </w:pPr>
          </w:p>
        </w:tc>
        <w:tc>
          <w:tcPr>
            <w:tcW w:w="1232" w:type="dxa"/>
          </w:tcPr>
          <w:p w:rsidR="00F85B7C" w:rsidRPr="005E4B9C" w:rsidRDefault="00F85B7C" w:rsidP="00F85B7C">
            <w:pPr>
              <w:spacing w:before="20" w:after="0" w:line="240" w:lineRule="auto"/>
              <w:rPr>
                <w:rFonts w:ascii="Times New Roman" w:hAnsi="Times New Roman" w:cs="Times New Roman"/>
                <w:color w:val="000000"/>
                <w:sz w:val="24"/>
                <w:szCs w:val="24"/>
              </w:rPr>
            </w:pPr>
            <w:r w:rsidRPr="005E4B9C">
              <w:rPr>
                <w:rFonts w:ascii="Times New Roman" w:hAnsi="Times New Roman" w:cs="Times New Roman"/>
                <w:color w:val="000000"/>
                <w:sz w:val="24"/>
                <w:szCs w:val="24"/>
              </w:rPr>
              <w:t>Tag for Asset that this SCO is depend- dent on</w:t>
            </w:r>
          </w:p>
        </w:tc>
        <w:tc>
          <w:tcPr>
            <w:tcW w:w="7560" w:type="dxa"/>
          </w:tcPr>
          <w:p w:rsidR="00F85B7C" w:rsidRPr="005E4B9C" w:rsidRDefault="00F85B7C" w:rsidP="00F85B7C">
            <w:pPr>
              <w:spacing w:before="20"/>
              <w:rPr>
                <w:rFonts w:ascii="Times New Roman" w:hAnsi="Times New Roman" w:cs="Times New Roman"/>
                <w:color w:val="000000"/>
                <w:sz w:val="24"/>
                <w:szCs w:val="24"/>
              </w:rPr>
            </w:pPr>
            <w:r w:rsidRPr="005E4B9C">
              <w:rPr>
                <w:rFonts w:ascii="Times New Roman" w:hAnsi="Times New Roman" w:cs="Times New Roman"/>
                <w:color w:val="000000"/>
                <w:sz w:val="24"/>
                <w:szCs w:val="24"/>
              </w:rPr>
              <w:t xml:space="preserve">   &lt;dependency identifierref="A_137"/&gt;</w:t>
            </w:r>
          </w:p>
        </w:tc>
      </w:tr>
      <w:tr w:rsidR="00F85B7C" w:rsidRPr="005E4B9C" w:rsidTr="008B609D">
        <w:tc>
          <w:tcPr>
            <w:tcW w:w="2178" w:type="dxa"/>
            <w:gridSpan w:val="2"/>
          </w:tcPr>
          <w:p w:rsidR="00F85B7C" w:rsidRPr="005E4B9C" w:rsidRDefault="00F85B7C" w:rsidP="00F85B7C">
            <w:pPr>
              <w:keepNext/>
              <w:keepLines/>
              <w:spacing w:before="20" w:after="0" w:line="240" w:lineRule="auto"/>
              <w:rPr>
                <w:rFonts w:ascii="Times New Roman" w:hAnsi="Times New Roman" w:cs="Times New Roman"/>
                <w:color w:val="000000"/>
                <w:sz w:val="24"/>
                <w:szCs w:val="24"/>
              </w:rPr>
            </w:pPr>
            <w:r w:rsidRPr="005E4B9C">
              <w:rPr>
                <w:rFonts w:ascii="Times New Roman" w:hAnsi="Times New Roman" w:cs="Times New Roman"/>
                <w:color w:val="000000"/>
                <w:sz w:val="24"/>
                <w:szCs w:val="24"/>
              </w:rPr>
              <w:lastRenderedPageBreak/>
              <w:t>Closing tag for R_S521 Resource</w:t>
            </w:r>
          </w:p>
        </w:tc>
        <w:tc>
          <w:tcPr>
            <w:tcW w:w="7560" w:type="dxa"/>
          </w:tcPr>
          <w:p w:rsidR="00F85B7C" w:rsidRPr="005E4B9C" w:rsidRDefault="00F85B7C" w:rsidP="00F85B7C">
            <w:pPr>
              <w:keepNext/>
              <w:keepLines/>
              <w:spacing w:before="20" w:after="0" w:line="240" w:lineRule="auto"/>
              <w:rPr>
                <w:rFonts w:ascii="Times New Roman" w:hAnsi="Times New Roman" w:cs="Times New Roman"/>
                <w:color w:val="000000"/>
                <w:sz w:val="24"/>
                <w:szCs w:val="24"/>
              </w:rPr>
            </w:pPr>
            <w:r w:rsidRPr="005E4B9C">
              <w:rPr>
                <w:rFonts w:ascii="Times New Roman" w:hAnsi="Times New Roman" w:cs="Times New Roman"/>
                <w:color w:val="000000"/>
                <w:sz w:val="24"/>
                <w:szCs w:val="24"/>
              </w:rPr>
              <w:t xml:space="preserve">   &lt;/resource&gt;</w:t>
            </w:r>
          </w:p>
        </w:tc>
      </w:tr>
      <w:tr w:rsidR="00F85B7C" w:rsidRPr="005E4B9C" w:rsidTr="008B609D">
        <w:tc>
          <w:tcPr>
            <w:tcW w:w="2178" w:type="dxa"/>
            <w:gridSpan w:val="2"/>
          </w:tcPr>
          <w:p w:rsidR="00F85B7C" w:rsidRPr="005E4B9C" w:rsidRDefault="00F85B7C" w:rsidP="00F85B7C">
            <w:pPr>
              <w:keepNext/>
              <w:keepLines/>
              <w:spacing w:before="20" w:after="0" w:line="240" w:lineRule="auto"/>
              <w:rPr>
                <w:rFonts w:ascii="Times New Roman" w:hAnsi="Times New Roman" w:cs="Times New Roman"/>
                <w:color w:val="000000"/>
                <w:sz w:val="24"/>
                <w:szCs w:val="24"/>
              </w:rPr>
            </w:pPr>
            <w:r w:rsidRPr="005E4B9C">
              <w:rPr>
                <w:rFonts w:ascii="Times New Roman" w:hAnsi="Times New Roman" w:cs="Times New Roman"/>
                <w:color w:val="000000"/>
                <w:sz w:val="24"/>
                <w:szCs w:val="24"/>
              </w:rPr>
              <w:t>Opening tag for Resource (This is an asset referenced as a dependency.)</w:t>
            </w:r>
          </w:p>
        </w:tc>
        <w:tc>
          <w:tcPr>
            <w:tcW w:w="7560" w:type="dxa"/>
          </w:tcPr>
          <w:p w:rsidR="00F85B7C" w:rsidRPr="005E4B9C" w:rsidRDefault="00F85B7C" w:rsidP="00382479">
            <w:pPr>
              <w:keepNext/>
              <w:keepLines/>
              <w:spacing w:before="20" w:after="0" w:line="240" w:lineRule="auto"/>
              <w:rPr>
                <w:rFonts w:ascii="Times New Roman" w:hAnsi="Times New Roman" w:cs="Times New Roman"/>
                <w:color w:val="000000"/>
                <w:sz w:val="24"/>
                <w:szCs w:val="24"/>
              </w:rPr>
            </w:pPr>
            <w:r w:rsidRPr="005E4B9C">
              <w:rPr>
                <w:rFonts w:ascii="Times New Roman" w:hAnsi="Times New Roman" w:cs="Times New Roman"/>
                <w:color w:val="000000"/>
                <w:sz w:val="24"/>
                <w:szCs w:val="24"/>
              </w:rPr>
              <w:t xml:space="preserve">   &lt;resource identifier="A_137 type="webcontent"   adlcp:</w:t>
            </w:r>
            <w:r w:rsidR="00E92AFB">
              <w:rPr>
                <w:rFonts w:ascii="Times New Roman" w:hAnsi="Times New Roman" w:cs="Times New Roman"/>
                <w:color w:val="000000"/>
                <w:sz w:val="24"/>
                <w:szCs w:val="24"/>
              </w:rPr>
              <w:t>SCORM</w:t>
            </w:r>
            <w:r w:rsidRPr="005E4B9C">
              <w:rPr>
                <w:rFonts w:ascii="Times New Roman" w:hAnsi="Times New Roman" w:cs="Times New Roman"/>
                <w:color w:val="000000"/>
                <w:sz w:val="24"/>
                <w:szCs w:val="24"/>
              </w:rPr>
              <w:t>Type="asset"&gt;</w:t>
            </w:r>
          </w:p>
        </w:tc>
      </w:tr>
      <w:tr w:rsidR="00F85B7C" w:rsidRPr="005E4B9C" w:rsidTr="008B609D">
        <w:tc>
          <w:tcPr>
            <w:tcW w:w="2178" w:type="dxa"/>
            <w:gridSpan w:val="2"/>
          </w:tcPr>
          <w:p w:rsidR="00F85B7C" w:rsidRPr="005E4B9C" w:rsidRDefault="00F85B7C" w:rsidP="00F85B7C">
            <w:pPr>
              <w:keepNext/>
              <w:keepLines/>
              <w:spacing w:before="20" w:after="0" w:line="240" w:lineRule="auto"/>
              <w:rPr>
                <w:rFonts w:ascii="Times New Roman" w:hAnsi="Times New Roman" w:cs="Times New Roman"/>
                <w:color w:val="000000"/>
                <w:sz w:val="24"/>
                <w:szCs w:val="24"/>
              </w:rPr>
            </w:pPr>
            <w:r w:rsidRPr="005E4B9C">
              <w:rPr>
                <w:rFonts w:ascii="Times New Roman" w:hAnsi="Times New Roman" w:cs="Times New Roman"/>
                <w:color w:val="000000"/>
                <w:sz w:val="24"/>
                <w:szCs w:val="24"/>
              </w:rPr>
              <w:t>File tag for Asset</w:t>
            </w:r>
          </w:p>
        </w:tc>
        <w:tc>
          <w:tcPr>
            <w:tcW w:w="7560" w:type="dxa"/>
          </w:tcPr>
          <w:p w:rsidR="00F85B7C" w:rsidRPr="005E4B9C" w:rsidRDefault="00F85B7C" w:rsidP="00F85B7C">
            <w:pPr>
              <w:keepNext/>
              <w:keepLines/>
              <w:spacing w:before="20" w:after="0" w:line="240" w:lineRule="auto"/>
              <w:rPr>
                <w:rFonts w:ascii="Times New Roman" w:hAnsi="Times New Roman" w:cs="Times New Roman"/>
                <w:color w:val="000000"/>
                <w:sz w:val="24"/>
                <w:szCs w:val="24"/>
              </w:rPr>
            </w:pPr>
            <w:r w:rsidRPr="005E4B9C">
              <w:rPr>
                <w:rFonts w:ascii="Times New Roman" w:hAnsi="Times New Roman" w:cs="Times New Roman"/>
                <w:color w:val="000000"/>
                <w:sz w:val="24"/>
                <w:szCs w:val="24"/>
              </w:rPr>
              <w:t xml:space="preserve">      &lt;file href="images/graphic1.gif"/&gt;</w:t>
            </w:r>
          </w:p>
        </w:tc>
      </w:tr>
      <w:tr w:rsidR="00F85B7C" w:rsidRPr="005E4B9C" w:rsidTr="008B609D">
        <w:tc>
          <w:tcPr>
            <w:tcW w:w="2178" w:type="dxa"/>
            <w:gridSpan w:val="2"/>
          </w:tcPr>
          <w:p w:rsidR="00F85B7C" w:rsidRPr="005E4B9C" w:rsidRDefault="00F85B7C" w:rsidP="00F85B7C">
            <w:pPr>
              <w:keepNext/>
              <w:keepLines/>
              <w:spacing w:before="20" w:after="0" w:line="240" w:lineRule="auto"/>
              <w:rPr>
                <w:rFonts w:ascii="Times New Roman" w:hAnsi="Times New Roman" w:cs="Times New Roman"/>
                <w:color w:val="000000"/>
                <w:sz w:val="24"/>
                <w:szCs w:val="24"/>
              </w:rPr>
            </w:pPr>
            <w:r w:rsidRPr="005E4B9C">
              <w:rPr>
                <w:rFonts w:ascii="Times New Roman" w:hAnsi="Times New Roman" w:cs="Times New Roman"/>
                <w:color w:val="000000"/>
                <w:sz w:val="24"/>
                <w:szCs w:val="24"/>
              </w:rPr>
              <w:t>Another Asset</w:t>
            </w:r>
          </w:p>
        </w:tc>
        <w:tc>
          <w:tcPr>
            <w:tcW w:w="7560" w:type="dxa"/>
          </w:tcPr>
          <w:p w:rsidR="00F85B7C" w:rsidRPr="005E4B9C" w:rsidRDefault="00F85B7C" w:rsidP="00F85B7C">
            <w:pPr>
              <w:keepNext/>
              <w:keepLines/>
              <w:spacing w:before="20" w:after="0" w:line="240" w:lineRule="auto"/>
              <w:rPr>
                <w:rFonts w:ascii="Times New Roman" w:hAnsi="Times New Roman" w:cs="Times New Roman"/>
                <w:color w:val="000000"/>
                <w:sz w:val="24"/>
                <w:szCs w:val="24"/>
              </w:rPr>
            </w:pPr>
            <w:r w:rsidRPr="005E4B9C">
              <w:rPr>
                <w:rFonts w:ascii="Times New Roman" w:hAnsi="Times New Roman" w:cs="Times New Roman"/>
                <w:color w:val="000000"/>
                <w:sz w:val="24"/>
                <w:szCs w:val="24"/>
              </w:rPr>
              <w:t xml:space="preserve">      &lt;file href="images/graphic2.gif"/&gt;</w:t>
            </w:r>
          </w:p>
        </w:tc>
      </w:tr>
      <w:tr w:rsidR="00F85B7C" w:rsidRPr="005E4B9C" w:rsidTr="008B609D">
        <w:tc>
          <w:tcPr>
            <w:tcW w:w="2178" w:type="dxa"/>
            <w:gridSpan w:val="2"/>
          </w:tcPr>
          <w:p w:rsidR="00F85B7C" w:rsidRPr="005E4B9C" w:rsidRDefault="00F85B7C" w:rsidP="00F85B7C">
            <w:pPr>
              <w:keepNext/>
              <w:keepLines/>
              <w:spacing w:before="20" w:after="0" w:line="240" w:lineRule="auto"/>
              <w:rPr>
                <w:rFonts w:ascii="Times New Roman" w:hAnsi="Times New Roman" w:cs="Times New Roman"/>
                <w:color w:val="000000"/>
                <w:sz w:val="24"/>
                <w:szCs w:val="24"/>
              </w:rPr>
            </w:pPr>
            <w:r w:rsidRPr="005E4B9C">
              <w:rPr>
                <w:rFonts w:ascii="Times New Roman" w:hAnsi="Times New Roman" w:cs="Times New Roman"/>
                <w:color w:val="000000"/>
                <w:sz w:val="24"/>
                <w:szCs w:val="24"/>
              </w:rPr>
              <w:t>Another Asset</w:t>
            </w:r>
          </w:p>
        </w:tc>
        <w:tc>
          <w:tcPr>
            <w:tcW w:w="7560" w:type="dxa"/>
          </w:tcPr>
          <w:p w:rsidR="00F85B7C" w:rsidRPr="005E4B9C" w:rsidRDefault="00F85B7C" w:rsidP="00F85B7C">
            <w:pPr>
              <w:keepNext/>
              <w:keepLines/>
              <w:spacing w:before="20" w:after="0" w:line="240" w:lineRule="auto"/>
              <w:rPr>
                <w:rFonts w:ascii="Times New Roman" w:hAnsi="Times New Roman" w:cs="Times New Roman"/>
                <w:color w:val="000000"/>
                <w:sz w:val="24"/>
                <w:szCs w:val="24"/>
              </w:rPr>
            </w:pPr>
            <w:r w:rsidRPr="005E4B9C">
              <w:rPr>
                <w:rFonts w:ascii="Times New Roman" w:hAnsi="Times New Roman" w:cs="Times New Roman"/>
                <w:color w:val="000000"/>
                <w:sz w:val="24"/>
                <w:szCs w:val="24"/>
              </w:rPr>
              <w:t xml:space="preserve">      &lt;file href="images/movie1.swf"/&gt;&gt;</w:t>
            </w:r>
          </w:p>
        </w:tc>
      </w:tr>
      <w:tr w:rsidR="00F85B7C" w:rsidRPr="005E4B9C" w:rsidTr="008B609D">
        <w:tc>
          <w:tcPr>
            <w:tcW w:w="2178" w:type="dxa"/>
            <w:gridSpan w:val="2"/>
          </w:tcPr>
          <w:p w:rsidR="00F85B7C" w:rsidRPr="005E4B9C" w:rsidRDefault="00F85B7C" w:rsidP="00F85B7C">
            <w:pPr>
              <w:keepNext/>
              <w:keepLines/>
              <w:spacing w:before="20" w:after="0" w:line="240" w:lineRule="auto"/>
              <w:rPr>
                <w:rFonts w:ascii="Times New Roman" w:hAnsi="Times New Roman" w:cs="Times New Roman"/>
                <w:color w:val="000000"/>
                <w:sz w:val="24"/>
                <w:szCs w:val="24"/>
              </w:rPr>
            </w:pPr>
            <w:r w:rsidRPr="005E4B9C">
              <w:rPr>
                <w:rFonts w:ascii="Times New Roman" w:hAnsi="Times New Roman" w:cs="Times New Roman"/>
                <w:color w:val="000000"/>
                <w:sz w:val="24"/>
                <w:szCs w:val="24"/>
              </w:rPr>
              <w:t>Closing tag for A_137 Resource</w:t>
            </w:r>
          </w:p>
        </w:tc>
        <w:tc>
          <w:tcPr>
            <w:tcW w:w="7560" w:type="dxa"/>
          </w:tcPr>
          <w:p w:rsidR="00F85B7C" w:rsidRPr="005E4B9C" w:rsidRDefault="00F85B7C" w:rsidP="00F85B7C">
            <w:pPr>
              <w:keepNext/>
              <w:keepLines/>
              <w:spacing w:before="20" w:after="0" w:line="240" w:lineRule="auto"/>
              <w:rPr>
                <w:rFonts w:ascii="Times New Roman" w:hAnsi="Times New Roman" w:cs="Times New Roman"/>
                <w:color w:val="000000"/>
                <w:sz w:val="24"/>
                <w:szCs w:val="24"/>
              </w:rPr>
            </w:pPr>
            <w:r w:rsidRPr="005E4B9C">
              <w:rPr>
                <w:rFonts w:ascii="Times New Roman" w:hAnsi="Times New Roman" w:cs="Times New Roman"/>
                <w:color w:val="000000"/>
                <w:sz w:val="24"/>
                <w:szCs w:val="24"/>
              </w:rPr>
              <w:t xml:space="preserve">   &lt;/resource&gt;</w:t>
            </w:r>
          </w:p>
        </w:tc>
      </w:tr>
      <w:tr w:rsidR="00F85B7C" w:rsidRPr="005E4B9C" w:rsidTr="008B609D">
        <w:trPr>
          <w:trHeight w:val="368"/>
        </w:trPr>
        <w:tc>
          <w:tcPr>
            <w:tcW w:w="2178" w:type="dxa"/>
            <w:gridSpan w:val="2"/>
          </w:tcPr>
          <w:p w:rsidR="00F85B7C" w:rsidRPr="005E4B9C" w:rsidRDefault="00F85B7C" w:rsidP="00F85B7C">
            <w:pPr>
              <w:keepNext/>
              <w:keepLines/>
              <w:spacing w:before="20" w:after="0" w:line="240" w:lineRule="auto"/>
              <w:rPr>
                <w:rFonts w:ascii="Times New Roman" w:hAnsi="Times New Roman" w:cs="Times New Roman"/>
                <w:color w:val="000000"/>
                <w:sz w:val="24"/>
                <w:szCs w:val="24"/>
              </w:rPr>
            </w:pPr>
            <w:r w:rsidRPr="005E4B9C">
              <w:rPr>
                <w:rFonts w:ascii="Times New Roman" w:hAnsi="Times New Roman" w:cs="Times New Roman"/>
                <w:color w:val="000000"/>
                <w:sz w:val="24"/>
                <w:szCs w:val="24"/>
              </w:rPr>
              <w:t>Closing tag for Resources</w:t>
            </w:r>
          </w:p>
        </w:tc>
        <w:tc>
          <w:tcPr>
            <w:tcW w:w="7560" w:type="dxa"/>
          </w:tcPr>
          <w:p w:rsidR="00F85B7C" w:rsidRPr="005E4B9C" w:rsidRDefault="00F85B7C" w:rsidP="00F85B7C">
            <w:pPr>
              <w:keepNext/>
              <w:keepLines/>
              <w:spacing w:before="20" w:after="0" w:line="240" w:lineRule="auto"/>
              <w:rPr>
                <w:rFonts w:ascii="Times New Roman" w:hAnsi="Times New Roman" w:cs="Times New Roman"/>
                <w:color w:val="000000"/>
                <w:sz w:val="24"/>
                <w:szCs w:val="24"/>
              </w:rPr>
            </w:pPr>
            <w:r w:rsidRPr="005E4B9C">
              <w:rPr>
                <w:rFonts w:ascii="Times New Roman" w:hAnsi="Times New Roman" w:cs="Times New Roman"/>
                <w:color w:val="000000"/>
                <w:sz w:val="24"/>
                <w:szCs w:val="24"/>
              </w:rPr>
              <w:t xml:space="preserve"> &lt;/resources&gt;</w:t>
            </w:r>
          </w:p>
        </w:tc>
      </w:tr>
      <w:tr w:rsidR="00F85B7C" w:rsidRPr="005E4B9C" w:rsidTr="008B609D">
        <w:tc>
          <w:tcPr>
            <w:tcW w:w="2178" w:type="dxa"/>
            <w:gridSpan w:val="2"/>
          </w:tcPr>
          <w:p w:rsidR="00F85B7C" w:rsidRPr="005E4B9C" w:rsidRDefault="00F85B7C" w:rsidP="00F85B7C">
            <w:pPr>
              <w:keepNext/>
              <w:keepLines/>
              <w:spacing w:before="20" w:after="0" w:line="240" w:lineRule="auto"/>
              <w:rPr>
                <w:rFonts w:ascii="Times New Roman" w:hAnsi="Times New Roman" w:cs="Times New Roman"/>
                <w:color w:val="000000"/>
                <w:sz w:val="24"/>
                <w:szCs w:val="24"/>
              </w:rPr>
            </w:pPr>
            <w:r w:rsidRPr="005E4B9C">
              <w:rPr>
                <w:rFonts w:ascii="Times New Roman" w:hAnsi="Times New Roman" w:cs="Times New Roman"/>
                <w:color w:val="000000"/>
                <w:sz w:val="24"/>
                <w:szCs w:val="24"/>
              </w:rPr>
              <w:t>Closing tag for Manifest</w:t>
            </w:r>
          </w:p>
        </w:tc>
        <w:tc>
          <w:tcPr>
            <w:tcW w:w="7560" w:type="dxa"/>
          </w:tcPr>
          <w:p w:rsidR="00F85B7C" w:rsidRPr="005E4B9C" w:rsidRDefault="00F85B7C" w:rsidP="00F85B7C">
            <w:pPr>
              <w:keepNext/>
              <w:keepLines/>
              <w:spacing w:before="20" w:after="0" w:line="240" w:lineRule="auto"/>
              <w:rPr>
                <w:rFonts w:ascii="Times New Roman" w:hAnsi="Times New Roman" w:cs="Times New Roman"/>
                <w:color w:val="000000"/>
                <w:sz w:val="24"/>
                <w:szCs w:val="24"/>
              </w:rPr>
            </w:pPr>
            <w:r w:rsidRPr="005E4B9C">
              <w:rPr>
                <w:rFonts w:ascii="Times New Roman" w:hAnsi="Times New Roman" w:cs="Times New Roman"/>
                <w:color w:val="000000"/>
                <w:sz w:val="24"/>
                <w:szCs w:val="24"/>
              </w:rPr>
              <w:t>&lt;/manifest&gt;</w:t>
            </w:r>
          </w:p>
        </w:tc>
      </w:tr>
    </w:tbl>
    <w:p w:rsidR="00F85B7C" w:rsidRDefault="00F85B7C" w:rsidP="00C87687">
      <w:pPr>
        <w:pStyle w:val="Caption"/>
      </w:pPr>
      <w:r>
        <w:t xml:space="preserve">Figure </w:t>
      </w:r>
      <w:r w:rsidR="00590F50">
        <w:t>7</w:t>
      </w:r>
      <w:r>
        <w:t>.</w:t>
      </w:r>
      <w:r w:rsidR="00EC5C39">
        <w:t>3a</w:t>
      </w:r>
    </w:p>
    <w:p w:rsidR="001900C8" w:rsidRDefault="00763E58" w:rsidP="00B60773">
      <w:pPr>
        <w:pStyle w:val="Heading2"/>
        <w:ind w:left="720" w:hanging="720"/>
      </w:pPr>
      <w:bookmarkStart w:id="319" w:name="_Toc391929285"/>
      <w:r>
        <w:t>Army SCORM Business Rule S2 Item Analysis</w:t>
      </w:r>
      <w:bookmarkEnd w:id="319"/>
    </w:p>
    <w:p w:rsidR="002D2912" w:rsidRPr="002D2912" w:rsidRDefault="002D2912" w:rsidP="002D2912">
      <w:pPr>
        <w:spacing w:after="0"/>
      </w:pPr>
    </w:p>
    <w:p w:rsidR="00E375A0" w:rsidRDefault="00E375A0" w:rsidP="001873D2">
      <w:pPr>
        <w:keepNext/>
        <w:rPr>
          <w:rFonts w:ascii="Times New Roman" w:hAnsi="Times New Roman" w:cs="Times New Roman"/>
          <w:sz w:val="24"/>
          <w:szCs w:val="24"/>
        </w:rPr>
      </w:pPr>
      <w:bookmarkStart w:id="320" w:name="_External_References_Example"/>
      <w:bookmarkEnd w:id="320"/>
      <w:r w:rsidRPr="008244C9">
        <w:rPr>
          <w:rFonts w:ascii="Times New Roman" w:hAnsi="Times New Roman" w:cs="Times New Roman"/>
          <w:b/>
          <w:noProof/>
          <w:sz w:val="24"/>
          <w:szCs w:val="24"/>
        </w:rPr>
        <w:drawing>
          <wp:inline distT="0" distB="0" distL="0" distR="0">
            <wp:extent cx="247650" cy="247650"/>
            <wp:effectExtent l="19050" t="0" r="0" b="0"/>
            <wp:docPr id="29" name="Picture 23" descr="sc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orm"/>
                    <pic:cNvPicPr>
                      <a:picLocks noChangeAspect="1" noChangeArrowheads="1"/>
                    </pic:cNvPicPr>
                  </pic:nvPicPr>
                  <pic:blipFill>
                    <a:blip r:embed="rId9"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00F02D8B">
        <w:rPr>
          <w:rFonts w:ascii="Times New Roman" w:hAnsi="Times New Roman" w:cs="Times New Roman"/>
          <w:b/>
          <w:sz w:val="24"/>
          <w:szCs w:val="24"/>
        </w:rPr>
        <w:t xml:space="preserve"> </w:t>
      </w:r>
      <w:r w:rsidRPr="00E375A0">
        <w:rPr>
          <w:rFonts w:ascii="Times New Roman" w:hAnsi="Times New Roman" w:cs="Times New Roman"/>
          <w:b/>
          <w:sz w:val="24"/>
          <w:szCs w:val="24"/>
        </w:rPr>
        <w:t>Army Business R</w:t>
      </w:r>
      <w:r w:rsidR="0029075E">
        <w:rPr>
          <w:rFonts w:ascii="Times New Roman" w:hAnsi="Times New Roman" w:cs="Times New Roman"/>
          <w:b/>
          <w:sz w:val="24"/>
          <w:szCs w:val="24"/>
        </w:rPr>
        <w:t xml:space="preserve">ule </w:t>
      </w:r>
      <w:r w:rsidR="004D3B96">
        <w:rPr>
          <w:rFonts w:ascii="Times New Roman" w:hAnsi="Times New Roman" w:cs="Times New Roman"/>
          <w:b/>
          <w:sz w:val="24"/>
          <w:szCs w:val="24"/>
        </w:rPr>
        <w:t>S2 (</w:t>
      </w:r>
      <w:r w:rsidR="00E92AFB">
        <w:rPr>
          <w:rFonts w:ascii="Times New Roman" w:hAnsi="Times New Roman" w:cs="Times New Roman"/>
          <w:b/>
          <w:sz w:val="24"/>
          <w:szCs w:val="24"/>
        </w:rPr>
        <w:t>SCORM®</w:t>
      </w:r>
      <w:r w:rsidR="004D3B96">
        <w:rPr>
          <w:rFonts w:ascii="Times New Roman" w:hAnsi="Times New Roman" w:cs="Times New Roman"/>
          <w:b/>
          <w:sz w:val="24"/>
          <w:szCs w:val="24"/>
        </w:rPr>
        <w:t xml:space="preserve"> Item Analysis):</w:t>
      </w:r>
      <w:r w:rsidR="005D40D7" w:rsidRPr="005D40D7">
        <w:rPr>
          <w:rFonts w:ascii="Times New Roman" w:hAnsi="Times New Roman" w:cs="Times New Roman"/>
          <w:sz w:val="24"/>
          <w:szCs w:val="24"/>
        </w:rPr>
        <w:t xml:space="preserve"> Developers of SCO assessments must make use of the SCORM® Interactions Data Model Element to record information about the learner's response for validation purposes. Interactions Data Model Elements Identifier, Type, Correct Responses, Learner Response, and Result are required for each question. The Interaction elements Timed Stamp and Latency are required for timed exams, and posting the Weighting Interaction element is required for an examination that varies the scoring weight for questions. Figure 7.9a presents the Army requirements for each SCORM® Interaction Data Model Element.</w:t>
      </w:r>
    </w:p>
    <w:p w:rsidR="00BD04DA" w:rsidRPr="00381D0D" w:rsidRDefault="00370766" w:rsidP="001873D2">
      <w:pPr>
        <w:keepNext/>
        <w:rPr>
          <w:rFonts w:ascii="Times New Roman" w:hAnsi="Times New Roman" w:cs="Times New Roman"/>
          <w:strike/>
          <w:sz w:val="24"/>
          <w:szCs w:val="24"/>
        </w:rPr>
      </w:pPr>
      <w:r>
        <w:rPr>
          <w:rFonts w:ascii="Times New Roman" w:hAnsi="Times New Roman" w:cs="Times New Roman"/>
          <w:strike/>
          <w:noProof/>
          <w:sz w:val="24"/>
          <w:szCs w:val="24"/>
        </w:rPr>
        <w:pict>
          <v:shape id="_x0000_s1034" type="#_x0000_t32" style="position:absolute;margin-left:34pt;margin-top:2.05pt;width:406.05pt;height:.05pt;z-index:251669504" o:connectortype="straight"/>
        </w:pict>
      </w:r>
    </w:p>
    <w:p w:rsidR="00AB590D" w:rsidRDefault="00986859" w:rsidP="00B60773">
      <w:pPr>
        <w:pStyle w:val="Heading2"/>
        <w:ind w:left="630" w:hanging="630"/>
      </w:pPr>
      <w:bookmarkStart w:id="321" w:name="_Toc391929286"/>
      <w:r>
        <w:t>Session Time Example</w:t>
      </w:r>
      <w:bookmarkEnd w:id="321"/>
    </w:p>
    <w:p w:rsidR="00986859" w:rsidRPr="0062377B" w:rsidRDefault="00986859" w:rsidP="00986859">
      <w:pPr>
        <w:rPr>
          <w:rFonts w:ascii="Times New Roman" w:hAnsi="Times New Roman" w:cs="Times New Roman"/>
          <w:sz w:val="24"/>
          <w:szCs w:val="24"/>
        </w:rPr>
      </w:pPr>
      <w:r w:rsidRPr="0062377B">
        <w:rPr>
          <w:rFonts w:ascii="Times New Roman" w:hAnsi="Times New Roman" w:cs="Times New Roman"/>
          <w:sz w:val="24"/>
          <w:szCs w:val="24"/>
        </w:rPr>
        <w:t xml:space="preserve">This value is the amount of time in hours, minutes, and seconds that the learner has spent in the </w:t>
      </w:r>
      <w:r w:rsidR="0062377B">
        <w:rPr>
          <w:rFonts w:ascii="Times New Roman" w:hAnsi="Times New Roman" w:cs="Times New Roman"/>
          <w:sz w:val="24"/>
          <w:szCs w:val="24"/>
        </w:rPr>
        <w:t xml:space="preserve">SCO at the time they leave it. </w:t>
      </w:r>
      <w:r w:rsidRPr="0062377B">
        <w:rPr>
          <w:rFonts w:ascii="Times New Roman" w:hAnsi="Times New Roman" w:cs="Times New Roman"/>
          <w:sz w:val="24"/>
          <w:szCs w:val="24"/>
        </w:rPr>
        <w:t>That is, this represents the time from beginning of the session to the e</w:t>
      </w:r>
      <w:r w:rsidR="0062377B">
        <w:rPr>
          <w:rFonts w:ascii="Times New Roman" w:hAnsi="Times New Roman" w:cs="Times New Roman"/>
          <w:sz w:val="24"/>
          <w:szCs w:val="24"/>
        </w:rPr>
        <w:t>nd of a single use of the SCO.</w:t>
      </w:r>
    </w:p>
    <w:p w:rsidR="00986859" w:rsidRPr="0062377B" w:rsidRDefault="00986859" w:rsidP="00986859">
      <w:pPr>
        <w:rPr>
          <w:rFonts w:ascii="Times New Roman" w:hAnsi="Times New Roman" w:cs="Times New Roman"/>
          <w:sz w:val="24"/>
          <w:szCs w:val="24"/>
        </w:rPr>
      </w:pPr>
      <w:r w:rsidRPr="0062377B">
        <w:rPr>
          <w:rFonts w:ascii="Times New Roman" w:hAnsi="Times New Roman" w:cs="Times New Roman"/>
          <w:sz w:val="24"/>
          <w:szCs w:val="24"/>
        </w:rPr>
        <w:t xml:space="preserve">The JavaScript date object is the vehicle that allows the manipulation of the date object based on a millisecond value, which is then converted back to the form desired. The format is PTnHnMnS where </w:t>
      </w:r>
      <w:r w:rsidR="00EA4A35" w:rsidRPr="0062377B">
        <w:rPr>
          <w:rFonts w:ascii="Times New Roman" w:hAnsi="Times New Roman" w:cs="Times New Roman"/>
          <w:sz w:val="24"/>
          <w:szCs w:val="24"/>
        </w:rPr>
        <w:t>"</w:t>
      </w:r>
      <w:r w:rsidRPr="0062377B">
        <w:rPr>
          <w:rFonts w:ascii="Times New Roman" w:hAnsi="Times New Roman" w:cs="Times New Roman"/>
          <w:sz w:val="24"/>
          <w:szCs w:val="24"/>
        </w:rPr>
        <w:t>n</w:t>
      </w:r>
      <w:r w:rsidR="00EA4A35" w:rsidRPr="0062377B">
        <w:rPr>
          <w:rFonts w:ascii="Times New Roman" w:hAnsi="Times New Roman" w:cs="Times New Roman"/>
          <w:sz w:val="24"/>
          <w:szCs w:val="24"/>
        </w:rPr>
        <w:t>"</w:t>
      </w:r>
      <w:r w:rsidRPr="0062377B">
        <w:rPr>
          <w:rFonts w:ascii="Times New Roman" w:hAnsi="Times New Roman" w:cs="Times New Roman"/>
          <w:sz w:val="24"/>
          <w:szCs w:val="24"/>
        </w:rPr>
        <w:t xml:space="preserve"> is the numeric value. If a value is zero, then the notation for that unit of ti</w:t>
      </w:r>
      <w:r w:rsidR="000842F0">
        <w:rPr>
          <w:rFonts w:ascii="Times New Roman" w:hAnsi="Times New Roman" w:cs="Times New Roman"/>
          <w:sz w:val="24"/>
          <w:szCs w:val="24"/>
        </w:rPr>
        <w:t xml:space="preserve">me is deleted from the format. </w:t>
      </w:r>
      <w:r w:rsidRPr="0062377B">
        <w:rPr>
          <w:rFonts w:ascii="Times New Roman" w:hAnsi="Times New Roman" w:cs="Times New Roman"/>
          <w:sz w:val="24"/>
          <w:szCs w:val="24"/>
        </w:rPr>
        <w:t xml:space="preserve">For example, if there are no minutes, then the "nM" is deleted from the formatted value.  The time format is completely presented in the </w:t>
      </w:r>
      <w:r w:rsidR="00E92AFB">
        <w:rPr>
          <w:rFonts w:ascii="Times New Roman" w:hAnsi="Times New Roman" w:cs="Times New Roman"/>
          <w:sz w:val="24"/>
          <w:szCs w:val="24"/>
        </w:rPr>
        <w:t>SCORM®</w:t>
      </w:r>
      <w:r w:rsidRPr="0062377B">
        <w:rPr>
          <w:rFonts w:ascii="Times New Roman" w:hAnsi="Times New Roman" w:cs="Times New Roman"/>
          <w:sz w:val="24"/>
          <w:szCs w:val="24"/>
        </w:rPr>
        <w:t xml:space="preserve"> Content Aggregation Model</w:t>
      </w:r>
      <w:r w:rsidR="0062377B">
        <w:rPr>
          <w:rFonts w:ascii="Times New Roman" w:hAnsi="Times New Roman" w:cs="Times New Roman"/>
          <w:sz w:val="24"/>
          <w:szCs w:val="24"/>
        </w:rPr>
        <w:t xml:space="preserve"> (CAM) specifications document.</w:t>
      </w:r>
    </w:p>
    <w:p w:rsidR="00986859" w:rsidRPr="0062377B" w:rsidRDefault="00986859" w:rsidP="00986859">
      <w:pPr>
        <w:keepNext/>
        <w:rPr>
          <w:rFonts w:ascii="Times New Roman" w:hAnsi="Times New Roman" w:cs="Times New Roman"/>
          <w:sz w:val="24"/>
          <w:szCs w:val="24"/>
        </w:rPr>
      </w:pPr>
      <w:r w:rsidRPr="0062377B">
        <w:rPr>
          <w:rFonts w:ascii="Times New Roman" w:hAnsi="Times New Roman" w:cs="Times New Roman"/>
          <w:sz w:val="24"/>
          <w:szCs w:val="24"/>
        </w:rPr>
        <w:lastRenderedPageBreak/>
        <w:t>Example logic:</w:t>
      </w:r>
    </w:p>
    <w:tbl>
      <w:tblPr>
        <w:tblW w:w="0" w:type="auto"/>
        <w:jc w:val="center"/>
        <w:tblBorders>
          <w:top w:val="single" w:sz="4" w:space="0" w:color="auto"/>
          <w:left w:val="single" w:sz="4" w:space="0" w:color="auto"/>
          <w:bottom w:val="single" w:sz="4" w:space="0" w:color="auto"/>
          <w:right w:val="single" w:sz="4" w:space="0" w:color="auto"/>
        </w:tblBorders>
        <w:shd w:val="clear" w:color="auto" w:fill="F3F3F3"/>
        <w:tblLook w:val="01E0"/>
      </w:tblPr>
      <w:tblGrid>
        <w:gridCol w:w="8856"/>
      </w:tblGrid>
      <w:tr w:rsidR="00986859" w:rsidTr="00986859">
        <w:trPr>
          <w:cantSplit/>
          <w:trHeight w:val="2051"/>
          <w:jc w:val="center"/>
        </w:trPr>
        <w:tc>
          <w:tcPr>
            <w:tcW w:w="8856" w:type="dxa"/>
            <w:shd w:val="clear" w:color="auto" w:fill="F3F3F3"/>
            <w:tcMar>
              <w:top w:w="0" w:type="dxa"/>
              <w:left w:w="115" w:type="dxa"/>
              <w:bottom w:w="0" w:type="dxa"/>
              <w:right w:w="115" w:type="dxa"/>
            </w:tcMar>
          </w:tcPr>
          <w:p w:rsidR="00986859" w:rsidRDefault="00986859" w:rsidP="0062377B">
            <w:pPr>
              <w:keepNext/>
              <w:keepLines/>
              <w:spacing w:before="120" w:after="0" w:line="240" w:lineRule="auto"/>
              <w:rPr>
                <w:rFonts w:ascii="Lucida Sans Typewriter" w:hAnsi="Lucida Sans Typewriter"/>
                <w:color w:val="000000"/>
                <w:sz w:val="20"/>
              </w:rPr>
            </w:pPr>
            <w:r>
              <w:rPr>
                <w:rFonts w:ascii="Lucida Sans Typewriter" w:hAnsi="Lucida Sans Typewriter"/>
                <w:color w:val="000000"/>
                <w:sz w:val="20"/>
              </w:rPr>
              <w:t>//format example for sessionTime - "PT23M56S"</w:t>
            </w:r>
          </w:p>
          <w:p w:rsidR="00986859" w:rsidRDefault="00986859" w:rsidP="0062377B">
            <w:pPr>
              <w:keepNext/>
              <w:keepLines/>
              <w:spacing w:line="240" w:lineRule="auto"/>
              <w:rPr>
                <w:rFonts w:ascii="Lucida Sans Typewriter" w:hAnsi="Lucida Sans Typewriter"/>
                <w:color w:val="000000"/>
                <w:sz w:val="20"/>
              </w:rPr>
            </w:pPr>
            <w:r>
              <w:rPr>
                <w:rFonts w:ascii="Lucida Sans Typewriter" w:hAnsi="Lucida Sans Typewriter"/>
                <w:color w:val="000000"/>
                <w:sz w:val="20"/>
              </w:rPr>
              <w:t>// examp</w:t>
            </w:r>
            <w:r w:rsidR="0062377B">
              <w:rPr>
                <w:rFonts w:ascii="Lucida Sans Typewriter" w:hAnsi="Lucida Sans Typewriter"/>
                <w:color w:val="000000"/>
                <w:sz w:val="20"/>
              </w:rPr>
              <w:t>le shows 23 minutes, 56 seconds</w:t>
            </w:r>
          </w:p>
          <w:p w:rsidR="00986859" w:rsidRDefault="00986859" w:rsidP="00DE42A7">
            <w:pPr>
              <w:keepNext/>
              <w:keepLines/>
              <w:numPr>
                <w:ilvl w:val="0"/>
                <w:numId w:val="15"/>
              </w:numPr>
              <w:spacing w:after="0" w:line="240" w:lineRule="auto"/>
              <w:rPr>
                <w:rFonts w:ascii="Lucida Sans Typewriter" w:hAnsi="Lucida Sans Typewriter"/>
                <w:color w:val="000000"/>
                <w:sz w:val="20"/>
              </w:rPr>
            </w:pPr>
            <w:r>
              <w:rPr>
                <w:rFonts w:ascii="Lucida Sans Typewriter" w:hAnsi="Lucida Sans Typewriter"/>
                <w:color w:val="000000"/>
                <w:sz w:val="20"/>
              </w:rPr>
              <w:t>Get time the SCO was launched (start time)</w:t>
            </w:r>
          </w:p>
          <w:p w:rsidR="00986859" w:rsidRDefault="00986859" w:rsidP="00DE42A7">
            <w:pPr>
              <w:keepNext/>
              <w:keepLines/>
              <w:numPr>
                <w:ilvl w:val="0"/>
                <w:numId w:val="15"/>
              </w:numPr>
              <w:spacing w:after="0" w:line="240" w:lineRule="auto"/>
              <w:rPr>
                <w:rFonts w:ascii="Lucida Sans Typewriter" w:hAnsi="Lucida Sans Typewriter"/>
                <w:color w:val="000000"/>
                <w:sz w:val="20"/>
              </w:rPr>
            </w:pPr>
            <w:r>
              <w:rPr>
                <w:rFonts w:ascii="Lucida Sans Typewriter" w:hAnsi="Lucida Sans Typewriter"/>
                <w:color w:val="000000"/>
                <w:sz w:val="20"/>
              </w:rPr>
              <w:t>Get the time the learner is leaving the SCO (end time)</w:t>
            </w:r>
          </w:p>
          <w:p w:rsidR="00986859" w:rsidRDefault="00986859" w:rsidP="00DE42A7">
            <w:pPr>
              <w:keepNext/>
              <w:keepLines/>
              <w:numPr>
                <w:ilvl w:val="0"/>
                <w:numId w:val="15"/>
              </w:numPr>
              <w:spacing w:after="0" w:line="240" w:lineRule="auto"/>
              <w:rPr>
                <w:rFonts w:ascii="Lucida Sans Typewriter" w:hAnsi="Lucida Sans Typewriter"/>
                <w:color w:val="000000"/>
                <w:sz w:val="20"/>
              </w:rPr>
            </w:pPr>
            <w:r>
              <w:rPr>
                <w:rFonts w:ascii="Lucida Sans Typewriter" w:hAnsi="Lucida Sans Typewriter"/>
                <w:color w:val="000000"/>
                <w:sz w:val="20"/>
              </w:rPr>
              <w:t>Subtract the start time from the end time which indicates the session time.</w:t>
            </w:r>
          </w:p>
          <w:p w:rsidR="00986859" w:rsidRDefault="00986859" w:rsidP="00DE42A7">
            <w:pPr>
              <w:keepNext/>
              <w:keepLines/>
              <w:numPr>
                <w:ilvl w:val="0"/>
                <w:numId w:val="15"/>
              </w:numPr>
              <w:spacing w:after="0" w:line="240" w:lineRule="auto"/>
              <w:rPr>
                <w:rFonts w:ascii="Lucida Sans Typewriter" w:hAnsi="Lucida Sans Typewriter"/>
                <w:color w:val="000000"/>
                <w:sz w:val="20"/>
              </w:rPr>
            </w:pPr>
            <w:r>
              <w:rPr>
                <w:rFonts w:ascii="Lucida Sans Typewriter" w:hAnsi="Lucida Sans Typewriter"/>
                <w:color w:val="000000"/>
                <w:sz w:val="20"/>
              </w:rPr>
              <w:t>Convert to correct timeinterval data type format</w:t>
            </w:r>
          </w:p>
          <w:p w:rsidR="00986859" w:rsidRDefault="00986859" w:rsidP="00DE42A7">
            <w:pPr>
              <w:keepNext/>
              <w:keepLines/>
              <w:numPr>
                <w:ilvl w:val="0"/>
                <w:numId w:val="15"/>
              </w:numPr>
              <w:spacing w:after="0" w:line="240" w:lineRule="auto"/>
            </w:pPr>
            <w:r>
              <w:rPr>
                <w:rFonts w:ascii="Lucida Sans Typewriter" w:hAnsi="Lucida Sans Typewriter"/>
                <w:color w:val="000000"/>
                <w:sz w:val="20"/>
              </w:rPr>
              <w:t xml:space="preserve">Send session time to the LMS </w:t>
            </w:r>
          </w:p>
        </w:tc>
      </w:tr>
    </w:tbl>
    <w:p w:rsidR="00986859" w:rsidRPr="006D745F" w:rsidRDefault="00986859" w:rsidP="00C87687">
      <w:pPr>
        <w:pStyle w:val="Caption"/>
      </w:pPr>
      <w:r w:rsidRPr="0062377B">
        <w:t xml:space="preserve">Figure </w:t>
      </w:r>
      <w:r w:rsidR="00590F50">
        <w:t>7</w:t>
      </w:r>
      <w:r w:rsidR="000D21AA">
        <w:t>.</w:t>
      </w:r>
      <w:r w:rsidR="001C2EDF">
        <w:t>5</w:t>
      </w:r>
      <w:r w:rsidRPr="0062377B">
        <w:t>a</w:t>
      </w:r>
    </w:p>
    <w:p w:rsidR="001873D2" w:rsidRDefault="00986859" w:rsidP="00986859">
      <w:pPr>
        <w:rPr>
          <w:rFonts w:ascii="Times New Roman" w:hAnsi="Times New Roman" w:cs="Times New Roman"/>
          <w:sz w:val="24"/>
          <w:szCs w:val="24"/>
        </w:rPr>
      </w:pPr>
      <w:r w:rsidRPr="001873D2">
        <w:rPr>
          <w:rFonts w:ascii="Times New Roman" w:hAnsi="Times New Roman" w:cs="Times New Roman"/>
          <w:sz w:val="24"/>
          <w:szCs w:val="24"/>
        </w:rPr>
        <w:t>A timer function is needed to track the time the learner spends in the current session of the SCO and send to the LMS upon leaving the SCO. The timer would begin immediately after calling Initialize and stop right before setting the value in the LMS and then Terminate. Because of the stateless nature of HTML, using frames would be one solution to store the time v</w:t>
      </w:r>
      <w:r w:rsidR="001873D2">
        <w:rPr>
          <w:rFonts w:ascii="Times New Roman" w:hAnsi="Times New Roman" w:cs="Times New Roman"/>
          <w:sz w:val="24"/>
          <w:szCs w:val="24"/>
        </w:rPr>
        <w:t>alue that the SCO was launched.</w:t>
      </w:r>
    </w:p>
    <w:p w:rsidR="00986859" w:rsidRPr="001873D2" w:rsidRDefault="00986859" w:rsidP="00986859">
      <w:pPr>
        <w:rPr>
          <w:rFonts w:ascii="Times New Roman" w:hAnsi="Times New Roman" w:cs="Times New Roman"/>
          <w:sz w:val="24"/>
          <w:szCs w:val="24"/>
        </w:rPr>
      </w:pPr>
      <w:r w:rsidRPr="001873D2">
        <w:rPr>
          <w:rFonts w:ascii="Times New Roman" w:hAnsi="Times New Roman" w:cs="Times New Roman"/>
          <w:sz w:val="24"/>
          <w:szCs w:val="24"/>
        </w:rPr>
        <w:t>Following are JavaScript functions that will start the timer for the beginning value, obtain the ending value and find the difference, and then convert the seconds to hours, minutes, and seconds, and write the formatted value to "cmi.session_time":</w:t>
      </w:r>
    </w:p>
    <w:tbl>
      <w:tblPr>
        <w:tblW w:w="0" w:type="auto"/>
        <w:jc w:val="center"/>
        <w:tblBorders>
          <w:top w:val="single" w:sz="4" w:space="0" w:color="auto"/>
          <w:left w:val="single" w:sz="4" w:space="0" w:color="auto"/>
          <w:bottom w:val="single" w:sz="4" w:space="0" w:color="auto"/>
          <w:right w:val="single" w:sz="4" w:space="0" w:color="auto"/>
        </w:tblBorders>
        <w:shd w:val="clear" w:color="auto" w:fill="F3F3F3"/>
        <w:tblLook w:val="00A0"/>
      </w:tblPr>
      <w:tblGrid>
        <w:gridCol w:w="8856"/>
      </w:tblGrid>
      <w:tr w:rsidR="00986859" w:rsidTr="00986859">
        <w:trPr>
          <w:trHeight w:val="1340"/>
          <w:jc w:val="center"/>
        </w:trPr>
        <w:tc>
          <w:tcPr>
            <w:tcW w:w="8856" w:type="dxa"/>
            <w:shd w:val="clear" w:color="auto" w:fill="F3F3F3"/>
            <w:tcMar>
              <w:top w:w="0" w:type="dxa"/>
              <w:left w:w="115" w:type="dxa"/>
              <w:bottom w:w="0" w:type="dxa"/>
              <w:right w:w="115" w:type="dxa"/>
            </w:tcMar>
          </w:tcPr>
          <w:p w:rsidR="00986859" w:rsidRDefault="00986859" w:rsidP="00986859">
            <w:pPr>
              <w:pStyle w:val="ProgCodeFont"/>
              <w:keepNext w:val="0"/>
              <w:keepLines w:val="0"/>
              <w:spacing w:before="120"/>
            </w:pPr>
            <w:r>
              <w:t>/* set a global variable on the parent frame  */</w:t>
            </w:r>
          </w:p>
          <w:p w:rsidR="00986859" w:rsidRDefault="00986859" w:rsidP="00986859">
            <w:pPr>
              <w:pStyle w:val="ProgCodeFont"/>
              <w:keepNext w:val="0"/>
              <w:keepLines w:val="0"/>
            </w:pPr>
            <w:r>
              <w:t>var startTime;</w:t>
            </w:r>
          </w:p>
          <w:p w:rsidR="00986859" w:rsidRDefault="00986859" w:rsidP="00986859">
            <w:pPr>
              <w:pStyle w:val="ProgCodeFont"/>
              <w:keepNext w:val="0"/>
              <w:keepLines w:val="0"/>
              <w:rPr>
                <w:sz w:val="16"/>
                <w:szCs w:val="16"/>
              </w:rPr>
            </w:pPr>
          </w:p>
          <w:p w:rsidR="00986859" w:rsidRDefault="00986859" w:rsidP="00986859">
            <w:pPr>
              <w:pStyle w:val="ProgCodeFont"/>
              <w:keepNext w:val="0"/>
              <w:keepLines w:val="0"/>
            </w:pPr>
            <w:r>
              <w:t>/* This function stores the time the SCO was launched in a global variable 'startTime'.  Call this function after doInitialize  */</w:t>
            </w:r>
          </w:p>
          <w:p w:rsidR="00986859" w:rsidRDefault="00986859" w:rsidP="00986859">
            <w:pPr>
              <w:pStyle w:val="ProgCodeFont"/>
              <w:keepNext w:val="0"/>
              <w:keepLines w:val="0"/>
            </w:pPr>
            <w:r>
              <w:t>function startTimer()</w:t>
            </w:r>
          </w:p>
          <w:p w:rsidR="00986859" w:rsidRDefault="00986859" w:rsidP="00986859">
            <w:pPr>
              <w:pStyle w:val="ProgCodeFont"/>
              <w:keepNext w:val="0"/>
              <w:keepLines w:val="0"/>
            </w:pPr>
            <w:r>
              <w:t>{</w:t>
            </w:r>
          </w:p>
          <w:p w:rsidR="00986859" w:rsidRDefault="00986859" w:rsidP="00986859">
            <w:pPr>
              <w:pStyle w:val="ProgCodeFont"/>
              <w:keepNext w:val="0"/>
              <w:keepLines w:val="0"/>
            </w:pPr>
            <w:r>
              <w:t xml:space="preserve">   startTime = new Date().getTime();</w:t>
            </w:r>
          </w:p>
          <w:p w:rsidR="00986859" w:rsidRDefault="00986859" w:rsidP="00986859">
            <w:pPr>
              <w:pStyle w:val="ProgCodeFont"/>
              <w:keepNext w:val="0"/>
              <w:keepLines w:val="0"/>
            </w:pPr>
            <w:r>
              <w:t>}</w:t>
            </w:r>
          </w:p>
          <w:p w:rsidR="00986859" w:rsidRDefault="00986859" w:rsidP="00986859">
            <w:pPr>
              <w:pStyle w:val="ProgCodeFont"/>
              <w:keepNext w:val="0"/>
              <w:keepLines w:val="0"/>
              <w:rPr>
                <w:sz w:val="16"/>
                <w:szCs w:val="16"/>
              </w:rPr>
            </w:pPr>
          </w:p>
          <w:p w:rsidR="00986859" w:rsidRDefault="00986859" w:rsidP="00986859">
            <w:pPr>
              <w:pStyle w:val="ProgCodeFont"/>
              <w:keepNext w:val="0"/>
              <w:keepLines w:val="0"/>
            </w:pPr>
            <w:r>
              <w:t>// This function calculates the time learner was in the activity.  Call this function right before Terminate</w:t>
            </w:r>
          </w:p>
          <w:p w:rsidR="00986859" w:rsidRDefault="00986859" w:rsidP="00986859">
            <w:pPr>
              <w:pStyle w:val="ProgCodeFont"/>
              <w:keepNext w:val="0"/>
              <w:keepLines w:val="0"/>
            </w:pPr>
            <w:r>
              <w:t>function setSessionTime() {</w:t>
            </w:r>
          </w:p>
          <w:p w:rsidR="00986859" w:rsidRDefault="00986859" w:rsidP="00986859">
            <w:pPr>
              <w:pStyle w:val="ProgCodeFont"/>
              <w:keepNext w:val="0"/>
              <w:keepLines w:val="0"/>
              <w:rPr>
                <w:sz w:val="16"/>
                <w:szCs w:val="16"/>
              </w:rPr>
            </w:pPr>
            <w:r>
              <w:t xml:space="preserve">     </w:t>
            </w:r>
          </w:p>
          <w:p w:rsidR="00986859" w:rsidRDefault="00986859" w:rsidP="00986859">
            <w:pPr>
              <w:pStyle w:val="ProgCodeFont"/>
              <w:keepNext w:val="0"/>
              <w:keepLines w:val="0"/>
            </w:pPr>
            <w:r>
              <w:tab/>
              <w:t>var currentTime = new Date();</w:t>
            </w:r>
          </w:p>
          <w:p w:rsidR="00986859" w:rsidRDefault="00986859" w:rsidP="00986859">
            <w:pPr>
              <w:pStyle w:val="ProgCodeFont"/>
              <w:keepNext w:val="0"/>
              <w:keepLines w:val="0"/>
            </w:pPr>
            <w:r>
              <w:tab/>
              <w:t>var endTime = currentTime.getTime()</w:t>
            </w:r>
          </w:p>
          <w:p w:rsidR="00986859" w:rsidRDefault="00986859" w:rsidP="00986859">
            <w:pPr>
              <w:pStyle w:val="ProgCodeFont"/>
              <w:keepNext w:val="0"/>
              <w:keepLines w:val="0"/>
              <w:rPr>
                <w:sz w:val="16"/>
                <w:szCs w:val="16"/>
              </w:rPr>
            </w:pPr>
            <w:r>
              <w:tab/>
            </w:r>
          </w:p>
          <w:p w:rsidR="00986859" w:rsidRDefault="00986859" w:rsidP="00986859">
            <w:pPr>
              <w:pStyle w:val="ProgCodeFont"/>
              <w:keepNext w:val="0"/>
              <w:keepLines w:val="0"/>
            </w:pPr>
            <w:r>
              <w:tab/>
              <w:t>var calculatedTime = endTime-startTime;</w:t>
            </w:r>
          </w:p>
          <w:p w:rsidR="00986859" w:rsidRDefault="00986859" w:rsidP="00986859">
            <w:pPr>
              <w:pStyle w:val="ProgCodeFont"/>
              <w:keepNext w:val="0"/>
              <w:keepLines w:val="0"/>
            </w:pPr>
            <w:r>
              <w:tab/>
              <w:t>var totalHours = Math.floor(calculatedTime/1000/60/60);</w:t>
            </w:r>
          </w:p>
          <w:p w:rsidR="00986859" w:rsidRDefault="00986859" w:rsidP="00986859">
            <w:pPr>
              <w:pStyle w:val="ProgCodeFont"/>
              <w:keepNext w:val="0"/>
              <w:keepLines w:val="0"/>
              <w:rPr>
                <w:sz w:val="16"/>
                <w:szCs w:val="16"/>
              </w:rPr>
            </w:pPr>
            <w:r>
              <w:tab/>
            </w:r>
          </w:p>
          <w:p w:rsidR="00986859" w:rsidRDefault="00986859" w:rsidP="00986859">
            <w:pPr>
              <w:pStyle w:val="ProgCodeFont"/>
              <w:keepNext w:val="0"/>
              <w:keepLines w:val="0"/>
            </w:pPr>
            <w:r>
              <w:tab/>
              <w:t>calculatedTime = calculatedTime - totalHours*1000*60*60</w:t>
            </w:r>
          </w:p>
          <w:p w:rsidR="00986859" w:rsidRDefault="00986859" w:rsidP="00986859">
            <w:pPr>
              <w:pStyle w:val="ProgCodeFont"/>
              <w:keepNext w:val="0"/>
              <w:keepLines w:val="0"/>
            </w:pPr>
            <w:r>
              <w:tab/>
              <w:t>if ( totalHours &lt; 1000 &amp;&amp; totalHours &gt; 99 ) {</w:t>
            </w:r>
          </w:p>
          <w:p w:rsidR="00986859" w:rsidRDefault="00986859" w:rsidP="00986859">
            <w:pPr>
              <w:pStyle w:val="ProgCodeFont"/>
              <w:keepNext w:val="0"/>
              <w:keepLines w:val="0"/>
            </w:pPr>
            <w:r>
              <w:tab/>
            </w:r>
            <w:r>
              <w:tab/>
              <w:t>totalHours = "0"+totalHours.toString();</w:t>
            </w:r>
          </w:p>
          <w:p w:rsidR="00986859" w:rsidRDefault="00986859" w:rsidP="00986859">
            <w:pPr>
              <w:pStyle w:val="ProgCodeFont"/>
              <w:keepNext w:val="0"/>
              <w:keepLines w:val="0"/>
            </w:pPr>
            <w:r>
              <w:tab/>
              <w:t>} else if ( totalHours &lt; 100 &amp;&amp; totalHours &gt; 9 ) {</w:t>
            </w:r>
          </w:p>
          <w:p w:rsidR="00986859" w:rsidRDefault="00986859" w:rsidP="00986859">
            <w:pPr>
              <w:pStyle w:val="ProgCodeFont"/>
              <w:keepNext w:val="0"/>
              <w:keepLines w:val="0"/>
            </w:pPr>
            <w:r>
              <w:tab/>
            </w:r>
            <w:r>
              <w:tab/>
              <w:t>totalHours = "00"+totalHourstoString();</w:t>
            </w:r>
          </w:p>
          <w:p w:rsidR="00986859" w:rsidRDefault="00986859" w:rsidP="00986859">
            <w:pPr>
              <w:pStyle w:val="ProgCodeFont"/>
              <w:keepNext w:val="0"/>
              <w:keepLines w:val="0"/>
            </w:pPr>
            <w:r>
              <w:tab/>
              <w:t>} else if ( totalHours &lt; 10 ) {</w:t>
            </w:r>
          </w:p>
          <w:p w:rsidR="00986859" w:rsidRDefault="00986859" w:rsidP="00986859">
            <w:pPr>
              <w:pStyle w:val="ProgCodeFont"/>
              <w:keepNext w:val="0"/>
              <w:keepLines w:val="0"/>
            </w:pPr>
            <w:r>
              <w:tab/>
            </w:r>
            <w:r>
              <w:tab/>
              <w:t>totalHours = "000"+totalHours.toString();</w:t>
            </w:r>
          </w:p>
          <w:p w:rsidR="00986859" w:rsidRDefault="00986859" w:rsidP="00986859">
            <w:pPr>
              <w:pStyle w:val="ProgCodeFont"/>
              <w:keepNext w:val="0"/>
              <w:keepLines w:val="0"/>
            </w:pPr>
            <w:r>
              <w:tab/>
              <w:t>}</w:t>
            </w:r>
          </w:p>
          <w:p w:rsidR="00986859" w:rsidRDefault="00986859" w:rsidP="00986859">
            <w:pPr>
              <w:pStyle w:val="ProgCodeFont"/>
              <w:keepNext w:val="0"/>
              <w:keepLines w:val="0"/>
              <w:rPr>
                <w:sz w:val="16"/>
                <w:szCs w:val="16"/>
              </w:rPr>
            </w:pPr>
            <w:r>
              <w:tab/>
            </w:r>
          </w:p>
          <w:p w:rsidR="00986859" w:rsidRDefault="00986859" w:rsidP="00986859">
            <w:pPr>
              <w:pStyle w:val="ProgCodeFont"/>
              <w:keepNext w:val="0"/>
              <w:keepLines w:val="0"/>
            </w:pPr>
            <w:r>
              <w:lastRenderedPageBreak/>
              <w:tab/>
              <w:t>var totalMinutes = Math.floor(calculatedTime/1000/60);</w:t>
            </w:r>
          </w:p>
          <w:p w:rsidR="00986859" w:rsidRDefault="00986859" w:rsidP="00986859">
            <w:pPr>
              <w:pStyle w:val="ProgCodeFont"/>
              <w:keepNext w:val="0"/>
              <w:keepLines w:val="0"/>
            </w:pPr>
            <w:r>
              <w:tab/>
              <w:t>calculatedTime = calculatedTime - totalMinutes*1000*60;</w:t>
            </w:r>
          </w:p>
          <w:p w:rsidR="00986859" w:rsidRDefault="00986859" w:rsidP="00986859">
            <w:pPr>
              <w:pStyle w:val="ProgCodeFont"/>
              <w:keepNext w:val="0"/>
              <w:keepLines w:val="0"/>
            </w:pPr>
            <w:r>
              <w:tab/>
              <w:t>if ( totalMinutes &lt; 10 ) {</w:t>
            </w:r>
          </w:p>
          <w:p w:rsidR="00986859" w:rsidRDefault="00986859" w:rsidP="00986859">
            <w:pPr>
              <w:pStyle w:val="ProgCodeFont"/>
              <w:keepNext w:val="0"/>
              <w:keepLines w:val="0"/>
            </w:pPr>
            <w:r>
              <w:tab/>
            </w:r>
            <w:r>
              <w:tab/>
              <w:t>totalMinutes = "0"+totalMinutes.toString();</w:t>
            </w:r>
          </w:p>
          <w:p w:rsidR="00986859" w:rsidRDefault="00986859" w:rsidP="00986859">
            <w:pPr>
              <w:pStyle w:val="ProgCodeFont"/>
              <w:keepNext w:val="0"/>
              <w:keepLines w:val="0"/>
            </w:pPr>
            <w:r>
              <w:tab/>
              <w:t>}</w:t>
            </w:r>
          </w:p>
          <w:p w:rsidR="00986859" w:rsidRDefault="00986859" w:rsidP="00986859">
            <w:pPr>
              <w:pStyle w:val="ProgCodeFont"/>
              <w:keepNext w:val="0"/>
              <w:keepLines w:val="0"/>
              <w:rPr>
                <w:sz w:val="16"/>
                <w:szCs w:val="16"/>
              </w:rPr>
            </w:pPr>
            <w:r>
              <w:tab/>
            </w:r>
          </w:p>
          <w:p w:rsidR="00986859" w:rsidRDefault="00986859" w:rsidP="00986859">
            <w:pPr>
              <w:pStyle w:val="ProgCodeFont"/>
              <w:keepNext w:val="0"/>
              <w:keepLines w:val="0"/>
            </w:pPr>
            <w:r>
              <w:tab/>
              <w:t>var totalSeconds = Math.floor(calculatedTime/1000);</w:t>
            </w:r>
          </w:p>
          <w:p w:rsidR="00986859" w:rsidRDefault="00986859" w:rsidP="00986859">
            <w:pPr>
              <w:pStyle w:val="ProgCodeFont"/>
              <w:keepNext w:val="0"/>
              <w:keepLines w:val="0"/>
            </w:pPr>
            <w:r>
              <w:tab/>
              <w:t>if ( totalSeconds &lt; 10 ) {</w:t>
            </w:r>
          </w:p>
          <w:p w:rsidR="00986859" w:rsidRDefault="00986859" w:rsidP="00986859">
            <w:pPr>
              <w:pStyle w:val="ProgCodeFont"/>
              <w:keepNext w:val="0"/>
              <w:keepLines w:val="0"/>
            </w:pPr>
            <w:r>
              <w:tab/>
            </w:r>
            <w:r>
              <w:tab/>
              <w:t>totalSeconds = "0"+totalSeconds.toString();</w:t>
            </w:r>
          </w:p>
          <w:p w:rsidR="00986859" w:rsidRDefault="00986859" w:rsidP="00986859">
            <w:pPr>
              <w:pStyle w:val="ProgCodeFont"/>
              <w:keepNext w:val="0"/>
              <w:keepLines w:val="0"/>
            </w:pPr>
            <w:r>
              <w:tab/>
              <w:t>}</w:t>
            </w:r>
          </w:p>
          <w:p w:rsidR="00986859" w:rsidRDefault="00986859" w:rsidP="00986859">
            <w:pPr>
              <w:pStyle w:val="ProgCodeFont"/>
              <w:keepNext w:val="0"/>
              <w:keepLines w:val="0"/>
            </w:pPr>
            <w:r>
              <w:tab/>
              <w:t>var sessionTime = "PT";</w:t>
            </w:r>
          </w:p>
          <w:p w:rsidR="00986859" w:rsidRDefault="00986859" w:rsidP="00986859">
            <w:pPr>
              <w:pStyle w:val="ProgCodeFont"/>
              <w:keepNext w:val="0"/>
              <w:keepLines w:val="0"/>
            </w:pPr>
            <w:r>
              <w:tab/>
              <w:t xml:space="preserve">if (parseInt(totalHours)!=0) </w:t>
            </w:r>
          </w:p>
          <w:p w:rsidR="00986859" w:rsidRDefault="00986859" w:rsidP="00986859">
            <w:pPr>
              <w:pStyle w:val="ProgCodeFont"/>
              <w:keepNext w:val="0"/>
              <w:keepLines w:val="0"/>
            </w:pPr>
            <w:r>
              <w:tab/>
              <w:t xml:space="preserve">   sessionTime += totalHours + "H";</w:t>
            </w:r>
          </w:p>
          <w:p w:rsidR="00986859" w:rsidRDefault="00986859" w:rsidP="00986859">
            <w:pPr>
              <w:pStyle w:val="ProgCodeFont"/>
              <w:keepNext w:val="0"/>
              <w:keepLines w:val="0"/>
            </w:pPr>
            <w:r>
              <w:tab/>
              <w:t xml:space="preserve">if (parseInt(totalMinutes) !=0) </w:t>
            </w:r>
          </w:p>
          <w:p w:rsidR="00986859" w:rsidRDefault="00986859" w:rsidP="00986859">
            <w:pPr>
              <w:pStyle w:val="ProgCodeFont"/>
              <w:keepNext w:val="0"/>
              <w:keepLines w:val="0"/>
            </w:pPr>
            <w:r>
              <w:tab/>
              <w:t xml:space="preserve">   sessionTime += totalMinutes + "M";</w:t>
            </w:r>
          </w:p>
          <w:p w:rsidR="00986859" w:rsidRDefault="00986859" w:rsidP="00986859">
            <w:pPr>
              <w:pStyle w:val="ProgCodeFont"/>
              <w:keepNext w:val="0"/>
              <w:keepLines w:val="0"/>
            </w:pPr>
            <w:r>
              <w:tab/>
              <w:t>if (parseInt(totalSeconds)!=0)</w:t>
            </w:r>
          </w:p>
          <w:p w:rsidR="00986859" w:rsidRDefault="00986859" w:rsidP="00986859">
            <w:pPr>
              <w:pStyle w:val="ProgCodeFont"/>
              <w:keepNext w:val="0"/>
              <w:keepLines w:val="0"/>
            </w:pPr>
            <w:r>
              <w:tab/>
              <w:t xml:space="preserve">   sessionTime += totalSeconds + "S";</w:t>
            </w:r>
          </w:p>
          <w:p w:rsidR="00986859" w:rsidRDefault="00986859" w:rsidP="00986859">
            <w:pPr>
              <w:pStyle w:val="ProgCodeFont"/>
              <w:keepNext w:val="0"/>
              <w:keepLines w:val="0"/>
              <w:rPr>
                <w:sz w:val="16"/>
                <w:szCs w:val="16"/>
              </w:rPr>
            </w:pPr>
            <w:r>
              <w:tab/>
            </w:r>
          </w:p>
          <w:p w:rsidR="00986859" w:rsidRDefault="00986859" w:rsidP="00986859">
            <w:pPr>
              <w:pStyle w:val="ProgCodeFont"/>
              <w:keepNext w:val="0"/>
              <w:keepLines w:val="0"/>
            </w:pPr>
            <w:r>
              <w:tab/>
              <w:t>doSetValue("cmi.session_time", sessionTime);</w:t>
            </w:r>
          </w:p>
          <w:p w:rsidR="00986859" w:rsidRDefault="00986859" w:rsidP="00986859">
            <w:pPr>
              <w:pStyle w:val="ProgCodeFont"/>
              <w:keepNext w:val="0"/>
              <w:keepLines w:val="0"/>
            </w:pPr>
            <w:r>
              <w:t>}</w:t>
            </w:r>
          </w:p>
        </w:tc>
      </w:tr>
    </w:tbl>
    <w:p w:rsidR="00986859" w:rsidRDefault="001A6AC9" w:rsidP="00C87687">
      <w:pPr>
        <w:pStyle w:val="Caption"/>
      </w:pPr>
      <w:r>
        <w:lastRenderedPageBreak/>
        <w:t xml:space="preserve">Figure </w:t>
      </w:r>
      <w:r w:rsidR="00590F50">
        <w:t>7</w:t>
      </w:r>
      <w:r w:rsidR="000D21AA">
        <w:t>.</w:t>
      </w:r>
      <w:r w:rsidR="001C2EDF">
        <w:t>5</w:t>
      </w:r>
      <w:r w:rsidR="00986859">
        <w:t>b</w:t>
      </w:r>
    </w:p>
    <w:p w:rsidR="00986859" w:rsidRDefault="00986859" w:rsidP="00C7224D"/>
    <w:p w:rsidR="00986859" w:rsidRPr="00076F9B" w:rsidRDefault="00986859" w:rsidP="00076F9B">
      <w:pPr>
        <w:rPr>
          <w:rFonts w:ascii="Times New Roman" w:hAnsi="Times New Roman" w:cs="Times New Roman"/>
          <w:sz w:val="24"/>
          <w:szCs w:val="24"/>
        </w:rPr>
      </w:pPr>
      <w:r w:rsidRPr="00076F9B">
        <w:rPr>
          <w:rFonts w:ascii="Times New Roman" w:hAnsi="Times New Roman" w:cs="Times New Roman"/>
          <w:sz w:val="24"/>
          <w:szCs w:val="24"/>
        </w:rPr>
        <w:t>Another method would be to use "cmi.suspend_data" or "cmi.comments" as a place to store the start time just after Initialize is called. Just before Terminate is called, retrieve</w:t>
      </w:r>
      <w:r w:rsidR="001427C8">
        <w:rPr>
          <w:rFonts w:ascii="Times New Roman" w:hAnsi="Times New Roman" w:cs="Times New Roman"/>
          <w:sz w:val="24"/>
          <w:szCs w:val="24"/>
        </w:rPr>
        <w:t xml:space="preserve"> this value</w:t>
      </w:r>
      <w:r w:rsidRPr="00076F9B">
        <w:rPr>
          <w:rFonts w:ascii="Times New Roman" w:hAnsi="Times New Roman" w:cs="Times New Roman"/>
          <w:sz w:val="24"/>
          <w:szCs w:val="24"/>
        </w:rPr>
        <w:t xml:space="preserve"> and calculate the elapsed time.</w:t>
      </w:r>
    </w:p>
    <w:p w:rsidR="00986859" w:rsidRPr="00076F9B" w:rsidRDefault="00986859" w:rsidP="00986859">
      <w:pPr>
        <w:rPr>
          <w:rFonts w:ascii="Times New Roman" w:hAnsi="Times New Roman" w:cs="Times New Roman"/>
          <w:sz w:val="24"/>
          <w:szCs w:val="24"/>
        </w:rPr>
      </w:pPr>
      <w:r w:rsidRPr="00076F9B">
        <w:rPr>
          <w:rFonts w:ascii="Times New Roman" w:hAnsi="Times New Roman" w:cs="Times New Roman"/>
          <w:sz w:val="24"/>
          <w:szCs w:val="24"/>
        </w:rPr>
        <w:t>Code executed right after Initialize:</w:t>
      </w:r>
    </w:p>
    <w:tbl>
      <w:tblPr>
        <w:tblW w:w="0" w:type="auto"/>
        <w:jc w:val="center"/>
        <w:tblBorders>
          <w:top w:val="single" w:sz="4" w:space="0" w:color="auto"/>
          <w:left w:val="single" w:sz="4" w:space="0" w:color="auto"/>
          <w:bottom w:val="single" w:sz="4" w:space="0" w:color="auto"/>
          <w:right w:val="single" w:sz="4" w:space="0" w:color="auto"/>
        </w:tblBorders>
        <w:shd w:val="clear" w:color="auto" w:fill="F3F3F3"/>
        <w:tblLook w:val="01E0"/>
      </w:tblPr>
      <w:tblGrid>
        <w:gridCol w:w="8856"/>
      </w:tblGrid>
      <w:tr w:rsidR="00986859" w:rsidTr="00986859">
        <w:trPr>
          <w:cantSplit/>
          <w:trHeight w:val="773"/>
          <w:jc w:val="center"/>
        </w:trPr>
        <w:tc>
          <w:tcPr>
            <w:tcW w:w="8856" w:type="dxa"/>
            <w:shd w:val="clear" w:color="auto" w:fill="F3F3F3"/>
            <w:tcMar>
              <w:top w:w="0" w:type="dxa"/>
              <w:left w:w="115" w:type="dxa"/>
              <w:bottom w:w="0" w:type="dxa"/>
              <w:right w:w="115" w:type="dxa"/>
            </w:tcMar>
          </w:tcPr>
          <w:p w:rsidR="00986859" w:rsidRDefault="00986859" w:rsidP="00986859">
            <w:pPr>
              <w:pStyle w:val="ProgCodeFont"/>
              <w:spacing w:before="120"/>
            </w:pPr>
            <w:r>
              <w:t>var startTime = new Date().getTime();   // time in seconds</w:t>
            </w:r>
          </w:p>
          <w:p w:rsidR="00986859" w:rsidRDefault="00986859" w:rsidP="00986859">
            <w:pPr>
              <w:pStyle w:val="ProgCodeFont"/>
            </w:pPr>
          </w:p>
          <w:p w:rsidR="00986859" w:rsidRDefault="00986859" w:rsidP="00986859">
            <w:pPr>
              <w:pStyle w:val="ProgCodeFont"/>
            </w:pPr>
            <w:r>
              <w:t>doSetValue( "cmi.suspend_data", startTime );</w:t>
            </w:r>
          </w:p>
        </w:tc>
      </w:tr>
    </w:tbl>
    <w:p w:rsidR="00986859" w:rsidRDefault="00986859" w:rsidP="00C87687">
      <w:pPr>
        <w:pStyle w:val="Caption"/>
      </w:pPr>
      <w:r>
        <w:t xml:space="preserve">Figure </w:t>
      </w:r>
      <w:r w:rsidR="00590F50">
        <w:t>7</w:t>
      </w:r>
      <w:r w:rsidR="000D21AA">
        <w:t>.</w:t>
      </w:r>
      <w:r w:rsidR="001C2EDF">
        <w:t>5</w:t>
      </w:r>
      <w:r>
        <w:t>c</w:t>
      </w:r>
    </w:p>
    <w:p w:rsidR="00986859" w:rsidRPr="00A01153" w:rsidRDefault="00986859" w:rsidP="00C7224D">
      <w:pPr>
        <w:spacing w:after="0"/>
        <w:rPr>
          <w:rFonts w:ascii="Times New Roman" w:hAnsi="Times New Roman" w:cs="Times New Roman"/>
          <w:sz w:val="24"/>
          <w:szCs w:val="24"/>
        </w:rPr>
      </w:pPr>
    </w:p>
    <w:p w:rsidR="00986859" w:rsidRPr="00076F9B" w:rsidRDefault="00986859" w:rsidP="00986859">
      <w:pPr>
        <w:rPr>
          <w:rFonts w:ascii="Times New Roman" w:hAnsi="Times New Roman" w:cs="Times New Roman"/>
          <w:sz w:val="24"/>
          <w:szCs w:val="24"/>
        </w:rPr>
      </w:pPr>
      <w:r w:rsidRPr="00076F9B">
        <w:rPr>
          <w:rFonts w:ascii="Times New Roman" w:hAnsi="Times New Roman" w:cs="Times New Roman"/>
          <w:sz w:val="24"/>
          <w:szCs w:val="24"/>
        </w:rPr>
        <w:t>Code executed right before Terminate:</w:t>
      </w:r>
    </w:p>
    <w:tbl>
      <w:tblPr>
        <w:tblW w:w="0" w:type="auto"/>
        <w:jc w:val="center"/>
        <w:tblBorders>
          <w:top w:val="single" w:sz="4" w:space="0" w:color="auto"/>
          <w:left w:val="single" w:sz="4" w:space="0" w:color="auto"/>
          <w:bottom w:val="single" w:sz="4" w:space="0" w:color="auto"/>
          <w:right w:val="single" w:sz="4" w:space="0" w:color="auto"/>
        </w:tblBorders>
        <w:shd w:val="clear" w:color="auto" w:fill="F3F3F3"/>
        <w:tblLook w:val="01E0"/>
      </w:tblPr>
      <w:tblGrid>
        <w:gridCol w:w="8856"/>
      </w:tblGrid>
      <w:tr w:rsidR="00986859" w:rsidTr="00986859">
        <w:trPr>
          <w:cantSplit/>
          <w:trHeight w:val="782"/>
          <w:jc w:val="center"/>
        </w:trPr>
        <w:tc>
          <w:tcPr>
            <w:tcW w:w="8856" w:type="dxa"/>
            <w:shd w:val="clear" w:color="auto" w:fill="F3F3F3"/>
            <w:tcMar>
              <w:top w:w="0" w:type="dxa"/>
              <w:left w:w="115" w:type="dxa"/>
              <w:bottom w:w="0" w:type="dxa"/>
              <w:right w:w="115" w:type="dxa"/>
            </w:tcMar>
          </w:tcPr>
          <w:p w:rsidR="00986859" w:rsidRDefault="00986859" w:rsidP="00986859">
            <w:pPr>
              <w:spacing w:before="120"/>
              <w:rPr>
                <w:rFonts w:ascii="Lucida Sans Typewriter" w:hAnsi="Lucida Sans Typewriter"/>
                <w:color w:val="000000"/>
                <w:sz w:val="20"/>
              </w:rPr>
            </w:pPr>
            <w:r>
              <w:rPr>
                <w:rFonts w:ascii="Lucida Sans Typewriter" w:hAnsi="Lucida Sans Typewriter"/>
                <w:color w:val="000000"/>
                <w:sz w:val="20"/>
              </w:rPr>
              <w:t>var startTime=doGetValue("cmi.suspend_data");</w:t>
            </w:r>
          </w:p>
          <w:p w:rsidR="00986859" w:rsidRDefault="00986859" w:rsidP="00986859">
            <w:pPr>
              <w:rPr>
                <w:rFonts w:ascii="Lucida Sans Typewriter" w:hAnsi="Lucida Sans Typewriter"/>
                <w:color w:val="000000"/>
                <w:sz w:val="20"/>
              </w:rPr>
            </w:pPr>
          </w:p>
          <w:p w:rsidR="00986859" w:rsidRDefault="00986859" w:rsidP="00986859">
            <w:pPr>
              <w:rPr>
                <w:rFonts w:ascii="Lucida Sans Typewriter" w:hAnsi="Lucida Sans Typewriter"/>
                <w:color w:val="000000"/>
                <w:sz w:val="20"/>
              </w:rPr>
            </w:pPr>
            <w:r>
              <w:rPr>
                <w:rFonts w:ascii="Lucida Sans Typewriter" w:hAnsi="Lucida Sans Typewriter"/>
                <w:color w:val="000000"/>
                <w:sz w:val="20"/>
              </w:rPr>
              <w:t>// then use the setSessionTime function shown above</w:t>
            </w:r>
          </w:p>
        </w:tc>
      </w:tr>
    </w:tbl>
    <w:p w:rsidR="00986859" w:rsidRDefault="00986859" w:rsidP="00C87687">
      <w:pPr>
        <w:pStyle w:val="Caption"/>
      </w:pPr>
      <w:r w:rsidRPr="00076F9B">
        <w:t xml:space="preserve">Figure </w:t>
      </w:r>
      <w:r w:rsidR="00590F50">
        <w:t>7</w:t>
      </w:r>
      <w:r w:rsidR="000D21AA">
        <w:t>.</w:t>
      </w:r>
      <w:r w:rsidR="001C2EDF">
        <w:t>5</w:t>
      </w:r>
      <w:r w:rsidR="000D21AA">
        <w:t>d</w:t>
      </w:r>
    </w:p>
    <w:p w:rsidR="00474692" w:rsidRPr="00474692" w:rsidRDefault="00474692" w:rsidP="00474692">
      <w:pPr>
        <w:spacing w:after="0"/>
      </w:pPr>
    </w:p>
    <w:p w:rsidR="00AB590D" w:rsidRDefault="00986859" w:rsidP="004B66B4">
      <w:pPr>
        <w:pStyle w:val="Heading2"/>
        <w:keepLines/>
        <w:spacing w:before="0"/>
        <w:ind w:left="547" w:hanging="547"/>
      </w:pPr>
      <w:bookmarkStart w:id="322" w:name="_Toc315271637"/>
      <w:bookmarkStart w:id="323" w:name="_Toc391929287"/>
      <w:r>
        <w:lastRenderedPageBreak/>
        <w:t>Total Time Example</w:t>
      </w:r>
      <w:bookmarkEnd w:id="322"/>
      <w:bookmarkEnd w:id="323"/>
    </w:p>
    <w:p w:rsidR="00986859" w:rsidRPr="00076F9B" w:rsidRDefault="00986859" w:rsidP="004B66B4">
      <w:pPr>
        <w:keepNext/>
        <w:keepLines/>
        <w:rPr>
          <w:rFonts w:ascii="Times New Roman" w:hAnsi="Times New Roman" w:cs="Times New Roman"/>
          <w:sz w:val="24"/>
          <w:szCs w:val="24"/>
        </w:rPr>
      </w:pPr>
      <w:r w:rsidRPr="00076F9B">
        <w:rPr>
          <w:rFonts w:ascii="Times New Roman" w:hAnsi="Times New Roman" w:cs="Times New Roman"/>
          <w:sz w:val="24"/>
          <w:szCs w:val="24"/>
        </w:rPr>
        <w:t>This is a 'read-only' value. The LMS will initialize total_time to PT0H0M0S the first time the SCO is launched and then use SCO reported values of session_time</w:t>
      </w:r>
      <w:r w:rsidR="00076F9B">
        <w:rPr>
          <w:rFonts w:ascii="Times New Roman" w:hAnsi="Times New Roman" w:cs="Times New Roman"/>
          <w:sz w:val="24"/>
          <w:szCs w:val="24"/>
        </w:rPr>
        <w:t xml:space="preserve"> to keep an accumulated total.</w:t>
      </w:r>
    </w:p>
    <w:tbl>
      <w:tblPr>
        <w:tblW w:w="0" w:type="auto"/>
        <w:jc w:val="center"/>
        <w:tblBorders>
          <w:top w:val="single" w:sz="4" w:space="0" w:color="auto"/>
          <w:left w:val="single" w:sz="4" w:space="0" w:color="auto"/>
          <w:bottom w:val="single" w:sz="4" w:space="0" w:color="auto"/>
          <w:right w:val="single" w:sz="4" w:space="0" w:color="auto"/>
        </w:tblBorders>
        <w:shd w:val="clear" w:color="auto" w:fill="F3F3F3"/>
        <w:tblLook w:val="01E0"/>
      </w:tblPr>
      <w:tblGrid>
        <w:gridCol w:w="8856"/>
      </w:tblGrid>
      <w:tr w:rsidR="00986859" w:rsidTr="00986859">
        <w:trPr>
          <w:cantSplit/>
          <w:trHeight w:val="377"/>
          <w:jc w:val="center"/>
        </w:trPr>
        <w:tc>
          <w:tcPr>
            <w:tcW w:w="8856" w:type="dxa"/>
            <w:shd w:val="clear" w:color="auto" w:fill="F3F3F3"/>
            <w:tcMar>
              <w:top w:w="0" w:type="dxa"/>
              <w:left w:w="115" w:type="dxa"/>
              <w:bottom w:w="0" w:type="dxa"/>
              <w:right w:w="115" w:type="dxa"/>
            </w:tcMar>
          </w:tcPr>
          <w:p w:rsidR="00986859" w:rsidRDefault="00986859" w:rsidP="00986859">
            <w:pPr>
              <w:pStyle w:val="ProgCodeFont"/>
              <w:spacing w:before="120"/>
            </w:pPr>
            <w:r>
              <w:t>variable = doGetValue("cmi.total_time");</w:t>
            </w:r>
          </w:p>
        </w:tc>
      </w:tr>
    </w:tbl>
    <w:p w:rsidR="00986859" w:rsidRDefault="00986859" w:rsidP="00C87687">
      <w:pPr>
        <w:pStyle w:val="Caption"/>
      </w:pPr>
      <w:r w:rsidRPr="006E64A3">
        <w:t xml:space="preserve">Figure </w:t>
      </w:r>
      <w:r w:rsidR="00590F50">
        <w:t>7</w:t>
      </w:r>
      <w:r w:rsidR="000D21AA">
        <w:t>.</w:t>
      </w:r>
      <w:r w:rsidR="001C2EDF">
        <w:t>6</w:t>
      </w:r>
      <w:r w:rsidRPr="006E64A3">
        <w:t>a</w:t>
      </w:r>
    </w:p>
    <w:p w:rsidR="00474692" w:rsidRPr="00474692" w:rsidRDefault="00474692" w:rsidP="00474692">
      <w:pPr>
        <w:spacing w:after="0"/>
      </w:pPr>
    </w:p>
    <w:p w:rsidR="00986859" w:rsidRPr="00986859" w:rsidRDefault="00986859" w:rsidP="00474692">
      <w:pPr>
        <w:pStyle w:val="Heading2"/>
        <w:spacing w:before="0"/>
        <w:ind w:left="547" w:hanging="547"/>
      </w:pPr>
      <w:bookmarkStart w:id="324" w:name="_Toc315271640"/>
      <w:bookmarkStart w:id="325" w:name="_Toc391929288"/>
      <w:r w:rsidRPr="00986859">
        <w:t>Overview</w:t>
      </w:r>
      <w:bookmarkEnd w:id="324"/>
      <w:bookmarkEnd w:id="325"/>
    </w:p>
    <w:p w:rsidR="004B66B4" w:rsidRDefault="00E375A0" w:rsidP="004B66B4">
      <w:pPr>
        <w:rPr>
          <w:rFonts w:ascii="Times New Roman" w:hAnsi="Times New Roman" w:cs="Times New Roman"/>
          <w:sz w:val="24"/>
          <w:szCs w:val="24"/>
        </w:rPr>
      </w:pPr>
      <w:r w:rsidRPr="008244C9">
        <w:rPr>
          <w:rFonts w:ascii="Times New Roman" w:hAnsi="Times New Roman" w:cs="Times New Roman"/>
          <w:sz w:val="24"/>
          <w:szCs w:val="24"/>
        </w:rPr>
        <w:t xml:space="preserve">The </w:t>
      </w:r>
      <w:r w:rsidRPr="00616689">
        <w:rPr>
          <w:rFonts w:ascii="Times New Roman" w:hAnsi="Times New Roman" w:cs="Times New Roman"/>
          <w:b/>
          <w:sz w:val="24"/>
          <w:szCs w:val="24"/>
        </w:rPr>
        <w:t>Interactions Data Model Element</w:t>
      </w:r>
      <w:r w:rsidRPr="008244C9">
        <w:rPr>
          <w:rFonts w:ascii="Times New Roman" w:hAnsi="Times New Roman" w:cs="Times New Roman"/>
          <w:sz w:val="24"/>
          <w:szCs w:val="24"/>
        </w:rPr>
        <w:t xml:space="preserve"> is provided to allow SCO developers the ability to record the status of a learner's interaction with an individual test item/question. Interactions are learner responses to individual questions in a SCO. The data stored in an interaction element can be used to evaluate the effectiveness of checks on learning or exam questions, either by the SCO or by some course</w:t>
      </w:r>
      <w:r w:rsidR="00846EE2">
        <w:rPr>
          <w:rFonts w:ascii="Times New Roman" w:hAnsi="Times New Roman" w:cs="Times New Roman"/>
          <w:sz w:val="24"/>
          <w:szCs w:val="24"/>
        </w:rPr>
        <w:t>ware data</w:t>
      </w:r>
      <w:r w:rsidRPr="008244C9">
        <w:rPr>
          <w:rFonts w:ascii="Times New Roman" w:hAnsi="Times New Roman" w:cs="Times New Roman"/>
          <w:sz w:val="24"/>
          <w:szCs w:val="24"/>
        </w:rPr>
        <w:t xml:space="preserve"> management program provided by the LMS vendor. Each test item/question may have its own </w:t>
      </w:r>
      <w:r w:rsidRPr="00BE446A">
        <w:rPr>
          <w:rFonts w:ascii="Times New Roman" w:hAnsi="Times New Roman" w:cs="Times New Roman"/>
          <w:sz w:val="24"/>
          <w:szCs w:val="24"/>
        </w:rPr>
        <w:t xml:space="preserve">Interactions Data </w:t>
      </w:r>
      <w:r>
        <w:rPr>
          <w:rFonts w:ascii="Times New Roman" w:hAnsi="Times New Roman" w:cs="Times New Roman"/>
          <w:sz w:val="24"/>
          <w:szCs w:val="24"/>
        </w:rPr>
        <w:t xml:space="preserve">Element </w:t>
      </w:r>
      <w:r w:rsidRPr="00BE446A">
        <w:rPr>
          <w:rFonts w:ascii="Times New Roman" w:hAnsi="Times New Roman" w:cs="Times New Roman"/>
          <w:sz w:val="24"/>
          <w:szCs w:val="24"/>
        </w:rPr>
        <w:t>Model, which</w:t>
      </w:r>
      <w:r w:rsidRPr="008244C9">
        <w:rPr>
          <w:rFonts w:ascii="Times New Roman" w:hAnsi="Times New Roman" w:cs="Times New Roman"/>
          <w:sz w:val="24"/>
          <w:szCs w:val="24"/>
        </w:rPr>
        <w:t xml:space="preserve"> is a collection of more than </w:t>
      </w:r>
      <w:r w:rsidR="00AA0008">
        <w:rPr>
          <w:rFonts w:ascii="Times New Roman" w:hAnsi="Times New Roman" w:cs="Times New Roman"/>
          <w:sz w:val="24"/>
          <w:szCs w:val="24"/>
        </w:rPr>
        <w:t>10</w:t>
      </w:r>
      <w:r w:rsidRPr="008244C9">
        <w:rPr>
          <w:rFonts w:ascii="Times New Roman" w:hAnsi="Times New Roman" w:cs="Times New Roman"/>
          <w:sz w:val="24"/>
          <w:szCs w:val="24"/>
        </w:rPr>
        <w:t xml:space="preserve"> different pieces of information about the learner's re</w:t>
      </w:r>
      <w:r>
        <w:rPr>
          <w:rFonts w:ascii="Times New Roman" w:hAnsi="Times New Roman" w:cs="Times New Roman"/>
          <w:sz w:val="24"/>
          <w:szCs w:val="24"/>
        </w:rPr>
        <w:t>sponse to a test item/question.</w:t>
      </w:r>
      <w:r w:rsidR="004B66B4" w:rsidRPr="008244C9">
        <w:rPr>
          <w:rFonts w:ascii="Times New Roman" w:hAnsi="Times New Roman" w:cs="Times New Roman"/>
          <w:sz w:val="24"/>
          <w:szCs w:val="24"/>
        </w:rPr>
        <w:t xml:space="preserve">The </w:t>
      </w:r>
      <w:r w:rsidR="004B66B4">
        <w:rPr>
          <w:rFonts w:ascii="Times New Roman" w:hAnsi="Times New Roman" w:cs="Times New Roman"/>
          <w:sz w:val="24"/>
          <w:szCs w:val="24"/>
        </w:rPr>
        <w:t>SCORM®</w:t>
      </w:r>
      <w:r w:rsidR="004B66B4" w:rsidRPr="008244C9">
        <w:rPr>
          <w:rFonts w:ascii="Times New Roman" w:hAnsi="Times New Roman" w:cs="Times New Roman"/>
          <w:sz w:val="24"/>
          <w:szCs w:val="24"/>
        </w:rPr>
        <w:t xml:space="preserve"> specification requires LMS vendors to allow for at least 250 of these collections to be stored per SCO. This means that an LMS must allow every SCO in a content package the ability to track learner responses for at least 250 test items/questions. Beyond this minimum,</w:t>
      </w:r>
      <w:r w:rsidR="004B66B4">
        <w:rPr>
          <w:rFonts w:ascii="Times New Roman" w:hAnsi="Times New Roman" w:cs="Times New Roman"/>
          <w:sz w:val="24"/>
          <w:szCs w:val="24"/>
        </w:rPr>
        <w:t xml:space="preserve"> “t</w:t>
      </w:r>
      <w:r w:rsidR="004B66B4" w:rsidRPr="00260726">
        <w:rPr>
          <w:rFonts w:ascii="Times New Roman" w:hAnsi="Times New Roman" w:cs="Times New Roman"/>
          <w:sz w:val="24"/>
          <w:szCs w:val="24"/>
        </w:rPr>
        <w:t>here is no implied behavior an LMS shall have when interactions are requested to be set, other than storage of the data</w:t>
      </w:r>
      <w:r w:rsidR="004B66B4">
        <w:rPr>
          <w:rFonts w:ascii="Times New Roman" w:hAnsi="Times New Roman" w:cs="Times New Roman"/>
          <w:sz w:val="24"/>
          <w:szCs w:val="24"/>
        </w:rPr>
        <w:t>.”</w:t>
      </w:r>
      <w:r w:rsidR="004B66B4">
        <w:rPr>
          <w:rStyle w:val="FootnoteReference"/>
          <w:rFonts w:ascii="Times New Roman" w:hAnsi="Times New Roman" w:cs="Times New Roman"/>
          <w:sz w:val="24"/>
          <w:szCs w:val="24"/>
        </w:rPr>
        <w:footnoteReference w:id="1"/>
      </w:r>
      <w:r w:rsidR="004B66B4">
        <w:rPr>
          <w:rFonts w:ascii="Times New Roman" w:hAnsi="Times New Roman" w:cs="Times New Roman"/>
          <w:sz w:val="24"/>
          <w:szCs w:val="24"/>
        </w:rPr>
        <w:t xml:space="preserve"> </w:t>
      </w:r>
    </w:p>
    <w:p w:rsidR="00E375A0" w:rsidRDefault="00E375A0" w:rsidP="00E375A0">
      <w:pPr>
        <w:rPr>
          <w:rFonts w:ascii="Times New Roman" w:hAnsi="Times New Roman" w:cs="Times New Roman"/>
          <w:sz w:val="24"/>
          <w:szCs w:val="24"/>
        </w:rPr>
      </w:pPr>
      <w:r w:rsidRPr="008244C9">
        <w:rPr>
          <w:rFonts w:ascii="Times New Roman" w:hAnsi="Times New Roman" w:cs="Times New Roman"/>
          <w:sz w:val="24"/>
          <w:szCs w:val="24"/>
        </w:rPr>
        <w:t xml:space="preserve">The data within an Interactions Data Model Element is not processed by the LMS in any way. The LMS makes no decisions and takes no actions based on the data stored within an interactions element. In previous versions of the </w:t>
      </w:r>
      <w:r w:rsidR="00E92AFB">
        <w:rPr>
          <w:rFonts w:ascii="Times New Roman" w:hAnsi="Times New Roman" w:cs="Times New Roman"/>
          <w:sz w:val="24"/>
          <w:szCs w:val="24"/>
        </w:rPr>
        <w:t>SCORM®</w:t>
      </w:r>
      <w:r w:rsidRPr="008244C9">
        <w:rPr>
          <w:rFonts w:ascii="Times New Roman" w:hAnsi="Times New Roman" w:cs="Times New Roman"/>
          <w:sz w:val="24"/>
          <w:szCs w:val="24"/>
        </w:rPr>
        <w:t xml:space="preserve"> specification</w:t>
      </w:r>
      <w:r w:rsidR="002655CD">
        <w:rPr>
          <w:rFonts w:ascii="Times New Roman" w:hAnsi="Times New Roman" w:cs="Times New Roman"/>
          <w:sz w:val="24"/>
          <w:szCs w:val="24"/>
        </w:rPr>
        <w:t>s</w:t>
      </w:r>
      <w:r w:rsidRPr="008244C9">
        <w:rPr>
          <w:rFonts w:ascii="Times New Roman" w:hAnsi="Times New Roman" w:cs="Times New Roman"/>
          <w:sz w:val="24"/>
          <w:szCs w:val="24"/>
        </w:rPr>
        <w:t>, the information written to an interaction could not be read by the SCO, and previously set values could not be overwritten.</w:t>
      </w:r>
    </w:p>
    <w:p w:rsidR="00E375A0" w:rsidRPr="00B17272" w:rsidRDefault="00E375A0" w:rsidP="00E375A0">
      <w:pPr>
        <w:rPr>
          <w:rFonts w:ascii="Times New Roman" w:hAnsi="Times New Roman" w:cs="Times New Roman"/>
          <w:sz w:val="24"/>
          <w:szCs w:val="24"/>
        </w:rPr>
      </w:pPr>
      <w:r w:rsidRPr="008244C9">
        <w:rPr>
          <w:rFonts w:ascii="Times New Roman" w:hAnsi="Times New Roman" w:cs="Times New Roman"/>
          <w:sz w:val="24"/>
          <w:szCs w:val="24"/>
        </w:rPr>
        <w:t xml:space="preserve">For </w:t>
      </w:r>
      <w:r w:rsidR="00E92AFB">
        <w:rPr>
          <w:rFonts w:ascii="Times New Roman" w:hAnsi="Times New Roman" w:cs="Times New Roman"/>
          <w:sz w:val="24"/>
          <w:szCs w:val="24"/>
        </w:rPr>
        <w:t>SCORM®</w:t>
      </w:r>
      <w:r w:rsidRPr="008244C9">
        <w:rPr>
          <w:rFonts w:ascii="Times New Roman" w:hAnsi="Times New Roman" w:cs="Times New Roman"/>
          <w:sz w:val="24"/>
          <w:szCs w:val="24"/>
        </w:rPr>
        <w:t xml:space="preserve"> 2004, the data in an Interactions Data Model Element is available to the SCO for use. A SCO may read previously set data from an interactions element created by that SCO, update data stored in an interactions element, or write new da</w:t>
      </w:r>
      <w:r w:rsidR="00303BE4">
        <w:rPr>
          <w:rFonts w:ascii="Times New Roman" w:hAnsi="Times New Roman" w:cs="Times New Roman"/>
          <w:sz w:val="24"/>
          <w:szCs w:val="24"/>
        </w:rPr>
        <w:t xml:space="preserve">ta to the interactions element. </w:t>
      </w:r>
      <w:r w:rsidRPr="008244C9">
        <w:rPr>
          <w:rFonts w:ascii="Times New Roman" w:hAnsi="Times New Roman" w:cs="Times New Roman"/>
          <w:sz w:val="24"/>
          <w:szCs w:val="24"/>
        </w:rPr>
        <w:t xml:space="preserve">A SCO may NOT read or write to an interactions element created by another SCO. If an LMS </w:t>
      </w:r>
      <w:r w:rsidRPr="00B17272">
        <w:rPr>
          <w:rFonts w:ascii="Times New Roman" w:hAnsi="Times New Roman" w:cs="Times New Roman"/>
          <w:sz w:val="24"/>
          <w:szCs w:val="24"/>
        </w:rPr>
        <w:t xml:space="preserve">provides the capability, an LMS may report on the data stored within the interactions element of the different SCOs in a content package, but this is not required by </w:t>
      </w:r>
      <w:r w:rsidR="00E92AFB">
        <w:rPr>
          <w:rFonts w:ascii="Times New Roman" w:hAnsi="Times New Roman" w:cs="Times New Roman"/>
          <w:sz w:val="24"/>
          <w:szCs w:val="24"/>
        </w:rPr>
        <w:t>SCORM®</w:t>
      </w:r>
      <w:r w:rsidRPr="00B17272">
        <w:rPr>
          <w:rFonts w:ascii="Times New Roman" w:hAnsi="Times New Roman" w:cs="Times New Roman"/>
          <w:sz w:val="24"/>
          <w:szCs w:val="24"/>
        </w:rPr>
        <w:t>.</w:t>
      </w:r>
    </w:p>
    <w:tbl>
      <w:tblPr>
        <w:tblW w:w="8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2414"/>
        <w:gridCol w:w="2790"/>
        <w:gridCol w:w="3764"/>
      </w:tblGrid>
      <w:tr w:rsidR="00E375A0" w:rsidRPr="00B17272" w:rsidTr="00BF4B16">
        <w:trPr>
          <w:jc w:val="center"/>
        </w:trPr>
        <w:tc>
          <w:tcPr>
            <w:tcW w:w="2414" w:type="dxa"/>
          </w:tcPr>
          <w:p w:rsidR="00E375A0" w:rsidRPr="00BF4B16" w:rsidRDefault="00E375A0" w:rsidP="008A48CA">
            <w:pPr>
              <w:keepNext/>
              <w:keepLines/>
              <w:spacing w:after="0" w:line="240" w:lineRule="auto"/>
              <w:rPr>
                <w:rFonts w:ascii="Times New Roman" w:hAnsi="Times New Roman" w:cs="Times New Roman"/>
                <w:b/>
                <w:sz w:val="24"/>
                <w:szCs w:val="24"/>
              </w:rPr>
            </w:pPr>
            <w:bookmarkStart w:id="326" w:name="Figure_9p16p1a" w:colFirst="0" w:colLast="2"/>
            <w:r w:rsidRPr="00BF4B16">
              <w:rPr>
                <w:rFonts w:ascii="Times New Roman" w:hAnsi="Times New Roman" w:cs="Times New Roman"/>
                <w:b/>
                <w:sz w:val="24"/>
                <w:szCs w:val="24"/>
              </w:rPr>
              <w:lastRenderedPageBreak/>
              <w:t>Interaction Element Data Fields</w:t>
            </w:r>
          </w:p>
        </w:tc>
        <w:tc>
          <w:tcPr>
            <w:tcW w:w="2790" w:type="dxa"/>
          </w:tcPr>
          <w:p w:rsidR="009672F6" w:rsidRDefault="00E92AFB" w:rsidP="008A48CA">
            <w:pPr>
              <w:keepNext/>
              <w:keepLine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SCORM®</w:t>
            </w:r>
            <w:r w:rsidR="00CC47E8" w:rsidRPr="00BF4B16">
              <w:rPr>
                <w:rFonts w:ascii="Times New Roman" w:hAnsi="Times New Roman" w:cs="Times New Roman"/>
                <w:b/>
                <w:sz w:val="24"/>
                <w:szCs w:val="24"/>
              </w:rPr>
              <w:t xml:space="preserve"> or Army</w:t>
            </w:r>
            <w:r w:rsidR="002655CD">
              <w:rPr>
                <w:rFonts w:ascii="Times New Roman" w:hAnsi="Times New Roman" w:cs="Times New Roman"/>
                <w:b/>
                <w:sz w:val="24"/>
                <w:szCs w:val="24"/>
              </w:rPr>
              <w:t>?</w:t>
            </w:r>
          </w:p>
        </w:tc>
        <w:tc>
          <w:tcPr>
            <w:tcW w:w="3764" w:type="dxa"/>
          </w:tcPr>
          <w:p w:rsidR="00E375A0" w:rsidRPr="00BF4B16" w:rsidRDefault="00CC47E8" w:rsidP="008A48CA">
            <w:pPr>
              <w:keepNext/>
              <w:keepLines/>
              <w:spacing w:after="0" w:line="240" w:lineRule="auto"/>
              <w:rPr>
                <w:rFonts w:ascii="Times New Roman" w:hAnsi="Times New Roman" w:cs="Times New Roman"/>
                <w:b/>
                <w:sz w:val="24"/>
                <w:szCs w:val="24"/>
              </w:rPr>
            </w:pPr>
            <w:r w:rsidRPr="00BF4B16">
              <w:rPr>
                <w:rFonts w:ascii="Times New Roman" w:hAnsi="Times New Roman" w:cs="Times New Roman"/>
                <w:b/>
                <w:sz w:val="24"/>
                <w:szCs w:val="24"/>
              </w:rPr>
              <w:t xml:space="preserve">Program </w:t>
            </w:r>
            <w:r w:rsidR="00E92AFB">
              <w:rPr>
                <w:rFonts w:ascii="Times New Roman" w:hAnsi="Times New Roman" w:cs="Times New Roman"/>
                <w:b/>
                <w:sz w:val="24"/>
                <w:szCs w:val="24"/>
              </w:rPr>
              <w:t>SCORM®</w:t>
            </w:r>
            <w:r w:rsidRPr="00BF4B16">
              <w:rPr>
                <w:rFonts w:ascii="Times New Roman" w:hAnsi="Times New Roman" w:cs="Times New Roman"/>
                <w:b/>
                <w:sz w:val="24"/>
                <w:szCs w:val="24"/>
              </w:rPr>
              <w:t xml:space="preserve"> Data Element Name</w:t>
            </w:r>
          </w:p>
        </w:tc>
      </w:tr>
      <w:tr w:rsidR="00E375A0" w:rsidRPr="00B17272" w:rsidTr="00BF4B16">
        <w:trPr>
          <w:jc w:val="center"/>
        </w:trPr>
        <w:tc>
          <w:tcPr>
            <w:tcW w:w="2414" w:type="dxa"/>
          </w:tcPr>
          <w:p w:rsidR="00E375A0" w:rsidRPr="00BF4B16" w:rsidRDefault="00E375A0" w:rsidP="008A48CA">
            <w:pPr>
              <w:keepNext/>
              <w:keepLines/>
              <w:spacing w:after="0" w:line="240" w:lineRule="auto"/>
              <w:rPr>
                <w:rFonts w:ascii="Times New Roman" w:hAnsi="Times New Roman" w:cs="Times New Roman"/>
                <w:sz w:val="24"/>
                <w:szCs w:val="24"/>
              </w:rPr>
            </w:pPr>
            <w:r w:rsidRPr="00BF4B16">
              <w:rPr>
                <w:rFonts w:ascii="Times New Roman" w:hAnsi="Times New Roman" w:cs="Times New Roman"/>
                <w:sz w:val="24"/>
                <w:szCs w:val="24"/>
              </w:rPr>
              <w:t>1</w:t>
            </w:r>
            <w:r w:rsidR="00C87687">
              <w:rPr>
                <w:rFonts w:ascii="Times New Roman" w:hAnsi="Times New Roman" w:cs="Times New Roman"/>
                <w:sz w:val="24"/>
                <w:szCs w:val="24"/>
              </w:rPr>
              <w:t>*</w:t>
            </w:r>
            <w:r w:rsidRPr="00BF4B16">
              <w:rPr>
                <w:rFonts w:ascii="Times New Roman" w:hAnsi="Times New Roman" w:cs="Times New Roman"/>
                <w:sz w:val="24"/>
                <w:szCs w:val="24"/>
              </w:rPr>
              <w:t>) Identifier</w:t>
            </w:r>
          </w:p>
        </w:tc>
        <w:tc>
          <w:tcPr>
            <w:tcW w:w="2790" w:type="dxa"/>
          </w:tcPr>
          <w:p w:rsidR="009672F6" w:rsidRDefault="00E92AFB" w:rsidP="008A48CA">
            <w:pPr>
              <w:keepNext/>
              <w:keepLines/>
              <w:spacing w:after="0" w:line="240" w:lineRule="auto"/>
              <w:jc w:val="center"/>
              <w:rPr>
                <w:rFonts w:ascii="Times New Roman" w:hAnsi="Times New Roman" w:cs="Times New Roman"/>
                <w:sz w:val="24"/>
                <w:szCs w:val="24"/>
              </w:rPr>
            </w:pPr>
            <w:r w:rsidRPr="002655CD">
              <w:rPr>
                <w:rFonts w:ascii="Times New Roman" w:hAnsi="Times New Roman" w:cs="Times New Roman"/>
                <w:sz w:val="24"/>
                <w:szCs w:val="24"/>
              </w:rPr>
              <w:t>SCORM</w:t>
            </w:r>
            <w:r>
              <w:rPr>
                <w:rFonts w:ascii="Times New Roman" w:hAnsi="Times New Roman" w:cs="Times New Roman"/>
                <w:sz w:val="24"/>
                <w:szCs w:val="24"/>
              </w:rPr>
              <w:t>®</w:t>
            </w:r>
          </w:p>
        </w:tc>
        <w:tc>
          <w:tcPr>
            <w:tcW w:w="3764" w:type="dxa"/>
          </w:tcPr>
          <w:p w:rsidR="00E375A0" w:rsidRPr="00BF4B16" w:rsidRDefault="00E375A0" w:rsidP="008A48CA">
            <w:pPr>
              <w:keepNext/>
              <w:keepLines/>
              <w:spacing w:after="0" w:line="240" w:lineRule="auto"/>
              <w:rPr>
                <w:rFonts w:ascii="Times New Roman" w:hAnsi="Times New Roman" w:cs="Times New Roman"/>
                <w:sz w:val="24"/>
                <w:szCs w:val="24"/>
              </w:rPr>
            </w:pPr>
            <w:r w:rsidRPr="00BF4B16">
              <w:rPr>
                <w:rFonts w:ascii="Times New Roman" w:hAnsi="Times New Roman" w:cs="Times New Roman"/>
                <w:sz w:val="24"/>
                <w:szCs w:val="24"/>
              </w:rPr>
              <w:t>cmi.interactions.n.id</w:t>
            </w:r>
          </w:p>
        </w:tc>
      </w:tr>
      <w:tr w:rsidR="00E375A0" w:rsidRPr="00B17272" w:rsidTr="00BF4B16">
        <w:trPr>
          <w:jc w:val="center"/>
        </w:trPr>
        <w:tc>
          <w:tcPr>
            <w:tcW w:w="2414" w:type="dxa"/>
          </w:tcPr>
          <w:p w:rsidR="00E375A0" w:rsidRPr="00BF4B16" w:rsidRDefault="00E50222" w:rsidP="008A48CA">
            <w:pPr>
              <w:keepNext/>
              <w:keepLines/>
              <w:spacing w:after="0" w:line="240" w:lineRule="auto"/>
              <w:rPr>
                <w:rFonts w:ascii="Times New Roman" w:hAnsi="Times New Roman" w:cs="Times New Roman"/>
                <w:sz w:val="24"/>
                <w:szCs w:val="24"/>
              </w:rPr>
            </w:pPr>
            <w:r w:rsidRPr="00BF4B16">
              <w:rPr>
                <w:rFonts w:ascii="Times New Roman" w:hAnsi="Times New Roman" w:cs="Times New Roman"/>
                <w:sz w:val="24"/>
                <w:szCs w:val="24"/>
              </w:rPr>
              <w:t>2</w:t>
            </w:r>
            <w:r w:rsidR="00C87687">
              <w:rPr>
                <w:rFonts w:ascii="Times New Roman" w:hAnsi="Times New Roman" w:cs="Times New Roman"/>
                <w:sz w:val="24"/>
                <w:szCs w:val="24"/>
              </w:rPr>
              <w:t>*</w:t>
            </w:r>
            <w:r w:rsidRPr="00BF4B16">
              <w:rPr>
                <w:rFonts w:ascii="Times New Roman" w:hAnsi="Times New Roman" w:cs="Times New Roman"/>
                <w:sz w:val="24"/>
                <w:szCs w:val="24"/>
              </w:rPr>
              <w:t xml:space="preserve">) </w:t>
            </w:r>
            <w:r w:rsidR="00E375A0" w:rsidRPr="00BF4B16">
              <w:rPr>
                <w:rFonts w:ascii="Times New Roman" w:hAnsi="Times New Roman" w:cs="Times New Roman"/>
                <w:sz w:val="24"/>
                <w:szCs w:val="24"/>
              </w:rPr>
              <w:t xml:space="preserve">Type </w:t>
            </w:r>
          </w:p>
        </w:tc>
        <w:tc>
          <w:tcPr>
            <w:tcW w:w="2790" w:type="dxa"/>
          </w:tcPr>
          <w:p w:rsidR="009672F6" w:rsidRDefault="00E92AFB" w:rsidP="008A48CA">
            <w:pPr>
              <w:keepNext/>
              <w:keepLines/>
              <w:spacing w:after="0" w:line="240" w:lineRule="auto"/>
              <w:jc w:val="center"/>
              <w:rPr>
                <w:rFonts w:ascii="Times New Roman" w:hAnsi="Times New Roman" w:cs="Times New Roman"/>
                <w:sz w:val="24"/>
                <w:szCs w:val="24"/>
              </w:rPr>
            </w:pPr>
            <w:r>
              <w:rPr>
                <w:rFonts w:ascii="Times New Roman" w:hAnsi="Times New Roman" w:cs="Times New Roman"/>
                <w:sz w:val="24"/>
                <w:szCs w:val="24"/>
              </w:rPr>
              <w:t>SCORM®</w:t>
            </w:r>
          </w:p>
        </w:tc>
        <w:tc>
          <w:tcPr>
            <w:tcW w:w="3764" w:type="dxa"/>
          </w:tcPr>
          <w:p w:rsidR="00E375A0" w:rsidRPr="00BF4B16" w:rsidRDefault="00E375A0" w:rsidP="008A48CA">
            <w:pPr>
              <w:keepNext/>
              <w:keepLines/>
              <w:spacing w:after="0" w:line="240" w:lineRule="auto"/>
              <w:rPr>
                <w:rFonts w:ascii="Times New Roman" w:hAnsi="Times New Roman" w:cs="Times New Roman"/>
                <w:sz w:val="24"/>
                <w:szCs w:val="24"/>
              </w:rPr>
            </w:pPr>
            <w:r w:rsidRPr="00BF4B16">
              <w:rPr>
                <w:rFonts w:ascii="Times New Roman" w:hAnsi="Times New Roman" w:cs="Times New Roman"/>
                <w:sz w:val="24"/>
                <w:szCs w:val="24"/>
              </w:rPr>
              <w:t>cmi.interactions.n.type</w:t>
            </w:r>
          </w:p>
        </w:tc>
      </w:tr>
      <w:tr w:rsidR="00E375A0" w:rsidRPr="00B17272" w:rsidTr="00BF4B16">
        <w:trPr>
          <w:jc w:val="center"/>
        </w:trPr>
        <w:tc>
          <w:tcPr>
            <w:tcW w:w="2414" w:type="dxa"/>
          </w:tcPr>
          <w:p w:rsidR="00E375A0" w:rsidRPr="00BF4B16" w:rsidRDefault="00E375A0" w:rsidP="00303BE4">
            <w:pPr>
              <w:spacing w:after="0" w:line="240" w:lineRule="auto"/>
              <w:rPr>
                <w:rFonts w:ascii="Times New Roman" w:hAnsi="Times New Roman" w:cs="Times New Roman"/>
                <w:sz w:val="24"/>
                <w:szCs w:val="24"/>
              </w:rPr>
            </w:pPr>
            <w:r w:rsidRPr="00BF4B16">
              <w:rPr>
                <w:rFonts w:ascii="Times New Roman" w:hAnsi="Times New Roman" w:cs="Times New Roman"/>
                <w:sz w:val="24"/>
                <w:szCs w:val="24"/>
              </w:rPr>
              <w:t>3) Objective IDs</w:t>
            </w:r>
          </w:p>
        </w:tc>
        <w:tc>
          <w:tcPr>
            <w:tcW w:w="2790" w:type="dxa"/>
          </w:tcPr>
          <w:p w:rsidR="009672F6" w:rsidRDefault="00E375A0">
            <w:pPr>
              <w:spacing w:after="0" w:line="240" w:lineRule="auto"/>
              <w:jc w:val="center"/>
              <w:rPr>
                <w:rFonts w:ascii="Times New Roman" w:hAnsi="Times New Roman" w:cs="Times New Roman"/>
                <w:sz w:val="24"/>
                <w:szCs w:val="24"/>
              </w:rPr>
            </w:pPr>
            <w:r w:rsidRPr="00BF4B16">
              <w:rPr>
                <w:rFonts w:ascii="Times New Roman" w:hAnsi="Times New Roman" w:cs="Times New Roman"/>
                <w:sz w:val="24"/>
                <w:szCs w:val="24"/>
              </w:rPr>
              <w:t>Not Required</w:t>
            </w:r>
          </w:p>
        </w:tc>
        <w:tc>
          <w:tcPr>
            <w:tcW w:w="3764" w:type="dxa"/>
          </w:tcPr>
          <w:p w:rsidR="00E375A0" w:rsidRPr="00BF4B16" w:rsidRDefault="00E375A0" w:rsidP="00303BE4">
            <w:pPr>
              <w:spacing w:after="0" w:line="240" w:lineRule="auto"/>
              <w:rPr>
                <w:rFonts w:ascii="Times New Roman" w:hAnsi="Times New Roman" w:cs="Times New Roman"/>
                <w:sz w:val="24"/>
                <w:szCs w:val="24"/>
                <w:lang w:val="fr-FR"/>
              </w:rPr>
            </w:pPr>
            <w:r w:rsidRPr="00BF4B16">
              <w:rPr>
                <w:rFonts w:ascii="Times New Roman" w:hAnsi="Times New Roman" w:cs="Times New Roman"/>
                <w:sz w:val="24"/>
                <w:szCs w:val="24"/>
                <w:lang w:val="fr-FR"/>
              </w:rPr>
              <w:t>cmi.interactions.n.objective.n.id</w:t>
            </w:r>
          </w:p>
        </w:tc>
      </w:tr>
      <w:tr w:rsidR="00E375A0" w:rsidRPr="00B17272" w:rsidTr="00BF4B16">
        <w:trPr>
          <w:jc w:val="center"/>
        </w:trPr>
        <w:tc>
          <w:tcPr>
            <w:tcW w:w="2414" w:type="dxa"/>
          </w:tcPr>
          <w:p w:rsidR="00E375A0" w:rsidRPr="00BF4B16" w:rsidRDefault="00E375A0" w:rsidP="002655CD">
            <w:pPr>
              <w:spacing w:after="0" w:line="240" w:lineRule="auto"/>
              <w:rPr>
                <w:rFonts w:ascii="Times New Roman" w:hAnsi="Times New Roman" w:cs="Times New Roman"/>
                <w:sz w:val="24"/>
                <w:szCs w:val="24"/>
              </w:rPr>
            </w:pPr>
            <w:r w:rsidRPr="00BF4B16">
              <w:rPr>
                <w:rFonts w:ascii="Times New Roman" w:hAnsi="Times New Roman" w:cs="Times New Roman"/>
                <w:sz w:val="24"/>
                <w:szCs w:val="24"/>
              </w:rPr>
              <w:t>4) Timestamp</w:t>
            </w:r>
          </w:p>
        </w:tc>
        <w:tc>
          <w:tcPr>
            <w:tcW w:w="2790" w:type="dxa"/>
          </w:tcPr>
          <w:p w:rsidR="009672F6" w:rsidRDefault="00F5781E" w:rsidP="00F578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Army</w:t>
            </w:r>
            <w:r w:rsidR="00911BB9">
              <w:rPr>
                <w:rFonts w:ascii="Times New Roman" w:hAnsi="Times New Roman" w:cs="Times New Roman"/>
                <w:sz w:val="24"/>
                <w:szCs w:val="24"/>
              </w:rPr>
              <w:t xml:space="preserve"> (for a timed exam)</w:t>
            </w:r>
          </w:p>
        </w:tc>
        <w:tc>
          <w:tcPr>
            <w:tcW w:w="3764" w:type="dxa"/>
          </w:tcPr>
          <w:p w:rsidR="00E375A0" w:rsidRPr="00BF4B16" w:rsidRDefault="00E375A0" w:rsidP="00303BE4">
            <w:pPr>
              <w:spacing w:after="0" w:line="240" w:lineRule="auto"/>
              <w:rPr>
                <w:rFonts w:ascii="Times New Roman" w:hAnsi="Times New Roman" w:cs="Times New Roman"/>
                <w:sz w:val="24"/>
                <w:szCs w:val="24"/>
              </w:rPr>
            </w:pPr>
            <w:r w:rsidRPr="00BF4B16">
              <w:rPr>
                <w:rFonts w:ascii="Times New Roman" w:hAnsi="Times New Roman" w:cs="Times New Roman"/>
                <w:sz w:val="24"/>
                <w:szCs w:val="24"/>
              </w:rPr>
              <w:t>cmi.interactions.n.timestamp</w:t>
            </w:r>
          </w:p>
        </w:tc>
      </w:tr>
      <w:tr w:rsidR="00E375A0" w:rsidRPr="00B17272" w:rsidTr="00BF4B16">
        <w:trPr>
          <w:jc w:val="center"/>
        </w:trPr>
        <w:tc>
          <w:tcPr>
            <w:tcW w:w="2414" w:type="dxa"/>
          </w:tcPr>
          <w:p w:rsidR="009672F6" w:rsidRDefault="00E375A0">
            <w:pPr>
              <w:keepLines/>
              <w:spacing w:after="0" w:line="240" w:lineRule="auto"/>
              <w:rPr>
                <w:rFonts w:ascii="Times New Roman" w:hAnsi="Times New Roman" w:cs="Times New Roman"/>
                <w:sz w:val="24"/>
                <w:szCs w:val="24"/>
              </w:rPr>
            </w:pPr>
            <w:r w:rsidRPr="00BF4B16">
              <w:rPr>
                <w:rFonts w:ascii="Times New Roman" w:hAnsi="Times New Roman" w:cs="Times New Roman"/>
                <w:sz w:val="24"/>
                <w:szCs w:val="24"/>
              </w:rPr>
              <w:t>5</w:t>
            </w:r>
            <w:r w:rsidR="00C87687">
              <w:rPr>
                <w:rFonts w:ascii="Times New Roman" w:hAnsi="Times New Roman" w:cs="Times New Roman"/>
                <w:sz w:val="24"/>
                <w:szCs w:val="24"/>
              </w:rPr>
              <w:t>*</w:t>
            </w:r>
            <w:r w:rsidRPr="00BF4B16">
              <w:rPr>
                <w:rFonts w:ascii="Times New Roman" w:hAnsi="Times New Roman" w:cs="Times New Roman"/>
                <w:sz w:val="24"/>
                <w:szCs w:val="24"/>
              </w:rPr>
              <w:t>) Correct Responses</w:t>
            </w:r>
          </w:p>
        </w:tc>
        <w:tc>
          <w:tcPr>
            <w:tcW w:w="2790" w:type="dxa"/>
          </w:tcPr>
          <w:p w:rsidR="009672F6" w:rsidRDefault="00E375A0">
            <w:pPr>
              <w:keepLines/>
              <w:spacing w:after="0" w:line="240" w:lineRule="auto"/>
              <w:jc w:val="center"/>
              <w:rPr>
                <w:rFonts w:ascii="Times New Roman" w:hAnsi="Times New Roman" w:cs="Times New Roman"/>
                <w:sz w:val="24"/>
                <w:szCs w:val="24"/>
              </w:rPr>
            </w:pPr>
            <w:r w:rsidRPr="00BF4B16">
              <w:rPr>
                <w:rFonts w:ascii="Times New Roman" w:hAnsi="Times New Roman" w:cs="Times New Roman"/>
                <w:sz w:val="24"/>
                <w:szCs w:val="24"/>
              </w:rPr>
              <w:t xml:space="preserve">Army </w:t>
            </w:r>
          </w:p>
        </w:tc>
        <w:tc>
          <w:tcPr>
            <w:tcW w:w="3764" w:type="dxa"/>
          </w:tcPr>
          <w:p w:rsidR="009672F6" w:rsidRDefault="00E375A0">
            <w:pPr>
              <w:keepLines/>
              <w:spacing w:after="0" w:line="240" w:lineRule="auto"/>
              <w:rPr>
                <w:rFonts w:ascii="Times New Roman" w:hAnsi="Times New Roman" w:cs="Times New Roman"/>
                <w:sz w:val="24"/>
                <w:szCs w:val="24"/>
              </w:rPr>
            </w:pPr>
            <w:r w:rsidRPr="00BF4B16">
              <w:rPr>
                <w:rFonts w:ascii="Times New Roman" w:hAnsi="Times New Roman" w:cs="Times New Roman"/>
                <w:sz w:val="24"/>
                <w:szCs w:val="24"/>
              </w:rPr>
              <w:t>cmi.interactions.n.correct_responses.n.pattern</w:t>
            </w:r>
          </w:p>
        </w:tc>
      </w:tr>
      <w:tr w:rsidR="00E375A0" w:rsidRPr="00B17272" w:rsidTr="00BF4B16">
        <w:trPr>
          <w:jc w:val="center"/>
        </w:trPr>
        <w:tc>
          <w:tcPr>
            <w:tcW w:w="2414" w:type="dxa"/>
          </w:tcPr>
          <w:p w:rsidR="00E375A0" w:rsidRPr="00BF4B16" w:rsidRDefault="00E375A0" w:rsidP="002655CD">
            <w:pPr>
              <w:spacing w:after="0" w:line="240" w:lineRule="auto"/>
              <w:rPr>
                <w:rFonts w:ascii="Times New Roman" w:hAnsi="Times New Roman" w:cs="Times New Roman"/>
                <w:sz w:val="24"/>
                <w:szCs w:val="24"/>
              </w:rPr>
            </w:pPr>
            <w:r w:rsidRPr="00BF4B16">
              <w:rPr>
                <w:rFonts w:ascii="Times New Roman" w:hAnsi="Times New Roman" w:cs="Times New Roman"/>
                <w:sz w:val="24"/>
                <w:szCs w:val="24"/>
              </w:rPr>
              <w:t>6) Weighting</w:t>
            </w:r>
          </w:p>
        </w:tc>
        <w:tc>
          <w:tcPr>
            <w:tcW w:w="2790" w:type="dxa"/>
          </w:tcPr>
          <w:p w:rsidR="009672F6" w:rsidRDefault="00E375A0" w:rsidP="00170035">
            <w:pPr>
              <w:spacing w:after="0" w:line="240" w:lineRule="auto"/>
              <w:jc w:val="center"/>
              <w:rPr>
                <w:rFonts w:ascii="Times New Roman" w:hAnsi="Times New Roman" w:cs="Times New Roman"/>
                <w:sz w:val="24"/>
                <w:szCs w:val="24"/>
              </w:rPr>
            </w:pPr>
            <w:r w:rsidRPr="00BF4B16">
              <w:rPr>
                <w:rFonts w:ascii="Times New Roman" w:hAnsi="Times New Roman" w:cs="Times New Roman"/>
                <w:sz w:val="24"/>
                <w:szCs w:val="24"/>
              </w:rPr>
              <w:t>Army (when question</w:t>
            </w:r>
            <w:r w:rsidR="00170035">
              <w:rPr>
                <w:rFonts w:ascii="Times New Roman" w:hAnsi="Times New Roman" w:cs="Times New Roman"/>
                <w:sz w:val="24"/>
                <w:szCs w:val="24"/>
              </w:rPr>
              <w:t xml:space="preserve">s are </w:t>
            </w:r>
            <w:r w:rsidRPr="00BF4B16">
              <w:rPr>
                <w:rFonts w:ascii="Times New Roman" w:hAnsi="Times New Roman" w:cs="Times New Roman"/>
                <w:sz w:val="24"/>
                <w:szCs w:val="24"/>
              </w:rPr>
              <w:t>weighted differently in</w:t>
            </w:r>
            <w:r w:rsidR="00170035">
              <w:rPr>
                <w:rFonts w:ascii="Times New Roman" w:hAnsi="Times New Roman" w:cs="Times New Roman"/>
                <w:sz w:val="24"/>
                <w:szCs w:val="24"/>
              </w:rPr>
              <w:t xml:space="preserve"> an examination</w:t>
            </w:r>
            <w:r w:rsidRPr="00BF4B16">
              <w:rPr>
                <w:rFonts w:ascii="Times New Roman" w:hAnsi="Times New Roman" w:cs="Times New Roman"/>
                <w:sz w:val="24"/>
                <w:szCs w:val="24"/>
              </w:rPr>
              <w:t xml:space="preserve"> SCO)</w:t>
            </w:r>
          </w:p>
        </w:tc>
        <w:tc>
          <w:tcPr>
            <w:tcW w:w="3764" w:type="dxa"/>
          </w:tcPr>
          <w:p w:rsidR="00E375A0" w:rsidRPr="00BF4B16" w:rsidRDefault="00E375A0" w:rsidP="00303BE4">
            <w:pPr>
              <w:spacing w:after="0" w:line="240" w:lineRule="auto"/>
              <w:rPr>
                <w:rFonts w:ascii="Times New Roman" w:hAnsi="Times New Roman" w:cs="Times New Roman"/>
                <w:sz w:val="24"/>
                <w:szCs w:val="24"/>
              </w:rPr>
            </w:pPr>
            <w:r w:rsidRPr="00BF4B16">
              <w:rPr>
                <w:rFonts w:ascii="Times New Roman" w:hAnsi="Times New Roman" w:cs="Times New Roman"/>
                <w:sz w:val="24"/>
                <w:szCs w:val="24"/>
              </w:rPr>
              <w:t>cmi.interactions.n.weighting</w:t>
            </w:r>
          </w:p>
        </w:tc>
      </w:tr>
      <w:tr w:rsidR="00E375A0" w:rsidRPr="00B17272" w:rsidTr="00BF4B16">
        <w:trPr>
          <w:jc w:val="center"/>
        </w:trPr>
        <w:tc>
          <w:tcPr>
            <w:tcW w:w="2414" w:type="dxa"/>
          </w:tcPr>
          <w:p w:rsidR="009672F6" w:rsidRDefault="00E375A0">
            <w:pPr>
              <w:keepNext/>
              <w:keepLines/>
              <w:spacing w:after="0" w:line="240" w:lineRule="auto"/>
              <w:rPr>
                <w:rFonts w:ascii="Times New Roman" w:hAnsi="Times New Roman" w:cs="Times New Roman"/>
                <w:sz w:val="24"/>
                <w:szCs w:val="24"/>
              </w:rPr>
            </w:pPr>
            <w:r w:rsidRPr="00BF4B16">
              <w:rPr>
                <w:rFonts w:ascii="Times New Roman" w:hAnsi="Times New Roman" w:cs="Times New Roman"/>
                <w:sz w:val="24"/>
                <w:szCs w:val="24"/>
              </w:rPr>
              <w:t>7</w:t>
            </w:r>
            <w:r w:rsidR="00C87687">
              <w:rPr>
                <w:rFonts w:ascii="Times New Roman" w:hAnsi="Times New Roman" w:cs="Times New Roman"/>
                <w:sz w:val="24"/>
                <w:szCs w:val="24"/>
              </w:rPr>
              <w:t>*</w:t>
            </w:r>
            <w:r w:rsidRPr="00BF4B16">
              <w:rPr>
                <w:rFonts w:ascii="Times New Roman" w:hAnsi="Times New Roman" w:cs="Times New Roman"/>
                <w:sz w:val="24"/>
                <w:szCs w:val="24"/>
              </w:rPr>
              <w:t>)  Learner Response</w:t>
            </w:r>
          </w:p>
        </w:tc>
        <w:tc>
          <w:tcPr>
            <w:tcW w:w="2790" w:type="dxa"/>
          </w:tcPr>
          <w:p w:rsidR="009672F6" w:rsidRDefault="00E375A0">
            <w:pPr>
              <w:keepNext/>
              <w:keepLines/>
              <w:spacing w:after="0" w:line="240" w:lineRule="auto"/>
              <w:jc w:val="center"/>
              <w:rPr>
                <w:rFonts w:ascii="Times New Roman" w:hAnsi="Times New Roman" w:cs="Times New Roman"/>
                <w:sz w:val="24"/>
                <w:szCs w:val="24"/>
              </w:rPr>
            </w:pPr>
            <w:r w:rsidRPr="00BF4B16">
              <w:rPr>
                <w:rFonts w:ascii="Times New Roman" w:hAnsi="Times New Roman" w:cs="Times New Roman"/>
                <w:sz w:val="24"/>
                <w:szCs w:val="24"/>
              </w:rPr>
              <w:t xml:space="preserve">Army </w:t>
            </w:r>
          </w:p>
        </w:tc>
        <w:tc>
          <w:tcPr>
            <w:tcW w:w="3764" w:type="dxa"/>
          </w:tcPr>
          <w:p w:rsidR="009672F6" w:rsidRDefault="00E375A0">
            <w:pPr>
              <w:keepNext/>
              <w:keepLines/>
              <w:spacing w:after="0" w:line="240" w:lineRule="auto"/>
              <w:rPr>
                <w:rFonts w:ascii="Times New Roman" w:hAnsi="Times New Roman" w:cs="Times New Roman"/>
                <w:sz w:val="24"/>
                <w:szCs w:val="24"/>
              </w:rPr>
            </w:pPr>
            <w:r w:rsidRPr="00BF4B16">
              <w:rPr>
                <w:rFonts w:ascii="Times New Roman" w:hAnsi="Times New Roman" w:cs="Times New Roman"/>
                <w:sz w:val="24"/>
                <w:szCs w:val="24"/>
              </w:rPr>
              <w:t>cmi.interactions.n.learner_response</w:t>
            </w:r>
          </w:p>
        </w:tc>
      </w:tr>
      <w:tr w:rsidR="00E375A0" w:rsidRPr="00B17272" w:rsidTr="00BF4B16">
        <w:trPr>
          <w:jc w:val="center"/>
        </w:trPr>
        <w:tc>
          <w:tcPr>
            <w:tcW w:w="2414" w:type="dxa"/>
          </w:tcPr>
          <w:p w:rsidR="009672F6" w:rsidRDefault="00E375A0">
            <w:pPr>
              <w:keepNext/>
              <w:keepLines/>
              <w:spacing w:after="0" w:line="240" w:lineRule="auto"/>
              <w:rPr>
                <w:rFonts w:ascii="Times New Roman" w:hAnsi="Times New Roman" w:cs="Times New Roman"/>
                <w:sz w:val="24"/>
                <w:szCs w:val="24"/>
              </w:rPr>
            </w:pPr>
            <w:r w:rsidRPr="00BF4B16">
              <w:rPr>
                <w:rFonts w:ascii="Times New Roman" w:hAnsi="Times New Roman" w:cs="Times New Roman"/>
                <w:sz w:val="24"/>
                <w:szCs w:val="24"/>
              </w:rPr>
              <w:t>8</w:t>
            </w:r>
            <w:r w:rsidR="00C87687">
              <w:rPr>
                <w:rFonts w:ascii="Times New Roman" w:hAnsi="Times New Roman" w:cs="Times New Roman"/>
                <w:sz w:val="24"/>
                <w:szCs w:val="24"/>
              </w:rPr>
              <w:t>*</w:t>
            </w:r>
            <w:r w:rsidRPr="00BF4B16">
              <w:rPr>
                <w:rFonts w:ascii="Times New Roman" w:hAnsi="Times New Roman" w:cs="Times New Roman"/>
                <w:sz w:val="24"/>
                <w:szCs w:val="24"/>
              </w:rPr>
              <w:t>) Result</w:t>
            </w:r>
          </w:p>
        </w:tc>
        <w:tc>
          <w:tcPr>
            <w:tcW w:w="2790" w:type="dxa"/>
          </w:tcPr>
          <w:p w:rsidR="009672F6" w:rsidRDefault="00E375A0">
            <w:pPr>
              <w:keepNext/>
              <w:keepLines/>
              <w:spacing w:after="0" w:line="240" w:lineRule="auto"/>
              <w:jc w:val="center"/>
              <w:rPr>
                <w:rFonts w:ascii="Times New Roman" w:hAnsi="Times New Roman" w:cs="Times New Roman"/>
                <w:sz w:val="24"/>
                <w:szCs w:val="24"/>
              </w:rPr>
            </w:pPr>
            <w:r w:rsidRPr="00BF4B16">
              <w:rPr>
                <w:rFonts w:ascii="Times New Roman" w:hAnsi="Times New Roman" w:cs="Times New Roman"/>
                <w:sz w:val="24"/>
                <w:szCs w:val="24"/>
              </w:rPr>
              <w:t xml:space="preserve">Army </w:t>
            </w:r>
          </w:p>
        </w:tc>
        <w:tc>
          <w:tcPr>
            <w:tcW w:w="3764" w:type="dxa"/>
          </w:tcPr>
          <w:p w:rsidR="009672F6" w:rsidRDefault="00E375A0">
            <w:pPr>
              <w:keepNext/>
              <w:keepLines/>
              <w:spacing w:after="0" w:line="240" w:lineRule="auto"/>
              <w:rPr>
                <w:rFonts w:ascii="Times New Roman" w:hAnsi="Times New Roman" w:cs="Times New Roman"/>
                <w:sz w:val="24"/>
                <w:szCs w:val="24"/>
              </w:rPr>
            </w:pPr>
            <w:r w:rsidRPr="00BF4B16">
              <w:rPr>
                <w:rFonts w:ascii="Times New Roman" w:hAnsi="Times New Roman" w:cs="Times New Roman"/>
                <w:sz w:val="24"/>
                <w:szCs w:val="24"/>
              </w:rPr>
              <w:t>cmi.interactions.n.result</w:t>
            </w:r>
          </w:p>
        </w:tc>
      </w:tr>
      <w:tr w:rsidR="00E375A0" w:rsidRPr="00B17272" w:rsidTr="007C1036">
        <w:trPr>
          <w:trHeight w:val="611"/>
          <w:jc w:val="center"/>
        </w:trPr>
        <w:tc>
          <w:tcPr>
            <w:tcW w:w="2414" w:type="dxa"/>
          </w:tcPr>
          <w:p w:rsidR="009672F6" w:rsidRDefault="00E375A0">
            <w:pPr>
              <w:keepNext/>
              <w:keepLines/>
              <w:spacing w:after="0" w:line="240" w:lineRule="auto"/>
              <w:rPr>
                <w:rFonts w:ascii="Times New Roman" w:hAnsi="Times New Roman" w:cs="Times New Roman"/>
                <w:sz w:val="24"/>
                <w:szCs w:val="24"/>
              </w:rPr>
            </w:pPr>
            <w:r w:rsidRPr="00BF4B16">
              <w:rPr>
                <w:rFonts w:ascii="Times New Roman" w:hAnsi="Times New Roman" w:cs="Times New Roman"/>
                <w:sz w:val="24"/>
                <w:szCs w:val="24"/>
              </w:rPr>
              <w:t>9</w:t>
            </w:r>
            <w:r w:rsidR="00C87687">
              <w:rPr>
                <w:rFonts w:ascii="Times New Roman" w:hAnsi="Times New Roman" w:cs="Times New Roman"/>
                <w:sz w:val="24"/>
                <w:szCs w:val="24"/>
              </w:rPr>
              <w:t>*</w:t>
            </w:r>
            <w:r w:rsidRPr="00BF4B16">
              <w:rPr>
                <w:rFonts w:ascii="Times New Roman" w:hAnsi="Times New Roman" w:cs="Times New Roman"/>
                <w:sz w:val="24"/>
                <w:szCs w:val="24"/>
              </w:rPr>
              <w:t>) Latency</w:t>
            </w:r>
          </w:p>
        </w:tc>
        <w:tc>
          <w:tcPr>
            <w:tcW w:w="2790" w:type="dxa"/>
          </w:tcPr>
          <w:p w:rsidR="009672F6" w:rsidRDefault="00E375A0">
            <w:pPr>
              <w:keepNext/>
              <w:keepLines/>
              <w:spacing w:after="0" w:line="240" w:lineRule="auto"/>
              <w:jc w:val="center"/>
              <w:rPr>
                <w:rFonts w:ascii="Times New Roman" w:hAnsi="Times New Roman" w:cs="Times New Roman"/>
                <w:sz w:val="24"/>
                <w:szCs w:val="24"/>
              </w:rPr>
            </w:pPr>
            <w:r w:rsidRPr="00BF4B16">
              <w:rPr>
                <w:rFonts w:ascii="Times New Roman" w:hAnsi="Times New Roman" w:cs="Times New Roman"/>
                <w:sz w:val="24"/>
                <w:szCs w:val="24"/>
              </w:rPr>
              <w:t xml:space="preserve">Army </w:t>
            </w:r>
          </w:p>
        </w:tc>
        <w:tc>
          <w:tcPr>
            <w:tcW w:w="3764" w:type="dxa"/>
          </w:tcPr>
          <w:p w:rsidR="009672F6" w:rsidRDefault="00E375A0">
            <w:pPr>
              <w:keepNext/>
              <w:keepLines/>
              <w:spacing w:after="0" w:line="240" w:lineRule="auto"/>
              <w:rPr>
                <w:rFonts w:ascii="Times New Roman" w:hAnsi="Times New Roman" w:cs="Times New Roman"/>
                <w:sz w:val="24"/>
                <w:szCs w:val="24"/>
              </w:rPr>
            </w:pPr>
            <w:r w:rsidRPr="00BF4B16">
              <w:rPr>
                <w:rFonts w:ascii="Times New Roman" w:hAnsi="Times New Roman" w:cs="Times New Roman"/>
                <w:sz w:val="24"/>
                <w:szCs w:val="24"/>
              </w:rPr>
              <w:t>cmi.interactions.n.latency</w:t>
            </w:r>
          </w:p>
        </w:tc>
      </w:tr>
      <w:tr w:rsidR="00E375A0" w:rsidRPr="00B17272" w:rsidTr="00BF4B16">
        <w:trPr>
          <w:jc w:val="center"/>
        </w:trPr>
        <w:tc>
          <w:tcPr>
            <w:tcW w:w="2414" w:type="dxa"/>
          </w:tcPr>
          <w:p w:rsidR="00E375A0" w:rsidRPr="00BF4B16" w:rsidRDefault="00E375A0" w:rsidP="00303BE4">
            <w:pPr>
              <w:spacing w:after="0" w:line="240" w:lineRule="auto"/>
              <w:rPr>
                <w:rFonts w:ascii="Times New Roman" w:hAnsi="Times New Roman" w:cs="Times New Roman"/>
                <w:sz w:val="24"/>
                <w:szCs w:val="24"/>
              </w:rPr>
            </w:pPr>
            <w:r w:rsidRPr="00BF4B16">
              <w:rPr>
                <w:rFonts w:ascii="Times New Roman" w:hAnsi="Times New Roman" w:cs="Times New Roman"/>
                <w:sz w:val="24"/>
                <w:szCs w:val="24"/>
              </w:rPr>
              <w:t>10) Description</w:t>
            </w:r>
          </w:p>
        </w:tc>
        <w:tc>
          <w:tcPr>
            <w:tcW w:w="2790" w:type="dxa"/>
          </w:tcPr>
          <w:p w:rsidR="009672F6" w:rsidRDefault="00E375A0">
            <w:pPr>
              <w:keepNext/>
              <w:spacing w:after="0" w:line="240" w:lineRule="auto"/>
              <w:jc w:val="center"/>
              <w:rPr>
                <w:rFonts w:ascii="Times New Roman" w:hAnsi="Times New Roman" w:cs="Times New Roman"/>
                <w:sz w:val="24"/>
                <w:szCs w:val="24"/>
              </w:rPr>
            </w:pPr>
            <w:r w:rsidRPr="00BF4B16">
              <w:rPr>
                <w:rFonts w:ascii="Times New Roman" w:hAnsi="Times New Roman" w:cs="Times New Roman"/>
                <w:sz w:val="24"/>
                <w:szCs w:val="24"/>
              </w:rPr>
              <w:t>Not Required</w:t>
            </w:r>
          </w:p>
        </w:tc>
        <w:tc>
          <w:tcPr>
            <w:tcW w:w="3764" w:type="dxa"/>
          </w:tcPr>
          <w:p w:rsidR="00E375A0" w:rsidRPr="00BF4B16" w:rsidRDefault="00E375A0" w:rsidP="00303BE4">
            <w:pPr>
              <w:keepNext/>
              <w:spacing w:after="0" w:line="240" w:lineRule="auto"/>
              <w:rPr>
                <w:rFonts w:ascii="Times New Roman" w:hAnsi="Times New Roman" w:cs="Times New Roman"/>
                <w:sz w:val="24"/>
                <w:szCs w:val="24"/>
              </w:rPr>
            </w:pPr>
            <w:r w:rsidRPr="00BF4B16">
              <w:rPr>
                <w:rFonts w:ascii="Times New Roman" w:hAnsi="Times New Roman" w:cs="Times New Roman"/>
                <w:sz w:val="24"/>
                <w:szCs w:val="24"/>
              </w:rPr>
              <w:t>cmi.interactions.n.description</w:t>
            </w:r>
          </w:p>
        </w:tc>
      </w:tr>
    </w:tbl>
    <w:bookmarkEnd w:id="326"/>
    <w:p w:rsidR="00C87687" w:rsidRPr="00C87687" w:rsidRDefault="00C87687" w:rsidP="00D82542">
      <w:pPr>
        <w:pStyle w:val="Caption"/>
        <w:jc w:val="left"/>
      </w:pPr>
      <w:r>
        <w:t>*</w:t>
      </w:r>
      <w:r w:rsidRPr="00D82542">
        <w:rPr>
          <w:sz w:val="24"/>
          <w:szCs w:val="24"/>
        </w:rPr>
        <w:t xml:space="preserve">interaction elements </w:t>
      </w:r>
      <w:r w:rsidR="00A47399">
        <w:rPr>
          <w:sz w:val="24"/>
          <w:szCs w:val="24"/>
        </w:rPr>
        <w:t>that are</w:t>
      </w:r>
      <w:r w:rsidRPr="00D82542">
        <w:rPr>
          <w:sz w:val="24"/>
          <w:szCs w:val="24"/>
        </w:rPr>
        <w:t xml:space="preserve"> mandatory for each student answer. The configuration settings in the Army Multi-log parser are set to </w:t>
      </w:r>
      <w:r w:rsidR="00D82542" w:rsidRPr="00D82542">
        <w:rPr>
          <w:sz w:val="24"/>
          <w:szCs w:val="24"/>
        </w:rPr>
        <w:t>validate each of these interaction item is recorded by an examination SCO.</w:t>
      </w:r>
      <w:r>
        <w:t xml:space="preserve"> </w:t>
      </w:r>
    </w:p>
    <w:p w:rsidR="00C7224D" w:rsidRPr="00C7224D" w:rsidRDefault="004413D0" w:rsidP="00C87687">
      <w:pPr>
        <w:pStyle w:val="Caption"/>
      </w:pPr>
      <w:r>
        <w:t xml:space="preserve">Figure </w:t>
      </w:r>
      <w:r w:rsidR="00590F50">
        <w:t>7</w:t>
      </w:r>
      <w:r w:rsidR="008F6F42">
        <w:t>.</w:t>
      </w:r>
      <w:r w:rsidR="001C2EDF">
        <w:t>7</w:t>
      </w:r>
      <w:r w:rsidR="00E01AC9">
        <w:t>a</w:t>
      </w:r>
    </w:p>
    <w:p w:rsidR="00E375A0" w:rsidRDefault="00E375A0" w:rsidP="002A1476">
      <w:pPr>
        <w:rPr>
          <w:rFonts w:ascii="Times New Roman" w:hAnsi="Times New Roman" w:cs="Times New Roman"/>
          <w:sz w:val="24"/>
          <w:szCs w:val="24"/>
        </w:rPr>
      </w:pPr>
      <w:r w:rsidRPr="00B17272">
        <w:rPr>
          <w:rFonts w:ascii="Times New Roman" w:hAnsi="Times New Roman" w:cs="Times New Roman"/>
          <w:sz w:val="24"/>
          <w:szCs w:val="24"/>
        </w:rPr>
        <w:t xml:space="preserve">Figure </w:t>
      </w:r>
      <w:r w:rsidR="00590F50">
        <w:rPr>
          <w:rFonts w:ascii="Times New Roman" w:hAnsi="Times New Roman" w:cs="Times New Roman"/>
          <w:sz w:val="24"/>
          <w:szCs w:val="24"/>
        </w:rPr>
        <w:t>7</w:t>
      </w:r>
      <w:r w:rsidR="008F6F42">
        <w:rPr>
          <w:rFonts w:ascii="Times New Roman" w:hAnsi="Times New Roman" w:cs="Times New Roman"/>
          <w:sz w:val="24"/>
          <w:szCs w:val="24"/>
        </w:rPr>
        <w:t>.</w:t>
      </w:r>
      <w:r w:rsidR="00A47399">
        <w:rPr>
          <w:rFonts w:ascii="Times New Roman" w:hAnsi="Times New Roman" w:cs="Times New Roman"/>
          <w:sz w:val="24"/>
          <w:szCs w:val="24"/>
        </w:rPr>
        <w:t>7</w:t>
      </w:r>
      <w:r w:rsidR="00E01AC9">
        <w:rPr>
          <w:rFonts w:ascii="Times New Roman" w:hAnsi="Times New Roman" w:cs="Times New Roman"/>
          <w:sz w:val="24"/>
          <w:szCs w:val="24"/>
        </w:rPr>
        <w:t>a</w:t>
      </w:r>
      <w:r w:rsidRPr="00B17272">
        <w:rPr>
          <w:rFonts w:ascii="Times New Roman" w:hAnsi="Times New Roman" w:cs="Times New Roman"/>
          <w:sz w:val="24"/>
          <w:szCs w:val="24"/>
        </w:rPr>
        <w:t xml:space="preserve"> shows the Interactions Element Data Model, and </w:t>
      </w:r>
      <w:r w:rsidR="00B55102">
        <w:rPr>
          <w:rFonts w:ascii="Times New Roman" w:hAnsi="Times New Roman" w:cs="Times New Roman"/>
          <w:sz w:val="24"/>
          <w:szCs w:val="24"/>
        </w:rPr>
        <w:t>10</w:t>
      </w:r>
      <w:r w:rsidRPr="00B17272">
        <w:rPr>
          <w:rFonts w:ascii="Times New Roman" w:hAnsi="Times New Roman" w:cs="Times New Roman"/>
          <w:sz w:val="24"/>
          <w:szCs w:val="24"/>
        </w:rPr>
        <w:t xml:space="preserve"> different data fields that are stored within each collection for each test item/question. There are more data fields within the Interactions Element Data Model that are not depicted by </w:t>
      </w:r>
      <w:r w:rsidR="00F8610D" w:rsidRPr="00F8610D">
        <w:rPr>
          <w:rFonts w:ascii="Times New Roman" w:hAnsi="Times New Roman" w:cs="Times New Roman"/>
          <w:sz w:val="24"/>
          <w:szCs w:val="24"/>
        </w:rPr>
        <w:t>Figure 7.9a</w:t>
      </w:r>
      <w:r w:rsidRPr="00B17272">
        <w:rPr>
          <w:rFonts w:ascii="Times New Roman" w:hAnsi="Times New Roman" w:cs="Times New Roman"/>
          <w:sz w:val="24"/>
          <w:szCs w:val="24"/>
        </w:rPr>
        <w:t xml:space="preserve">, but those shown are the </w:t>
      </w:r>
      <w:r w:rsidR="000E6650">
        <w:rPr>
          <w:rFonts w:ascii="Times New Roman" w:hAnsi="Times New Roman" w:cs="Times New Roman"/>
          <w:sz w:val="24"/>
          <w:szCs w:val="24"/>
        </w:rPr>
        <w:t>data fields</w:t>
      </w:r>
      <w:r w:rsidRPr="00B17272">
        <w:rPr>
          <w:rFonts w:ascii="Times New Roman" w:hAnsi="Times New Roman" w:cs="Times New Roman"/>
          <w:sz w:val="24"/>
          <w:szCs w:val="24"/>
        </w:rPr>
        <w:t xml:space="preserve"> that the SCO developer may write or update from within the SCO, and are the only ones that are addressed in this section.</w:t>
      </w:r>
    </w:p>
    <w:p w:rsidR="0062377B" w:rsidRPr="00230DB4" w:rsidRDefault="00E92AFB" w:rsidP="00FE0B71">
      <w:pPr>
        <w:pStyle w:val="Heading3"/>
      </w:pPr>
      <w:bookmarkStart w:id="327" w:name="_Toc315271641"/>
      <w:bookmarkStart w:id="328" w:name="_Toc391929289"/>
      <w:r>
        <w:t>SCORM®</w:t>
      </w:r>
      <w:r w:rsidR="0062377B" w:rsidRPr="00230DB4">
        <w:t xml:space="preserve"> Required Interaction Data Fields</w:t>
      </w:r>
      <w:bookmarkEnd w:id="327"/>
      <w:bookmarkEnd w:id="328"/>
    </w:p>
    <w:p w:rsidR="00A47399" w:rsidRDefault="00A04262" w:rsidP="0062377B">
      <w:pPr>
        <w:rPr>
          <w:rFonts w:ascii="Times New Roman" w:hAnsi="Times New Roman" w:cs="Times New Roman"/>
          <w:sz w:val="24"/>
          <w:szCs w:val="24"/>
        </w:rPr>
      </w:pPr>
      <w:r w:rsidRPr="00D64A3C">
        <w:rPr>
          <w:rFonts w:ascii="Times New Roman" w:hAnsi="Times New Roman" w:cs="Times New Roman"/>
          <w:b/>
          <w:smallCaps/>
          <w:sz w:val="24"/>
          <w:szCs w:val="24"/>
        </w:rPr>
        <w:t>Programmer Info</w:t>
      </w:r>
      <w:r w:rsidR="00A47399">
        <w:rPr>
          <w:rFonts w:ascii="Times New Roman" w:hAnsi="Times New Roman" w:cs="Times New Roman"/>
          <w:b/>
          <w:smallCaps/>
          <w:sz w:val="24"/>
          <w:szCs w:val="24"/>
        </w:rPr>
        <w:t xml:space="preserve"> #1</w:t>
      </w:r>
      <w:r w:rsidRPr="00D64A3C">
        <w:rPr>
          <w:rFonts w:ascii="Times New Roman" w:hAnsi="Times New Roman" w:cs="Times New Roman"/>
          <w:b/>
          <w:smallCaps/>
          <w:sz w:val="24"/>
          <w:szCs w:val="24"/>
        </w:rPr>
        <w:t>:</w:t>
      </w:r>
      <w:r w:rsidRPr="00F31C9E">
        <w:rPr>
          <w:rFonts w:ascii="Times New Roman" w:hAnsi="Times New Roman" w:cs="Times New Roman"/>
          <w:smallCaps/>
          <w:sz w:val="24"/>
          <w:szCs w:val="24"/>
        </w:rPr>
        <w:t xml:space="preserve"> </w:t>
      </w:r>
      <w:r w:rsidR="00911BB9">
        <w:rPr>
          <w:rFonts w:ascii="Times New Roman" w:hAnsi="Times New Roman" w:cs="Times New Roman"/>
          <w:sz w:val="24"/>
          <w:szCs w:val="24"/>
        </w:rPr>
        <w:t xml:space="preserve"> The description field is not required to be stored by the Army but caution must be taken with description to ensure that no more that 250 characters are posted in this data element.  The ALMS has been known to throw a database error when more that 250 characters are designated in the description data element.  Therefore if an examination is storing the description the code must ensure that no more the 250 characters are being sent to the LMS</w:t>
      </w:r>
      <w:r>
        <w:rPr>
          <w:rFonts w:ascii="Times New Roman" w:hAnsi="Times New Roman" w:cs="Times New Roman"/>
          <w:sz w:val="24"/>
          <w:szCs w:val="24"/>
        </w:rPr>
        <w:t>.</w:t>
      </w:r>
    </w:p>
    <w:p w:rsidR="0062377B" w:rsidRPr="00AD4BDE" w:rsidRDefault="00A47399" w:rsidP="0062377B">
      <w:pPr>
        <w:rPr>
          <w:rFonts w:ascii="Times New Roman" w:hAnsi="Times New Roman" w:cs="Times New Roman"/>
          <w:sz w:val="24"/>
          <w:szCs w:val="24"/>
        </w:rPr>
      </w:pPr>
      <w:r w:rsidRPr="00D64A3C">
        <w:rPr>
          <w:rFonts w:ascii="Times New Roman" w:hAnsi="Times New Roman" w:cs="Times New Roman"/>
          <w:b/>
          <w:smallCaps/>
          <w:sz w:val="24"/>
          <w:szCs w:val="24"/>
        </w:rPr>
        <w:t>Programmer Info</w:t>
      </w:r>
      <w:r>
        <w:rPr>
          <w:rFonts w:ascii="Times New Roman" w:hAnsi="Times New Roman" w:cs="Times New Roman"/>
          <w:b/>
          <w:smallCaps/>
          <w:sz w:val="24"/>
          <w:szCs w:val="24"/>
        </w:rPr>
        <w:t xml:space="preserve"> #2</w:t>
      </w:r>
      <w:r w:rsidRPr="00D64A3C">
        <w:rPr>
          <w:rFonts w:ascii="Times New Roman" w:hAnsi="Times New Roman" w:cs="Times New Roman"/>
          <w:b/>
          <w:smallCaps/>
          <w:sz w:val="24"/>
          <w:szCs w:val="24"/>
        </w:rPr>
        <w:t>:</w:t>
      </w:r>
      <w:r>
        <w:rPr>
          <w:rFonts w:ascii="Times New Roman" w:hAnsi="Times New Roman" w:cs="Times New Roman"/>
          <w:smallCaps/>
          <w:sz w:val="24"/>
          <w:szCs w:val="24"/>
        </w:rPr>
        <w:t xml:space="preserve">  </w:t>
      </w:r>
      <w:r w:rsidR="00DB05C2">
        <w:rPr>
          <w:rFonts w:ascii="Times New Roman" w:hAnsi="Times New Roman" w:cs="Times New Roman"/>
          <w:sz w:val="24"/>
          <w:szCs w:val="24"/>
        </w:rPr>
        <w:t>'</w:t>
      </w:r>
      <w:r>
        <w:rPr>
          <w:rFonts w:ascii="Times New Roman" w:hAnsi="Times New Roman" w:cs="Times New Roman"/>
          <w:sz w:val="24"/>
          <w:szCs w:val="24"/>
        </w:rPr>
        <w:t xml:space="preserve">The description field </w:t>
      </w:r>
      <w:r w:rsidRPr="00DB05C2">
        <w:rPr>
          <w:rFonts w:ascii="Times New Roman" w:hAnsi="Times New Roman" w:cs="Times New Roman"/>
          <w:b/>
          <w:sz w:val="24"/>
          <w:szCs w:val="24"/>
        </w:rPr>
        <w:t>MUST NOT</w:t>
      </w:r>
      <w:r w:rsidR="00DB05C2">
        <w:rPr>
          <w:rFonts w:ascii="Times New Roman" w:hAnsi="Times New Roman" w:cs="Times New Roman"/>
          <w:sz w:val="24"/>
          <w:szCs w:val="24"/>
        </w:rPr>
        <w:t xml:space="preserve"> duplicate</w:t>
      </w:r>
      <w:r>
        <w:rPr>
          <w:rFonts w:ascii="Times New Roman" w:hAnsi="Times New Roman" w:cs="Times New Roman"/>
          <w:sz w:val="24"/>
          <w:szCs w:val="24"/>
        </w:rPr>
        <w:t xml:space="preserve"> any part of the question presented to the learner or link </w:t>
      </w:r>
      <w:r w:rsidR="00DB05C2">
        <w:rPr>
          <w:rFonts w:ascii="Times New Roman" w:hAnsi="Times New Roman" w:cs="Times New Roman"/>
          <w:sz w:val="24"/>
          <w:szCs w:val="24"/>
        </w:rPr>
        <w:t>a</w:t>
      </w:r>
      <w:r>
        <w:rPr>
          <w:rFonts w:ascii="Times New Roman" w:hAnsi="Times New Roman" w:cs="Times New Roman"/>
          <w:sz w:val="24"/>
          <w:szCs w:val="24"/>
        </w:rPr>
        <w:t xml:space="preserve"> question to lesson objectives.  Under no circumstances should the description be </w:t>
      </w:r>
      <w:r w:rsidR="00DB05C2">
        <w:rPr>
          <w:rFonts w:ascii="Times New Roman" w:hAnsi="Times New Roman" w:cs="Times New Roman"/>
          <w:sz w:val="24"/>
          <w:szCs w:val="24"/>
        </w:rPr>
        <w:t>a question stem or</w:t>
      </w:r>
      <w:r>
        <w:rPr>
          <w:rFonts w:ascii="Times New Roman" w:hAnsi="Times New Roman" w:cs="Times New Roman"/>
          <w:sz w:val="24"/>
          <w:szCs w:val="24"/>
        </w:rPr>
        <w:t xml:space="preserve"> distracter</w:t>
      </w:r>
      <w:r w:rsidR="00DB05C2">
        <w:rPr>
          <w:rFonts w:ascii="Times New Roman" w:hAnsi="Times New Roman" w:cs="Times New Roman"/>
          <w:sz w:val="24"/>
          <w:szCs w:val="24"/>
        </w:rPr>
        <w:t xml:space="preserve">, the description must not duplicate text presented to the learner.  </w:t>
      </w:r>
      <w:r>
        <w:rPr>
          <w:rFonts w:ascii="Times New Roman" w:hAnsi="Times New Roman" w:cs="Times New Roman"/>
          <w:sz w:val="24"/>
          <w:szCs w:val="24"/>
        </w:rPr>
        <w:t xml:space="preserve">If used, the description should be a brief description of the question that does not compromise test integrity in any way.  The Army preference is that description not be </w:t>
      </w:r>
      <w:r w:rsidR="00DB05C2">
        <w:rPr>
          <w:rFonts w:ascii="Times New Roman" w:hAnsi="Times New Roman" w:cs="Times New Roman"/>
          <w:sz w:val="24"/>
          <w:szCs w:val="24"/>
        </w:rPr>
        <w:t>used for performance measuring; credit providing assessments, whether as a pretest or posttest.</w:t>
      </w:r>
      <w:r w:rsidR="00A04262" w:rsidRPr="006E64A3">
        <w:rPr>
          <w:rFonts w:ascii="Times New Roman" w:hAnsi="Times New Roman" w:cs="Times New Roman"/>
          <w:sz w:val="24"/>
          <w:szCs w:val="24"/>
        </w:rPr>
        <w:t xml:space="preserve"> </w:t>
      </w:r>
      <w:r w:rsidR="0062377B" w:rsidRPr="006E64A3">
        <w:rPr>
          <w:rFonts w:ascii="Times New Roman" w:hAnsi="Times New Roman" w:cs="Times New Roman"/>
          <w:sz w:val="24"/>
          <w:szCs w:val="24"/>
        </w:rPr>
        <w:t xml:space="preserve">Of the </w:t>
      </w:r>
      <w:r w:rsidR="00AD5269">
        <w:rPr>
          <w:rFonts w:ascii="Times New Roman" w:hAnsi="Times New Roman" w:cs="Times New Roman"/>
          <w:sz w:val="24"/>
          <w:szCs w:val="24"/>
        </w:rPr>
        <w:t>10</w:t>
      </w:r>
      <w:r w:rsidR="0062377B" w:rsidRPr="006E64A3">
        <w:rPr>
          <w:rFonts w:ascii="Times New Roman" w:hAnsi="Times New Roman" w:cs="Times New Roman"/>
          <w:sz w:val="24"/>
          <w:szCs w:val="24"/>
        </w:rPr>
        <w:t xml:space="preserve"> data fields in these collections, the 'identifier' and 'type' data fields are required by </w:t>
      </w:r>
      <w:r w:rsidR="00E92AFB">
        <w:rPr>
          <w:rFonts w:ascii="Times New Roman" w:hAnsi="Times New Roman" w:cs="Times New Roman"/>
          <w:sz w:val="24"/>
          <w:szCs w:val="24"/>
        </w:rPr>
        <w:t>SCORM®</w:t>
      </w:r>
      <w:r w:rsidR="0062377B" w:rsidRPr="006E64A3">
        <w:rPr>
          <w:rFonts w:ascii="Times New Roman" w:hAnsi="Times New Roman" w:cs="Times New Roman"/>
          <w:sz w:val="24"/>
          <w:szCs w:val="24"/>
        </w:rPr>
        <w:t xml:space="preserve"> to be present whenever the SCO uses the interaction element.</w:t>
      </w:r>
      <w:r w:rsidR="00D82542">
        <w:rPr>
          <w:rFonts w:ascii="Times New Roman" w:hAnsi="Times New Roman" w:cs="Times New Roman"/>
          <w:sz w:val="24"/>
          <w:szCs w:val="24"/>
        </w:rPr>
        <w:t xml:space="preserve">  The Army interaction date </w:t>
      </w:r>
      <w:r w:rsidR="00D82542">
        <w:rPr>
          <w:rFonts w:ascii="Times New Roman" w:hAnsi="Times New Roman" w:cs="Times New Roman"/>
          <w:sz w:val="24"/>
          <w:szCs w:val="24"/>
        </w:rPr>
        <w:lastRenderedPageBreak/>
        <w:t>requirements logically “inherit” the SCORM® requirement and also require identifier and type interaction data fields whenever a student answer is recorded.</w:t>
      </w:r>
    </w:p>
    <w:p w:rsidR="0062377B" w:rsidRPr="008A48CA" w:rsidRDefault="00937C27" w:rsidP="0062377B">
      <w:pPr>
        <w:rPr>
          <w:rFonts w:ascii="Times New Roman" w:hAnsi="Times New Roman" w:cs="Times New Roman"/>
          <w:b/>
          <w:sz w:val="24"/>
          <w:szCs w:val="24"/>
        </w:rPr>
      </w:pPr>
      <w:r w:rsidRPr="008A48CA">
        <w:rPr>
          <w:rFonts w:ascii="Times New Roman" w:hAnsi="Times New Roman" w:cs="Times New Roman"/>
          <w:b/>
          <w:sz w:val="24"/>
          <w:szCs w:val="24"/>
        </w:rPr>
        <w:t>Identifier</w:t>
      </w:r>
    </w:p>
    <w:p w:rsidR="0062377B" w:rsidRPr="006E64A3" w:rsidRDefault="0062377B" w:rsidP="0062377B">
      <w:pPr>
        <w:rPr>
          <w:rFonts w:ascii="Times New Roman" w:hAnsi="Times New Roman" w:cs="Times New Roman"/>
          <w:sz w:val="24"/>
          <w:szCs w:val="24"/>
        </w:rPr>
      </w:pPr>
      <w:r w:rsidRPr="006E64A3">
        <w:rPr>
          <w:rFonts w:ascii="Times New Roman" w:hAnsi="Times New Roman" w:cs="Times New Roman"/>
          <w:sz w:val="24"/>
          <w:szCs w:val="24"/>
        </w:rPr>
        <w:t>The 'identifier' must be unique from any other identifier used by other interaction elements in that SCO. That means each test item/question in a SCO m</w:t>
      </w:r>
      <w:r w:rsidR="00DC36A8">
        <w:rPr>
          <w:rFonts w:ascii="Times New Roman" w:hAnsi="Times New Roman" w:cs="Times New Roman"/>
          <w:sz w:val="24"/>
          <w:szCs w:val="24"/>
        </w:rPr>
        <w:t>ust have a unique 'identifier'</w:t>
      </w:r>
      <w:r w:rsidR="00E570BB">
        <w:rPr>
          <w:rFonts w:ascii="Times New Roman" w:hAnsi="Times New Roman" w:cs="Times New Roman"/>
          <w:sz w:val="24"/>
          <w:szCs w:val="24"/>
        </w:rPr>
        <w:t>, and each test attempt must be reflected in the “cmi.interactions.[number],id”</w:t>
      </w:r>
      <w:r w:rsidR="00DC36A8">
        <w:rPr>
          <w:rFonts w:ascii="Times New Roman" w:hAnsi="Times New Roman" w:cs="Times New Roman"/>
          <w:sz w:val="24"/>
          <w:szCs w:val="24"/>
        </w:rPr>
        <w:t>.</w:t>
      </w:r>
    </w:p>
    <w:p w:rsidR="0062377B" w:rsidRPr="00E01AC9" w:rsidRDefault="0062377B" w:rsidP="0062377B">
      <w:pPr>
        <w:rPr>
          <w:rFonts w:ascii="Times New Roman" w:hAnsi="Times New Roman" w:cs="Times New Roman"/>
          <w:sz w:val="24"/>
          <w:szCs w:val="24"/>
        </w:rPr>
      </w:pPr>
      <w:r w:rsidRPr="006E64A3">
        <w:rPr>
          <w:rFonts w:ascii="Times New Roman" w:hAnsi="Times New Roman" w:cs="Times New Roman"/>
          <w:sz w:val="24"/>
          <w:szCs w:val="24"/>
        </w:rPr>
        <w:t>The "cmi.interactions.n.id" is specifically formatted as a long identifier type.</w:t>
      </w:r>
    </w:p>
    <w:tbl>
      <w:tblPr>
        <w:tblW w:w="0" w:type="auto"/>
        <w:jc w:val="center"/>
        <w:tblBorders>
          <w:top w:val="single" w:sz="4" w:space="0" w:color="auto"/>
          <w:left w:val="single" w:sz="4" w:space="0" w:color="auto"/>
          <w:bottom w:val="single" w:sz="4" w:space="0" w:color="auto"/>
          <w:right w:val="single" w:sz="4" w:space="0" w:color="auto"/>
        </w:tblBorders>
        <w:shd w:val="clear" w:color="auto" w:fill="F3F3F3"/>
        <w:tblLook w:val="01E0"/>
      </w:tblPr>
      <w:tblGrid>
        <w:gridCol w:w="8856"/>
      </w:tblGrid>
      <w:tr w:rsidR="0062377B" w:rsidTr="001873D2">
        <w:trPr>
          <w:cantSplit/>
          <w:trHeight w:val="395"/>
          <w:jc w:val="center"/>
        </w:trPr>
        <w:tc>
          <w:tcPr>
            <w:tcW w:w="8856" w:type="dxa"/>
            <w:shd w:val="clear" w:color="auto" w:fill="F3F3F3"/>
            <w:tcMar>
              <w:top w:w="0" w:type="dxa"/>
              <w:left w:w="115" w:type="dxa"/>
              <w:bottom w:w="0" w:type="dxa"/>
              <w:right w:w="115" w:type="dxa"/>
            </w:tcMar>
          </w:tcPr>
          <w:p w:rsidR="0062377B" w:rsidRDefault="0062377B" w:rsidP="001873D2">
            <w:pPr>
              <w:spacing w:before="120"/>
              <w:rPr>
                <w:rFonts w:ascii="Lucida Sans Typewriter" w:hAnsi="Lucida Sans Typewriter"/>
                <w:color w:val="000000"/>
                <w:sz w:val="20"/>
              </w:rPr>
            </w:pPr>
            <w:r>
              <w:rPr>
                <w:rFonts w:ascii="Lucida Sans Typewriter" w:hAnsi="Lucida Sans Typewriter"/>
                <w:color w:val="000000"/>
                <w:sz w:val="20"/>
              </w:rPr>
              <w:t>doSetValue("cmi.interactions.[number].id", "[long_identifier_type]");</w:t>
            </w:r>
          </w:p>
        </w:tc>
      </w:tr>
    </w:tbl>
    <w:p w:rsidR="0062377B" w:rsidRDefault="0062377B" w:rsidP="00C87687">
      <w:pPr>
        <w:pStyle w:val="Caption"/>
      </w:pPr>
      <w:r w:rsidRPr="006E64A3">
        <w:t xml:space="preserve">Figure </w:t>
      </w:r>
      <w:r w:rsidR="008A37F8">
        <w:t>7</w:t>
      </w:r>
      <w:r w:rsidR="001C2EDF">
        <w:t>.7.</w:t>
      </w:r>
      <w:r w:rsidR="00AD4BDE">
        <w:t>1</w:t>
      </w:r>
      <w:r w:rsidRPr="006E64A3">
        <w:t>a</w:t>
      </w:r>
    </w:p>
    <w:p w:rsidR="004B66B4" w:rsidRDefault="002F789F">
      <w:pPr>
        <w:rPr>
          <w:sz w:val="24"/>
          <w:szCs w:val="24"/>
        </w:rPr>
      </w:pPr>
      <w:r w:rsidRPr="002F789F">
        <w:rPr>
          <w:rFonts w:ascii="Times New Roman" w:hAnsi="Times New Roman" w:cs="Times New Roman"/>
          <w:sz w:val="24"/>
          <w:szCs w:val="24"/>
        </w:rPr>
        <w:t xml:space="preserve">The </w:t>
      </w:r>
      <w:r w:rsidR="00E570BB">
        <w:rPr>
          <w:rFonts w:ascii="Times New Roman" w:hAnsi="Times New Roman" w:cs="Times New Roman"/>
          <w:sz w:val="24"/>
          <w:szCs w:val="24"/>
        </w:rPr>
        <w:t>Army required long_identifier_type in the interactions id would be specified as:</w:t>
      </w:r>
    </w:p>
    <w:p w:rsidR="004B66B4" w:rsidRDefault="00E570BB">
      <w:pPr>
        <w:rPr>
          <w:sz w:val="24"/>
          <w:szCs w:val="24"/>
        </w:rPr>
      </w:pPr>
      <w:r>
        <w:rPr>
          <w:rFonts w:ascii="Times New Roman" w:hAnsi="Times New Roman" w:cs="Times New Roman"/>
          <w:sz w:val="24"/>
          <w:szCs w:val="24"/>
        </w:rPr>
        <w:t xml:space="preserve">“test_attempt” + “-“ + long_identifier_type”.  This makes a valid Army interaction question id of (assume </w:t>
      </w:r>
      <w:r w:rsidR="00D82542">
        <w:rPr>
          <w:rFonts w:ascii="Times New Roman" w:hAnsi="Times New Roman" w:cs="Times New Roman"/>
          <w:sz w:val="24"/>
          <w:szCs w:val="24"/>
        </w:rPr>
        <w:t xml:space="preserve">the entry is for learner </w:t>
      </w:r>
      <w:r>
        <w:rPr>
          <w:rFonts w:ascii="Times New Roman" w:hAnsi="Times New Roman" w:cs="Times New Roman"/>
          <w:sz w:val="24"/>
          <w:szCs w:val="24"/>
        </w:rPr>
        <w:t>test attempt 1, question ‘s3df’):</w:t>
      </w:r>
    </w:p>
    <w:p w:rsidR="0062377B" w:rsidRDefault="0062377B" w:rsidP="00E01AC9">
      <w:pPr>
        <w:spacing w:after="0"/>
      </w:pPr>
    </w:p>
    <w:tbl>
      <w:tblPr>
        <w:tblW w:w="0" w:type="auto"/>
        <w:jc w:val="center"/>
        <w:tblBorders>
          <w:top w:val="single" w:sz="4" w:space="0" w:color="auto"/>
          <w:left w:val="single" w:sz="4" w:space="0" w:color="auto"/>
          <w:bottom w:val="single" w:sz="4" w:space="0" w:color="auto"/>
          <w:right w:val="single" w:sz="4" w:space="0" w:color="auto"/>
        </w:tblBorders>
        <w:shd w:val="clear" w:color="auto" w:fill="F3F3F3"/>
        <w:tblLook w:val="01E0"/>
      </w:tblPr>
      <w:tblGrid>
        <w:gridCol w:w="8856"/>
      </w:tblGrid>
      <w:tr w:rsidR="0062377B" w:rsidTr="001873D2">
        <w:trPr>
          <w:cantSplit/>
          <w:trHeight w:val="377"/>
          <w:jc w:val="center"/>
        </w:trPr>
        <w:tc>
          <w:tcPr>
            <w:tcW w:w="8856" w:type="dxa"/>
            <w:shd w:val="clear" w:color="auto" w:fill="F3F3F3"/>
            <w:tcMar>
              <w:top w:w="0" w:type="dxa"/>
              <w:left w:w="115" w:type="dxa"/>
              <w:bottom w:w="0" w:type="dxa"/>
              <w:right w:w="115" w:type="dxa"/>
            </w:tcMar>
          </w:tcPr>
          <w:p w:rsidR="0062377B" w:rsidRDefault="0062377B" w:rsidP="00E570BB">
            <w:pPr>
              <w:spacing w:before="120"/>
              <w:rPr>
                <w:rFonts w:ascii="Lucida Sans Typewriter" w:hAnsi="Lucida Sans Typewriter"/>
                <w:color w:val="000000"/>
                <w:sz w:val="20"/>
              </w:rPr>
            </w:pPr>
            <w:r>
              <w:rPr>
                <w:rFonts w:ascii="Lucida Sans Typewriter" w:hAnsi="Lucida Sans Typewriter"/>
                <w:color w:val="000000"/>
                <w:sz w:val="20"/>
              </w:rPr>
              <w:t>doSetValue("cmi.interactions.0.id", "</w:t>
            </w:r>
            <w:r w:rsidR="00E570BB">
              <w:rPr>
                <w:rFonts w:ascii="Lucida Sans Typewriter" w:hAnsi="Lucida Sans Typewriter"/>
                <w:color w:val="000000"/>
                <w:sz w:val="20"/>
              </w:rPr>
              <w:t>1-</w:t>
            </w:r>
            <w:r>
              <w:rPr>
                <w:rFonts w:ascii="Lucida Sans Typewriter" w:hAnsi="Lucida Sans Typewriter"/>
                <w:color w:val="000000"/>
                <w:sz w:val="20"/>
              </w:rPr>
              <w:t>ARMY-GLOBAL-071-33-3401</w:t>
            </w:r>
            <w:r w:rsidR="00E570BB">
              <w:rPr>
                <w:rFonts w:ascii="Lucida Sans Typewriter" w:hAnsi="Lucida Sans Typewriter"/>
                <w:color w:val="000000"/>
                <w:sz w:val="20"/>
              </w:rPr>
              <w:t>_s3df</w:t>
            </w:r>
            <w:r>
              <w:rPr>
                <w:rFonts w:ascii="Lucida Sans Typewriter" w:hAnsi="Lucida Sans Typewriter"/>
                <w:color w:val="000000"/>
                <w:sz w:val="20"/>
              </w:rPr>
              <w:t>");</w:t>
            </w:r>
          </w:p>
        </w:tc>
      </w:tr>
    </w:tbl>
    <w:p w:rsidR="0062377B" w:rsidRDefault="0062377B" w:rsidP="00C87687">
      <w:pPr>
        <w:pStyle w:val="Caption"/>
      </w:pPr>
      <w:r w:rsidRPr="006E64A3">
        <w:t xml:space="preserve">Figure </w:t>
      </w:r>
      <w:r w:rsidR="008A37F8">
        <w:t>7</w:t>
      </w:r>
      <w:r w:rsidR="001C2EDF">
        <w:t>.7.</w:t>
      </w:r>
      <w:r w:rsidR="00AD4BDE">
        <w:t>1</w:t>
      </w:r>
      <w:r w:rsidRPr="006E64A3">
        <w:t>b</w:t>
      </w:r>
    </w:p>
    <w:p w:rsidR="004B66B4" w:rsidRDefault="00E570BB">
      <w:pPr>
        <w:keepNext/>
        <w:keepLines/>
        <w:rPr>
          <w:sz w:val="24"/>
          <w:szCs w:val="24"/>
        </w:rPr>
      </w:pPr>
      <w:r>
        <w:rPr>
          <w:rFonts w:ascii="Times New Roman" w:hAnsi="Times New Roman" w:cs="Times New Roman"/>
          <w:sz w:val="24"/>
          <w:szCs w:val="24"/>
        </w:rPr>
        <w:t xml:space="preserve">A second valid Army interaction question id (assume </w:t>
      </w:r>
      <w:r w:rsidR="00D82542">
        <w:rPr>
          <w:rFonts w:ascii="Times New Roman" w:hAnsi="Times New Roman" w:cs="Times New Roman"/>
          <w:sz w:val="24"/>
          <w:szCs w:val="24"/>
        </w:rPr>
        <w:t xml:space="preserve">the entry is for learner </w:t>
      </w:r>
      <w:r>
        <w:rPr>
          <w:rFonts w:ascii="Times New Roman" w:hAnsi="Times New Roman" w:cs="Times New Roman"/>
          <w:sz w:val="24"/>
          <w:szCs w:val="24"/>
        </w:rPr>
        <w:t>test attempt 3, question ‘6grx’):</w:t>
      </w:r>
    </w:p>
    <w:tbl>
      <w:tblPr>
        <w:tblStyle w:val="TableGrid"/>
        <w:tblW w:w="0" w:type="auto"/>
        <w:tblLook w:val="04A0"/>
      </w:tblPr>
      <w:tblGrid>
        <w:gridCol w:w="9576"/>
      </w:tblGrid>
      <w:tr w:rsidR="00E570BB" w:rsidTr="00E570BB">
        <w:tc>
          <w:tcPr>
            <w:tcW w:w="9576" w:type="dxa"/>
          </w:tcPr>
          <w:p w:rsidR="00E570BB" w:rsidRDefault="00E570BB" w:rsidP="00E570BB">
            <w:pPr>
              <w:spacing w:before="120"/>
              <w:rPr>
                <w:rFonts w:ascii="Lucida Sans Typewriter" w:hAnsi="Lucida Sans Typewriter"/>
                <w:color w:val="000000"/>
                <w:sz w:val="20"/>
              </w:rPr>
            </w:pPr>
            <w:r>
              <w:rPr>
                <w:rFonts w:ascii="Lucida Sans Typewriter" w:hAnsi="Lucida Sans Typewriter"/>
                <w:color w:val="000000"/>
                <w:sz w:val="20"/>
              </w:rPr>
              <w:t>doSetValue("cmi.interactions.60.id", "3-ARMY-GLOBAL-071-33-3401_6grx");</w:t>
            </w:r>
          </w:p>
          <w:p w:rsidR="00E570BB" w:rsidRDefault="00E570BB" w:rsidP="00E570BB"/>
        </w:tc>
      </w:tr>
    </w:tbl>
    <w:p w:rsidR="00E570BB" w:rsidRDefault="00E570BB" w:rsidP="00C87687">
      <w:pPr>
        <w:pStyle w:val="Caption"/>
      </w:pPr>
      <w:r w:rsidRPr="006E64A3">
        <w:t xml:space="preserve">Figure </w:t>
      </w:r>
      <w:r>
        <w:t>7.7.1c</w:t>
      </w:r>
    </w:p>
    <w:p w:rsidR="004B66B4" w:rsidRDefault="004B66B4">
      <w:pPr>
        <w:spacing w:before="120"/>
        <w:rPr>
          <w:rFonts w:ascii="Lucida Sans Typewriter" w:hAnsi="Lucida Sans Typewriter"/>
          <w:color w:val="000000"/>
        </w:rPr>
      </w:pPr>
    </w:p>
    <w:p w:rsidR="0062377B" w:rsidRPr="008A48CA" w:rsidRDefault="00E01AC9" w:rsidP="0062377B">
      <w:pPr>
        <w:rPr>
          <w:rFonts w:ascii="Times New Roman" w:hAnsi="Times New Roman" w:cs="Times New Roman"/>
          <w:b/>
          <w:sz w:val="24"/>
          <w:szCs w:val="24"/>
        </w:rPr>
      </w:pPr>
      <w:r w:rsidRPr="008A48CA">
        <w:rPr>
          <w:rFonts w:ascii="Times New Roman" w:hAnsi="Times New Roman" w:cs="Times New Roman"/>
          <w:b/>
          <w:sz w:val="24"/>
          <w:szCs w:val="24"/>
        </w:rPr>
        <w:t>Type</w:t>
      </w:r>
    </w:p>
    <w:p w:rsidR="0062377B" w:rsidRPr="00E01AC9" w:rsidRDefault="0062377B" w:rsidP="0062377B">
      <w:pPr>
        <w:rPr>
          <w:rFonts w:ascii="Times New Roman" w:hAnsi="Times New Roman" w:cs="Times New Roman"/>
          <w:sz w:val="24"/>
          <w:szCs w:val="24"/>
        </w:rPr>
      </w:pPr>
      <w:r w:rsidRPr="006E64A3">
        <w:rPr>
          <w:rFonts w:ascii="Times New Roman" w:hAnsi="Times New Roman" w:cs="Times New Roman"/>
          <w:sz w:val="24"/>
          <w:szCs w:val="24"/>
        </w:rPr>
        <w:t>The 'type' data field must be included if there is any use of either the 'correct responses'</w:t>
      </w:r>
      <w:r w:rsidR="00E541DD">
        <w:rPr>
          <w:rFonts w:ascii="Times New Roman" w:hAnsi="Times New Roman" w:cs="Times New Roman"/>
          <w:sz w:val="24"/>
          <w:szCs w:val="24"/>
        </w:rPr>
        <w:t xml:space="preserve"> or 'learner responses' field. </w:t>
      </w:r>
      <w:r w:rsidRPr="006E64A3">
        <w:rPr>
          <w:rFonts w:ascii="Times New Roman" w:hAnsi="Times New Roman" w:cs="Times New Roman"/>
          <w:sz w:val="24"/>
          <w:szCs w:val="24"/>
        </w:rPr>
        <w:t>This value designates what type of question (multiple choice, true-false, etc.) was delivered to the learner. There is a limited vocabulary for the 'type' field (true_false, multiple_choice, fill_in, long_fill_in, matching, performance, sequencing, numeric, other).</w:t>
      </w:r>
    </w:p>
    <w:tbl>
      <w:tblPr>
        <w:tblW w:w="0" w:type="auto"/>
        <w:jc w:val="center"/>
        <w:tblBorders>
          <w:top w:val="single" w:sz="4" w:space="0" w:color="auto"/>
          <w:left w:val="single" w:sz="4" w:space="0" w:color="auto"/>
          <w:bottom w:val="single" w:sz="4" w:space="0" w:color="auto"/>
          <w:right w:val="single" w:sz="4" w:space="0" w:color="auto"/>
        </w:tblBorders>
        <w:shd w:val="clear" w:color="auto" w:fill="F3F3F3"/>
        <w:tblLook w:val="01E0"/>
      </w:tblPr>
      <w:tblGrid>
        <w:gridCol w:w="8856"/>
      </w:tblGrid>
      <w:tr w:rsidR="0062377B" w:rsidTr="001873D2">
        <w:trPr>
          <w:cantSplit/>
          <w:trHeight w:val="368"/>
          <w:jc w:val="center"/>
        </w:trPr>
        <w:tc>
          <w:tcPr>
            <w:tcW w:w="8856" w:type="dxa"/>
            <w:shd w:val="clear" w:color="auto" w:fill="F3F3F3"/>
            <w:tcMar>
              <w:top w:w="0" w:type="dxa"/>
              <w:left w:w="115" w:type="dxa"/>
              <w:bottom w:w="0" w:type="dxa"/>
              <w:right w:w="115" w:type="dxa"/>
            </w:tcMar>
          </w:tcPr>
          <w:p w:rsidR="0062377B" w:rsidRDefault="0062377B" w:rsidP="001873D2">
            <w:pPr>
              <w:spacing w:before="120"/>
              <w:rPr>
                <w:rFonts w:ascii="Lucida Sans Typewriter" w:hAnsi="Lucida Sans Typewriter"/>
                <w:color w:val="000000"/>
                <w:sz w:val="20"/>
              </w:rPr>
            </w:pPr>
            <w:r>
              <w:rPr>
                <w:rFonts w:ascii="Lucida Sans Typewriter" w:hAnsi="Lucida Sans Typewriter"/>
                <w:color w:val="000000"/>
                <w:sz w:val="20"/>
              </w:rPr>
              <w:t>doSetValue("cmi.interactions.[number].type", "[vocabulary]");</w:t>
            </w:r>
          </w:p>
        </w:tc>
      </w:tr>
    </w:tbl>
    <w:p w:rsidR="0062377B" w:rsidRPr="00E01AC9" w:rsidRDefault="0062377B" w:rsidP="00C87687">
      <w:pPr>
        <w:pStyle w:val="Caption"/>
      </w:pPr>
      <w:r w:rsidRPr="006E64A3">
        <w:t xml:space="preserve">Figure </w:t>
      </w:r>
      <w:r w:rsidR="001D4AB5">
        <w:t>7</w:t>
      </w:r>
      <w:r w:rsidR="001C2EDF">
        <w:t>.7.</w:t>
      </w:r>
      <w:r w:rsidR="00AD4BDE">
        <w:t>1</w:t>
      </w:r>
      <w:r w:rsidR="00AE266E">
        <w:t>c</w:t>
      </w:r>
    </w:p>
    <w:p w:rsidR="0062377B" w:rsidRPr="006E64A3" w:rsidRDefault="0062377B" w:rsidP="0062377B">
      <w:pPr>
        <w:rPr>
          <w:rFonts w:ascii="Times New Roman" w:hAnsi="Times New Roman" w:cs="Times New Roman"/>
          <w:sz w:val="24"/>
          <w:szCs w:val="24"/>
        </w:rPr>
      </w:pPr>
      <w:r w:rsidRPr="006E64A3">
        <w:rPr>
          <w:rFonts w:ascii="Times New Roman" w:hAnsi="Times New Roman" w:cs="Times New Roman"/>
          <w:sz w:val="24"/>
          <w:szCs w:val="24"/>
        </w:rPr>
        <w:t>The word 'number', designates a counting mechanism that always begins wit</w:t>
      </w:r>
      <w:r w:rsidR="00D630B3">
        <w:rPr>
          <w:rFonts w:ascii="Times New Roman" w:hAnsi="Times New Roman" w:cs="Times New Roman"/>
          <w:sz w:val="24"/>
          <w:szCs w:val="24"/>
        </w:rPr>
        <w:t>h "0" and then increases by 1.</w:t>
      </w:r>
    </w:p>
    <w:p w:rsidR="0062377B" w:rsidRPr="00E01AC9" w:rsidRDefault="0062377B" w:rsidP="0062377B">
      <w:pPr>
        <w:rPr>
          <w:rFonts w:ascii="Times New Roman" w:hAnsi="Times New Roman" w:cs="Times New Roman"/>
          <w:sz w:val="24"/>
          <w:szCs w:val="24"/>
        </w:rPr>
      </w:pPr>
      <w:r w:rsidRPr="006E64A3">
        <w:rPr>
          <w:rFonts w:ascii="Times New Roman" w:hAnsi="Times New Roman" w:cs="Times New Roman"/>
          <w:sz w:val="24"/>
          <w:szCs w:val="24"/>
        </w:rPr>
        <w:lastRenderedPageBreak/>
        <w:t>Example:</w:t>
      </w:r>
    </w:p>
    <w:tbl>
      <w:tblPr>
        <w:tblW w:w="0" w:type="auto"/>
        <w:jc w:val="center"/>
        <w:tblBorders>
          <w:top w:val="single" w:sz="4" w:space="0" w:color="auto"/>
          <w:left w:val="single" w:sz="4" w:space="0" w:color="auto"/>
          <w:bottom w:val="single" w:sz="4" w:space="0" w:color="auto"/>
          <w:right w:val="single" w:sz="4" w:space="0" w:color="auto"/>
        </w:tblBorders>
        <w:shd w:val="clear" w:color="auto" w:fill="F3F3F3"/>
        <w:tblLook w:val="01E0"/>
      </w:tblPr>
      <w:tblGrid>
        <w:gridCol w:w="8856"/>
      </w:tblGrid>
      <w:tr w:rsidR="0062377B" w:rsidTr="001873D2">
        <w:trPr>
          <w:cantSplit/>
          <w:trHeight w:val="359"/>
          <w:jc w:val="center"/>
        </w:trPr>
        <w:tc>
          <w:tcPr>
            <w:tcW w:w="8856" w:type="dxa"/>
            <w:shd w:val="clear" w:color="auto" w:fill="F3F3F3"/>
            <w:tcMar>
              <w:top w:w="0" w:type="dxa"/>
              <w:left w:w="115" w:type="dxa"/>
              <w:bottom w:w="0" w:type="dxa"/>
              <w:right w:w="115" w:type="dxa"/>
            </w:tcMar>
          </w:tcPr>
          <w:p w:rsidR="0062377B" w:rsidRDefault="0062377B" w:rsidP="001873D2">
            <w:pPr>
              <w:spacing w:before="120"/>
              <w:rPr>
                <w:rFonts w:ascii="Lucida Sans Typewriter" w:hAnsi="Lucida Sans Typewriter"/>
                <w:color w:val="000000"/>
                <w:sz w:val="20"/>
              </w:rPr>
            </w:pPr>
            <w:r>
              <w:rPr>
                <w:rFonts w:ascii="Lucida Sans Typewriter" w:hAnsi="Lucida Sans Typewriter"/>
                <w:color w:val="000000"/>
                <w:sz w:val="20"/>
              </w:rPr>
              <w:t>doSetValue("cmi.interactions.1.type", "multiple_choice");</w:t>
            </w:r>
          </w:p>
        </w:tc>
      </w:tr>
    </w:tbl>
    <w:p w:rsidR="0062377B" w:rsidRPr="00825B6C" w:rsidRDefault="0062377B" w:rsidP="00C87687">
      <w:pPr>
        <w:pStyle w:val="Caption"/>
      </w:pPr>
      <w:r w:rsidRPr="006E64A3">
        <w:t xml:space="preserve"> Figure </w:t>
      </w:r>
      <w:r w:rsidR="001D4AB5">
        <w:t>7</w:t>
      </w:r>
      <w:r w:rsidR="001C2EDF">
        <w:t>.7.</w:t>
      </w:r>
      <w:r w:rsidR="00AD4BDE">
        <w:t>1</w:t>
      </w:r>
      <w:r w:rsidR="00AE266E">
        <w:t>d</w:t>
      </w:r>
    </w:p>
    <w:p w:rsidR="00176E38" w:rsidRDefault="00A04262" w:rsidP="00A04262">
      <w:pPr>
        <w:pStyle w:val="Note"/>
      </w:pPr>
      <w:r w:rsidRPr="00D64A3C">
        <w:rPr>
          <w:b/>
          <w:smallCaps/>
        </w:rPr>
        <w:t>Programmer Info:</w:t>
      </w:r>
      <w:r w:rsidR="00D630B3">
        <w:t xml:space="preserve"> </w:t>
      </w:r>
      <w:r w:rsidR="0062377B">
        <w:t>The 'number' designated above as "1" can only be used subsequently to using "0".</w:t>
      </w:r>
    </w:p>
    <w:p w:rsidR="00C05CAB" w:rsidRPr="007A2135" w:rsidRDefault="00C05CAB" w:rsidP="00A04262">
      <w:pPr>
        <w:pStyle w:val="Note"/>
      </w:pPr>
    </w:p>
    <w:p w:rsidR="0062377B" w:rsidRDefault="0062377B" w:rsidP="00FE0B71">
      <w:pPr>
        <w:pStyle w:val="Heading3"/>
      </w:pPr>
      <w:bookmarkStart w:id="329" w:name="_Army_SCORM_Required"/>
      <w:bookmarkStart w:id="330" w:name="_Army_SCORM®_Required"/>
      <w:bookmarkStart w:id="331" w:name="_Toc315271642"/>
      <w:bookmarkStart w:id="332" w:name="_Toc391929290"/>
      <w:bookmarkEnd w:id="329"/>
      <w:bookmarkEnd w:id="330"/>
      <w:r>
        <w:t xml:space="preserve">Army Required </w:t>
      </w:r>
      <w:r w:rsidR="00784546">
        <w:t xml:space="preserve">SCORM® </w:t>
      </w:r>
      <w:r>
        <w:t>Interaction Data Fields</w:t>
      </w:r>
      <w:bookmarkEnd w:id="331"/>
      <w:bookmarkEnd w:id="332"/>
    </w:p>
    <w:p w:rsidR="0062377B" w:rsidRPr="000C09EE" w:rsidRDefault="0062377B" w:rsidP="00A04262">
      <w:pPr>
        <w:keepNext/>
        <w:keepLines/>
        <w:rPr>
          <w:rFonts w:ascii="Times New Roman" w:hAnsi="Times New Roman" w:cs="Times New Roman"/>
          <w:b/>
          <w:sz w:val="24"/>
          <w:szCs w:val="24"/>
        </w:rPr>
      </w:pPr>
      <w:bookmarkStart w:id="333" w:name="sevenninetwo"/>
      <w:r w:rsidRPr="000C09EE">
        <w:rPr>
          <w:rFonts w:ascii="Times New Roman" w:hAnsi="Times New Roman" w:cs="Times New Roman"/>
          <w:b/>
          <w:sz w:val="24"/>
          <w:szCs w:val="24"/>
        </w:rPr>
        <w:t>Ti</w:t>
      </w:r>
      <w:bookmarkEnd w:id="333"/>
      <w:r w:rsidRPr="000C09EE">
        <w:rPr>
          <w:rFonts w:ascii="Times New Roman" w:hAnsi="Times New Roman" w:cs="Times New Roman"/>
          <w:b/>
          <w:sz w:val="24"/>
          <w:szCs w:val="24"/>
        </w:rPr>
        <w:t xml:space="preserve">mestamp </w:t>
      </w:r>
    </w:p>
    <w:p w:rsidR="0062377B" w:rsidRPr="006E64A3" w:rsidRDefault="0062377B" w:rsidP="0062377B">
      <w:pPr>
        <w:rPr>
          <w:rFonts w:ascii="Times New Roman" w:hAnsi="Times New Roman" w:cs="Times New Roman"/>
          <w:sz w:val="24"/>
          <w:szCs w:val="24"/>
        </w:rPr>
      </w:pPr>
      <w:r w:rsidRPr="006E64A3">
        <w:rPr>
          <w:rFonts w:ascii="Times New Roman" w:hAnsi="Times New Roman" w:cs="Times New Roman"/>
          <w:sz w:val="24"/>
          <w:szCs w:val="24"/>
        </w:rPr>
        <w:t>The timestamp information field in the interactions element is meant to indicate the point in time at which the test item/question was first given to the learner. This value is set by the SCO. No value will be supplied for the timestamp field by the LMS. It is the SCO's res</w:t>
      </w:r>
      <w:r w:rsidR="00D12A45">
        <w:rPr>
          <w:rFonts w:ascii="Times New Roman" w:hAnsi="Times New Roman" w:cs="Times New Roman"/>
          <w:sz w:val="24"/>
          <w:szCs w:val="24"/>
        </w:rPr>
        <w:t xml:space="preserve">ponsibility to set this value. </w:t>
      </w:r>
      <w:r w:rsidRPr="006E64A3">
        <w:rPr>
          <w:rFonts w:ascii="Times New Roman" w:hAnsi="Times New Roman" w:cs="Times New Roman"/>
          <w:sz w:val="24"/>
          <w:szCs w:val="24"/>
        </w:rPr>
        <w:t>Prior to setting a value for this field, the SCO must first designate the ID field for the interaction element.</w:t>
      </w:r>
    </w:p>
    <w:p w:rsidR="0062377B" w:rsidRPr="006E64A3" w:rsidRDefault="0062377B" w:rsidP="0062377B">
      <w:pPr>
        <w:rPr>
          <w:rFonts w:ascii="Times New Roman" w:hAnsi="Times New Roman" w:cs="Times New Roman"/>
          <w:sz w:val="24"/>
          <w:szCs w:val="24"/>
        </w:rPr>
      </w:pPr>
      <w:r w:rsidRPr="006E64A3">
        <w:rPr>
          <w:rFonts w:ascii="Times New Roman" w:hAnsi="Times New Roman" w:cs="Times New Roman"/>
          <w:sz w:val="24"/>
          <w:szCs w:val="24"/>
        </w:rPr>
        <w:t>This field allows the SCO to indicate the time at which the learner begins working on a test item/question. Once the learner concludes the interaction (answers the item/question), the SCO may then retrieve the timestamp, compare it to the current time, and compute the total amount of time the learner spent working on the question. This field is helpful in determining the latency information field, especially in situations where a learner is allowed to leave the SCO and re</w:t>
      </w:r>
      <w:r w:rsidR="00B81A23">
        <w:rPr>
          <w:rFonts w:ascii="Times New Roman" w:hAnsi="Times New Roman" w:cs="Times New Roman"/>
          <w:sz w:val="24"/>
          <w:szCs w:val="24"/>
        </w:rPr>
        <w:t>-</w:t>
      </w:r>
      <w:r w:rsidRPr="006E64A3">
        <w:rPr>
          <w:rFonts w:ascii="Times New Roman" w:hAnsi="Times New Roman" w:cs="Times New Roman"/>
          <w:sz w:val="24"/>
          <w:szCs w:val="24"/>
        </w:rPr>
        <w:t xml:space="preserve">enter while working on the question, but is not the only conceivable way of accomplishing this goal. This information field is also helpful when reviewing test item data for a set of students. Knowing when a learner began a question may be helpful for reviewers examining test item data that relates to time-sensitive material in rapidly changing areas of study. </w:t>
      </w:r>
      <w:r w:rsidR="00911BB9">
        <w:rPr>
          <w:rFonts w:ascii="Times New Roman" w:hAnsi="Times New Roman" w:cs="Times New Roman"/>
          <w:sz w:val="24"/>
          <w:szCs w:val="24"/>
        </w:rPr>
        <w:t>While it is recommended that each question interaction data set record the entry time in the timestamp element, at the time, t</w:t>
      </w:r>
      <w:r w:rsidRPr="00911BB9">
        <w:rPr>
          <w:rFonts w:ascii="Times New Roman" w:hAnsi="Times New Roman" w:cs="Times New Roman"/>
          <w:sz w:val="24"/>
          <w:szCs w:val="24"/>
          <w:u w:val="single"/>
        </w:rPr>
        <w:t xml:space="preserve">he Army </w:t>
      </w:r>
      <w:r w:rsidR="00911BB9">
        <w:rPr>
          <w:rFonts w:ascii="Times New Roman" w:hAnsi="Times New Roman" w:cs="Times New Roman"/>
          <w:sz w:val="24"/>
          <w:szCs w:val="24"/>
          <w:u w:val="single"/>
        </w:rPr>
        <w:t xml:space="preserve">only </w:t>
      </w:r>
      <w:r w:rsidRPr="00911BB9">
        <w:rPr>
          <w:rFonts w:ascii="Times New Roman" w:hAnsi="Times New Roman" w:cs="Times New Roman"/>
          <w:sz w:val="24"/>
          <w:szCs w:val="24"/>
          <w:u w:val="single"/>
        </w:rPr>
        <w:t>requires that t</w:t>
      </w:r>
      <w:r w:rsidR="00911BB9">
        <w:rPr>
          <w:rFonts w:ascii="Times New Roman" w:hAnsi="Times New Roman" w:cs="Times New Roman"/>
          <w:sz w:val="24"/>
          <w:szCs w:val="24"/>
          <w:u w:val="single"/>
        </w:rPr>
        <w:t xml:space="preserve">imestamp </w:t>
      </w:r>
      <w:r w:rsidRPr="00911BB9">
        <w:rPr>
          <w:rFonts w:ascii="Times New Roman" w:hAnsi="Times New Roman" w:cs="Times New Roman"/>
          <w:sz w:val="24"/>
          <w:szCs w:val="24"/>
          <w:u w:val="single"/>
        </w:rPr>
        <w:t xml:space="preserve"> be </w:t>
      </w:r>
      <w:r w:rsidR="00911BB9">
        <w:rPr>
          <w:rFonts w:ascii="Times New Roman" w:hAnsi="Times New Roman" w:cs="Times New Roman"/>
          <w:sz w:val="24"/>
          <w:szCs w:val="24"/>
          <w:u w:val="single"/>
        </w:rPr>
        <w:t>recorded</w:t>
      </w:r>
      <w:r w:rsidRPr="00911BB9">
        <w:rPr>
          <w:rFonts w:ascii="Times New Roman" w:hAnsi="Times New Roman" w:cs="Times New Roman"/>
          <w:sz w:val="24"/>
          <w:szCs w:val="24"/>
          <w:u w:val="single"/>
        </w:rPr>
        <w:t xml:space="preserve"> in timed SCOs</w:t>
      </w:r>
      <w:r w:rsidR="00911BB9">
        <w:rPr>
          <w:rFonts w:ascii="Times New Roman" w:hAnsi="Times New Roman" w:cs="Times New Roman"/>
          <w:sz w:val="24"/>
          <w:szCs w:val="24"/>
        </w:rPr>
        <w:t>.</w:t>
      </w:r>
    </w:p>
    <w:p w:rsidR="0062377B" w:rsidRPr="000C09EE" w:rsidRDefault="0062377B" w:rsidP="0062377B">
      <w:pPr>
        <w:rPr>
          <w:rFonts w:ascii="Times New Roman" w:hAnsi="Times New Roman" w:cs="Times New Roman"/>
          <w:b/>
          <w:sz w:val="24"/>
          <w:szCs w:val="24"/>
        </w:rPr>
      </w:pPr>
      <w:r w:rsidRPr="000C09EE">
        <w:rPr>
          <w:rFonts w:ascii="Times New Roman" w:hAnsi="Times New Roman" w:cs="Times New Roman"/>
          <w:b/>
          <w:sz w:val="24"/>
          <w:szCs w:val="24"/>
        </w:rPr>
        <w:t>Correct Responses</w:t>
      </w:r>
    </w:p>
    <w:p w:rsidR="0062377B" w:rsidRPr="00D12A45" w:rsidRDefault="0062377B" w:rsidP="0062377B">
      <w:pPr>
        <w:rPr>
          <w:rFonts w:ascii="Times New Roman" w:hAnsi="Times New Roman" w:cs="Times New Roman"/>
          <w:sz w:val="24"/>
          <w:szCs w:val="24"/>
        </w:rPr>
      </w:pPr>
      <w:r w:rsidRPr="006E64A3">
        <w:rPr>
          <w:rFonts w:ascii="Times New Roman" w:hAnsi="Times New Roman" w:cs="Times New Roman"/>
          <w:sz w:val="24"/>
          <w:szCs w:val="24"/>
        </w:rPr>
        <w:t>This information field defines the correct responses available for a given test item/question. Prior to setting a value for correct responses, the SCO must first define the type info</w:t>
      </w:r>
      <w:r w:rsidR="001B1F7A">
        <w:rPr>
          <w:rFonts w:ascii="Times New Roman" w:hAnsi="Times New Roman" w:cs="Times New Roman"/>
          <w:sz w:val="24"/>
          <w:szCs w:val="24"/>
        </w:rPr>
        <w:t xml:space="preserve">rmation field. </w:t>
      </w:r>
      <w:r w:rsidRPr="006E64A3">
        <w:rPr>
          <w:rFonts w:ascii="Times New Roman" w:hAnsi="Times New Roman" w:cs="Times New Roman"/>
          <w:sz w:val="24"/>
          <w:szCs w:val="24"/>
        </w:rPr>
        <w:t xml:space="preserve">The number of correct responses available for an individual question depends on the type of question. A 'true/false' question, for example, will only have one possible correct response, either "true" or "false". While it would be possible to evaluate the correctness of </w:t>
      </w:r>
      <w:r w:rsidR="00C57004">
        <w:rPr>
          <w:rFonts w:ascii="Times New Roman" w:hAnsi="Times New Roman" w:cs="Times New Roman"/>
          <w:sz w:val="24"/>
          <w:szCs w:val="24"/>
        </w:rPr>
        <w:t xml:space="preserve">a </w:t>
      </w:r>
      <w:r w:rsidRPr="006E64A3">
        <w:rPr>
          <w:rFonts w:ascii="Times New Roman" w:hAnsi="Times New Roman" w:cs="Times New Roman"/>
          <w:sz w:val="24"/>
          <w:szCs w:val="24"/>
        </w:rPr>
        <w:t>learner's response to a question without using this field of the Interactions Data Model Element, there would be no way to validate the question from the outside without tediously, manually stepping through the SCO. Therefore, this field is critical for test validation.</w:t>
      </w:r>
    </w:p>
    <w:p w:rsidR="00825B6C" w:rsidRDefault="0062377B" w:rsidP="00D12A45">
      <w:pPr>
        <w:rPr>
          <w:rFonts w:ascii="Times New Roman" w:hAnsi="Times New Roman" w:cs="Times New Roman"/>
          <w:sz w:val="24"/>
          <w:szCs w:val="24"/>
        </w:rPr>
      </w:pPr>
      <w:r w:rsidRPr="006E64A3">
        <w:rPr>
          <w:rFonts w:ascii="Times New Roman" w:hAnsi="Times New Roman" w:cs="Times New Roman"/>
          <w:sz w:val="24"/>
          <w:szCs w:val="24"/>
        </w:rPr>
        <w:t>The "cmi.interactions.n.correct_responses.n.pattern" value describes the pattern of the correct learner response(s) to the interaction.</w:t>
      </w:r>
    </w:p>
    <w:p w:rsidR="0062377B" w:rsidRPr="00D12A45" w:rsidRDefault="0062377B" w:rsidP="00D12A45">
      <w:pPr>
        <w:rPr>
          <w:rFonts w:ascii="Times New Roman" w:hAnsi="Times New Roman" w:cs="Times New Roman"/>
          <w:sz w:val="24"/>
          <w:szCs w:val="24"/>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2160"/>
        <w:gridCol w:w="4672"/>
      </w:tblGrid>
      <w:tr w:rsidR="0062377B" w:rsidTr="001873D2">
        <w:trPr>
          <w:cantSplit/>
          <w:jc w:val="center"/>
        </w:trPr>
        <w:tc>
          <w:tcPr>
            <w:tcW w:w="2160" w:type="dxa"/>
            <w:tcBorders>
              <w:top w:val="double" w:sz="4" w:space="0" w:color="auto"/>
              <w:bottom w:val="double" w:sz="4" w:space="0" w:color="auto"/>
            </w:tcBorders>
            <w:tcMar>
              <w:top w:w="43" w:type="dxa"/>
              <w:left w:w="115" w:type="dxa"/>
              <w:bottom w:w="43" w:type="dxa"/>
              <w:right w:w="115" w:type="dxa"/>
            </w:tcMar>
          </w:tcPr>
          <w:p w:rsidR="0062377B" w:rsidRPr="00D12A45" w:rsidRDefault="0062377B" w:rsidP="00D12A45">
            <w:pPr>
              <w:keepNext/>
              <w:keepLines/>
              <w:spacing w:after="0" w:line="240" w:lineRule="auto"/>
              <w:jc w:val="center"/>
              <w:rPr>
                <w:rFonts w:ascii="Times New Roman" w:hAnsi="Times New Roman" w:cs="Times New Roman"/>
                <w:b/>
                <w:sz w:val="24"/>
                <w:szCs w:val="24"/>
              </w:rPr>
            </w:pPr>
            <w:r w:rsidRPr="00D12A45">
              <w:rPr>
                <w:rFonts w:ascii="Times New Roman" w:hAnsi="Times New Roman" w:cs="Times New Roman"/>
                <w:b/>
                <w:sz w:val="24"/>
                <w:szCs w:val="24"/>
              </w:rPr>
              <w:t>Type</w:t>
            </w:r>
          </w:p>
        </w:tc>
        <w:tc>
          <w:tcPr>
            <w:tcW w:w="4614" w:type="dxa"/>
            <w:tcBorders>
              <w:top w:val="double" w:sz="4" w:space="0" w:color="auto"/>
              <w:bottom w:val="double" w:sz="4" w:space="0" w:color="auto"/>
            </w:tcBorders>
            <w:tcMar>
              <w:top w:w="43" w:type="dxa"/>
              <w:left w:w="115" w:type="dxa"/>
              <w:bottom w:w="43" w:type="dxa"/>
              <w:right w:w="115" w:type="dxa"/>
            </w:tcMar>
          </w:tcPr>
          <w:p w:rsidR="0062377B" w:rsidRPr="00D12A45" w:rsidRDefault="0062377B" w:rsidP="00D12A45">
            <w:pPr>
              <w:keepNext/>
              <w:keepLines/>
              <w:spacing w:after="0" w:line="240" w:lineRule="auto"/>
              <w:jc w:val="center"/>
              <w:rPr>
                <w:rFonts w:ascii="Times New Roman" w:hAnsi="Times New Roman" w:cs="Times New Roman"/>
                <w:b/>
                <w:sz w:val="24"/>
                <w:szCs w:val="24"/>
              </w:rPr>
            </w:pPr>
            <w:r w:rsidRPr="00D12A45">
              <w:rPr>
                <w:rFonts w:ascii="Times New Roman" w:hAnsi="Times New Roman" w:cs="Times New Roman"/>
                <w:b/>
                <w:sz w:val="24"/>
                <w:szCs w:val="24"/>
              </w:rPr>
              <w:t>Correct Responses Pattern</w:t>
            </w:r>
          </w:p>
        </w:tc>
      </w:tr>
      <w:tr w:rsidR="0062377B" w:rsidTr="001873D2">
        <w:trPr>
          <w:cantSplit/>
          <w:jc w:val="center"/>
        </w:trPr>
        <w:tc>
          <w:tcPr>
            <w:tcW w:w="2160" w:type="dxa"/>
            <w:tcBorders>
              <w:top w:val="double" w:sz="4" w:space="0" w:color="auto"/>
            </w:tcBorders>
            <w:tcMar>
              <w:top w:w="43" w:type="dxa"/>
              <w:left w:w="115" w:type="dxa"/>
              <w:bottom w:w="43" w:type="dxa"/>
              <w:right w:w="115" w:type="dxa"/>
            </w:tcMar>
          </w:tcPr>
          <w:p w:rsidR="0062377B" w:rsidRPr="00D12A45" w:rsidRDefault="0062377B" w:rsidP="00D12A45">
            <w:pPr>
              <w:keepNext/>
              <w:keepLines/>
              <w:spacing w:after="0" w:line="240" w:lineRule="auto"/>
              <w:rPr>
                <w:rFonts w:ascii="Times New Roman" w:hAnsi="Times New Roman" w:cs="Times New Roman"/>
                <w:sz w:val="24"/>
                <w:szCs w:val="24"/>
              </w:rPr>
            </w:pPr>
            <w:r w:rsidRPr="00D12A45">
              <w:rPr>
                <w:rFonts w:ascii="Times New Roman" w:hAnsi="Times New Roman" w:cs="Times New Roman"/>
                <w:sz w:val="24"/>
                <w:szCs w:val="24"/>
              </w:rPr>
              <w:t>true_false</w:t>
            </w:r>
          </w:p>
        </w:tc>
        <w:tc>
          <w:tcPr>
            <w:tcW w:w="4614" w:type="dxa"/>
            <w:tcBorders>
              <w:top w:val="double" w:sz="4" w:space="0" w:color="auto"/>
            </w:tcBorders>
            <w:tcMar>
              <w:top w:w="43" w:type="dxa"/>
              <w:left w:w="115" w:type="dxa"/>
              <w:bottom w:w="43" w:type="dxa"/>
              <w:right w:w="115" w:type="dxa"/>
            </w:tcMar>
          </w:tcPr>
          <w:p w:rsidR="0062377B" w:rsidRPr="00D12A45" w:rsidRDefault="0062377B" w:rsidP="00D12A45">
            <w:pPr>
              <w:keepNext/>
              <w:keepLines/>
              <w:spacing w:after="0" w:line="240" w:lineRule="auto"/>
              <w:rPr>
                <w:rFonts w:ascii="Times New Roman" w:hAnsi="Times New Roman" w:cs="Times New Roman"/>
                <w:sz w:val="24"/>
                <w:szCs w:val="24"/>
              </w:rPr>
            </w:pPr>
            <w:r w:rsidRPr="00D12A45">
              <w:rPr>
                <w:rFonts w:ascii="Times New Roman" w:hAnsi="Times New Roman" w:cs="Times New Roman"/>
                <w:sz w:val="24"/>
                <w:szCs w:val="24"/>
              </w:rPr>
              <w:t>true or false</w:t>
            </w:r>
          </w:p>
        </w:tc>
      </w:tr>
      <w:tr w:rsidR="0062377B" w:rsidTr="001873D2">
        <w:trPr>
          <w:cantSplit/>
          <w:jc w:val="center"/>
        </w:trPr>
        <w:tc>
          <w:tcPr>
            <w:tcW w:w="2160" w:type="dxa"/>
            <w:tcMar>
              <w:top w:w="43" w:type="dxa"/>
              <w:left w:w="115" w:type="dxa"/>
              <w:bottom w:w="43" w:type="dxa"/>
              <w:right w:w="115" w:type="dxa"/>
            </w:tcMar>
          </w:tcPr>
          <w:p w:rsidR="0062377B" w:rsidRPr="00D12A45" w:rsidRDefault="0062377B" w:rsidP="00D12A45">
            <w:pPr>
              <w:keepNext/>
              <w:keepLines/>
              <w:spacing w:after="0" w:line="240" w:lineRule="auto"/>
              <w:rPr>
                <w:rFonts w:ascii="Times New Roman" w:hAnsi="Times New Roman" w:cs="Times New Roman"/>
                <w:sz w:val="24"/>
                <w:szCs w:val="24"/>
              </w:rPr>
            </w:pPr>
            <w:r w:rsidRPr="00D12A45">
              <w:rPr>
                <w:rFonts w:ascii="Times New Roman" w:hAnsi="Times New Roman" w:cs="Times New Roman"/>
                <w:sz w:val="24"/>
                <w:szCs w:val="24"/>
              </w:rPr>
              <w:t>multiple_choice</w:t>
            </w:r>
          </w:p>
        </w:tc>
        <w:tc>
          <w:tcPr>
            <w:tcW w:w="4614" w:type="dxa"/>
            <w:tcMar>
              <w:top w:w="43" w:type="dxa"/>
              <w:left w:w="115" w:type="dxa"/>
              <w:bottom w:w="43" w:type="dxa"/>
              <w:right w:w="115" w:type="dxa"/>
            </w:tcMar>
          </w:tcPr>
          <w:p w:rsidR="0062377B" w:rsidRPr="00D12A45" w:rsidRDefault="0062377B" w:rsidP="00D12A45">
            <w:pPr>
              <w:keepNext/>
              <w:keepLines/>
              <w:spacing w:after="0" w:line="240" w:lineRule="auto"/>
              <w:rPr>
                <w:rFonts w:ascii="Times New Roman" w:hAnsi="Times New Roman" w:cs="Times New Roman"/>
                <w:sz w:val="24"/>
                <w:szCs w:val="24"/>
              </w:rPr>
            </w:pPr>
            <w:r w:rsidRPr="00D12A45">
              <w:rPr>
                <w:rFonts w:ascii="Times New Roman" w:hAnsi="Times New Roman" w:cs="Times New Roman"/>
                <w:sz w:val="24"/>
                <w:szCs w:val="24"/>
              </w:rPr>
              <w:t>short_identifier_type[,]short_identifier_type</w:t>
            </w:r>
          </w:p>
        </w:tc>
      </w:tr>
      <w:tr w:rsidR="0062377B" w:rsidTr="001873D2">
        <w:trPr>
          <w:cantSplit/>
          <w:jc w:val="center"/>
        </w:trPr>
        <w:tc>
          <w:tcPr>
            <w:tcW w:w="2160" w:type="dxa"/>
            <w:tcMar>
              <w:top w:w="43" w:type="dxa"/>
              <w:left w:w="115" w:type="dxa"/>
              <w:bottom w:w="43" w:type="dxa"/>
              <w:right w:w="115" w:type="dxa"/>
            </w:tcMar>
          </w:tcPr>
          <w:p w:rsidR="0062377B" w:rsidRPr="00D12A45" w:rsidRDefault="0062377B" w:rsidP="00D12A45">
            <w:pPr>
              <w:spacing w:after="0" w:line="240" w:lineRule="auto"/>
              <w:rPr>
                <w:rFonts w:ascii="Times New Roman" w:hAnsi="Times New Roman" w:cs="Times New Roman"/>
                <w:sz w:val="24"/>
                <w:szCs w:val="24"/>
              </w:rPr>
            </w:pPr>
            <w:r w:rsidRPr="00D12A45">
              <w:rPr>
                <w:rFonts w:ascii="Times New Roman" w:hAnsi="Times New Roman" w:cs="Times New Roman"/>
                <w:sz w:val="24"/>
                <w:szCs w:val="24"/>
              </w:rPr>
              <w:t>fill_in</w:t>
            </w:r>
          </w:p>
        </w:tc>
        <w:tc>
          <w:tcPr>
            <w:tcW w:w="4614" w:type="dxa"/>
            <w:tcMar>
              <w:top w:w="43" w:type="dxa"/>
              <w:left w:w="115" w:type="dxa"/>
              <w:bottom w:w="43" w:type="dxa"/>
              <w:right w:w="115" w:type="dxa"/>
            </w:tcMar>
          </w:tcPr>
          <w:p w:rsidR="0062377B" w:rsidRPr="00D12A45" w:rsidRDefault="0062377B" w:rsidP="00D12A45">
            <w:pPr>
              <w:spacing w:after="0" w:line="240" w:lineRule="auto"/>
              <w:rPr>
                <w:rFonts w:ascii="Times New Roman" w:hAnsi="Times New Roman" w:cs="Times New Roman"/>
                <w:sz w:val="24"/>
                <w:szCs w:val="24"/>
              </w:rPr>
            </w:pPr>
            <w:r w:rsidRPr="00D12A45">
              <w:rPr>
                <w:rFonts w:ascii="Times New Roman" w:hAnsi="Times New Roman" w:cs="Times New Roman"/>
                <w:sz w:val="24"/>
                <w:szCs w:val="24"/>
              </w:rPr>
              <w:t>{case_matters="true"}{order_matters="true"}</w:t>
            </w:r>
          </w:p>
          <w:p w:rsidR="0062377B" w:rsidRPr="00D12A45" w:rsidRDefault="0062377B" w:rsidP="00D12A45">
            <w:pPr>
              <w:spacing w:after="0" w:line="240" w:lineRule="auto"/>
              <w:rPr>
                <w:rFonts w:ascii="Times New Roman" w:hAnsi="Times New Roman" w:cs="Times New Roman"/>
                <w:sz w:val="24"/>
                <w:szCs w:val="24"/>
              </w:rPr>
            </w:pPr>
            <w:r w:rsidRPr="00D12A45">
              <w:rPr>
                <w:rFonts w:ascii="Times New Roman" w:hAnsi="Times New Roman" w:cs="Times New Roman"/>
                <w:sz w:val="24"/>
                <w:szCs w:val="24"/>
              </w:rPr>
              <w:t>localized_string_type[,]localized_string_type</w:t>
            </w:r>
          </w:p>
        </w:tc>
      </w:tr>
      <w:tr w:rsidR="0062377B" w:rsidTr="001873D2">
        <w:trPr>
          <w:cantSplit/>
          <w:jc w:val="center"/>
        </w:trPr>
        <w:tc>
          <w:tcPr>
            <w:tcW w:w="2160" w:type="dxa"/>
            <w:tcMar>
              <w:top w:w="43" w:type="dxa"/>
              <w:left w:w="115" w:type="dxa"/>
              <w:bottom w:w="43" w:type="dxa"/>
              <w:right w:w="115" w:type="dxa"/>
            </w:tcMar>
          </w:tcPr>
          <w:p w:rsidR="0062377B" w:rsidRPr="00D12A45" w:rsidRDefault="0062377B" w:rsidP="00D12A45">
            <w:pPr>
              <w:spacing w:after="0" w:line="240" w:lineRule="auto"/>
              <w:rPr>
                <w:rFonts w:ascii="Times New Roman" w:hAnsi="Times New Roman" w:cs="Times New Roman"/>
                <w:sz w:val="24"/>
                <w:szCs w:val="24"/>
              </w:rPr>
            </w:pPr>
            <w:r w:rsidRPr="00D12A45">
              <w:rPr>
                <w:rFonts w:ascii="Times New Roman" w:hAnsi="Times New Roman" w:cs="Times New Roman"/>
                <w:sz w:val="24"/>
                <w:szCs w:val="24"/>
              </w:rPr>
              <w:t>matching</w:t>
            </w:r>
          </w:p>
        </w:tc>
        <w:tc>
          <w:tcPr>
            <w:tcW w:w="4614" w:type="dxa"/>
            <w:tcMar>
              <w:top w:w="43" w:type="dxa"/>
              <w:left w:w="115" w:type="dxa"/>
              <w:bottom w:w="43" w:type="dxa"/>
              <w:right w:w="115" w:type="dxa"/>
            </w:tcMar>
          </w:tcPr>
          <w:p w:rsidR="0062377B" w:rsidRPr="00D12A45" w:rsidRDefault="0062377B" w:rsidP="00D12A45">
            <w:pPr>
              <w:spacing w:after="0" w:line="240" w:lineRule="auto"/>
              <w:rPr>
                <w:rFonts w:ascii="Times New Roman" w:hAnsi="Times New Roman" w:cs="Times New Roman"/>
                <w:sz w:val="24"/>
                <w:szCs w:val="24"/>
              </w:rPr>
            </w:pPr>
            <w:r w:rsidRPr="00D12A45">
              <w:rPr>
                <w:rFonts w:ascii="Times New Roman" w:hAnsi="Times New Roman" w:cs="Times New Roman"/>
                <w:sz w:val="24"/>
                <w:szCs w:val="24"/>
              </w:rPr>
              <w:t xml:space="preserve">Pairs of identifiers separated by [,] delimiter. For the pairs, the target and source delimited by [.].  Ex. target[.]source[,]target[.]source </w:t>
            </w:r>
          </w:p>
        </w:tc>
      </w:tr>
      <w:tr w:rsidR="0062377B" w:rsidTr="001873D2">
        <w:trPr>
          <w:cantSplit/>
          <w:jc w:val="center"/>
        </w:trPr>
        <w:tc>
          <w:tcPr>
            <w:tcW w:w="2160" w:type="dxa"/>
            <w:tcMar>
              <w:top w:w="43" w:type="dxa"/>
              <w:left w:w="115" w:type="dxa"/>
              <w:bottom w:w="43" w:type="dxa"/>
              <w:right w:w="115" w:type="dxa"/>
            </w:tcMar>
          </w:tcPr>
          <w:p w:rsidR="0062377B" w:rsidRPr="00D12A45" w:rsidRDefault="0062377B" w:rsidP="00D12A45">
            <w:pPr>
              <w:spacing w:after="0" w:line="240" w:lineRule="auto"/>
              <w:rPr>
                <w:rFonts w:ascii="Times New Roman" w:hAnsi="Times New Roman" w:cs="Times New Roman"/>
                <w:sz w:val="24"/>
                <w:szCs w:val="24"/>
              </w:rPr>
            </w:pPr>
            <w:r w:rsidRPr="00D12A45">
              <w:rPr>
                <w:rFonts w:ascii="Times New Roman" w:hAnsi="Times New Roman" w:cs="Times New Roman"/>
                <w:sz w:val="24"/>
                <w:szCs w:val="24"/>
              </w:rPr>
              <w:t>performance</w:t>
            </w:r>
          </w:p>
        </w:tc>
        <w:tc>
          <w:tcPr>
            <w:tcW w:w="4614" w:type="dxa"/>
            <w:tcMar>
              <w:top w:w="43" w:type="dxa"/>
              <w:left w:w="115" w:type="dxa"/>
              <w:bottom w:w="43" w:type="dxa"/>
              <w:right w:w="115" w:type="dxa"/>
            </w:tcMar>
          </w:tcPr>
          <w:p w:rsidR="0062377B" w:rsidRPr="00D12A45" w:rsidRDefault="0062377B" w:rsidP="00D12A45">
            <w:pPr>
              <w:spacing w:after="0" w:line="240" w:lineRule="auto"/>
              <w:rPr>
                <w:rFonts w:ascii="Times New Roman" w:hAnsi="Times New Roman" w:cs="Times New Roman"/>
                <w:sz w:val="24"/>
                <w:szCs w:val="24"/>
              </w:rPr>
            </w:pPr>
            <w:r w:rsidRPr="00D12A45">
              <w:rPr>
                <w:rFonts w:ascii="Times New Roman" w:hAnsi="Times New Roman" w:cs="Times New Roman"/>
                <w:sz w:val="24"/>
                <w:szCs w:val="24"/>
              </w:rPr>
              <w:t>{order_matters}step_name[.]step_answer[,] step_name[.]step_answer</w:t>
            </w:r>
          </w:p>
        </w:tc>
      </w:tr>
      <w:tr w:rsidR="0062377B" w:rsidTr="001873D2">
        <w:trPr>
          <w:cantSplit/>
          <w:jc w:val="center"/>
        </w:trPr>
        <w:tc>
          <w:tcPr>
            <w:tcW w:w="2160" w:type="dxa"/>
            <w:tcMar>
              <w:top w:w="43" w:type="dxa"/>
              <w:left w:w="115" w:type="dxa"/>
              <w:bottom w:w="43" w:type="dxa"/>
              <w:right w:w="115" w:type="dxa"/>
            </w:tcMar>
          </w:tcPr>
          <w:p w:rsidR="0062377B" w:rsidRPr="00D12A45" w:rsidRDefault="0062377B" w:rsidP="00D12A45">
            <w:pPr>
              <w:spacing w:after="0" w:line="240" w:lineRule="auto"/>
              <w:rPr>
                <w:rFonts w:ascii="Times New Roman" w:hAnsi="Times New Roman" w:cs="Times New Roman"/>
                <w:sz w:val="24"/>
                <w:szCs w:val="24"/>
              </w:rPr>
            </w:pPr>
            <w:r w:rsidRPr="00D12A45">
              <w:rPr>
                <w:rFonts w:ascii="Times New Roman" w:hAnsi="Times New Roman" w:cs="Times New Roman"/>
                <w:sz w:val="24"/>
                <w:szCs w:val="24"/>
              </w:rPr>
              <w:t>sequencing</w:t>
            </w:r>
          </w:p>
        </w:tc>
        <w:tc>
          <w:tcPr>
            <w:tcW w:w="4614" w:type="dxa"/>
            <w:tcMar>
              <w:top w:w="43" w:type="dxa"/>
              <w:left w:w="115" w:type="dxa"/>
              <w:bottom w:w="43" w:type="dxa"/>
              <w:right w:w="115" w:type="dxa"/>
            </w:tcMar>
          </w:tcPr>
          <w:p w:rsidR="0062377B" w:rsidRPr="00D12A45" w:rsidRDefault="0062377B" w:rsidP="00D12A45">
            <w:pPr>
              <w:spacing w:after="0" w:line="240" w:lineRule="auto"/>
              <w:rPr>
                <w:rFonts w:ascii="Times New Roman" w:hAnsi="Times New Roman" w:cs="Times New Roman"/>
                <w:sz w:val="24"/>
                <w:szCs w:val="24"/>
              </w:rPr>
            </w:pPr>
            <w:r w:rsidRPr="00D12A45">
              <w:rPr>
                <w:rFonts w:ascii="Times New Roman" w:hAnsi="Times New Roman" w:cs="Times New Roman"/>
                <w:sz w:val="24"/>
                <w:szCs w:val="24"/>
              </w:rPr>
              <w:t>short_identifier_type[,]short_identifier_type</w:t>
            </w:r>
          </w:p>
        </w:tc>
      </w:tr>
      <w:tr w:rsidR="0062377B" w:rsidTr="001873D2">
        <w:trPr>
          <w:cantSplit/>
          <w:jc w:val="center"/>
        </w:trPr>
        <w:tc>
          <w:tcPr>
            <w:tcW w:w="2160" w:type="dxa"/>
            <w:tcMar>
              <w:top w:w="43" w:type="dxa"/>
              <w:left w:w="115" w:type="dxa"/>
              <w:bottom w:w="43" w:type="dxa"/>
              <w:right w:w="115" w:type="dxa"/>
            </w:tcMar>
          </w:tcPr>
          <w:p w:rsidR="0062377B" w:rsidRPr="00D12A45" w:rsidRDefault="0062377B" w:rsidP="00D12A45">
            <w:pPr>
              <w:spacing w:after="0" w:line="240" w:lineRule="auto"/>
              <w:rPr>
                <w:rFonts w:ascii="Times New Roman" w:hAnsi="Times New Roman" w:cs="Times New Roman"/>
                <w:sz w:val="24"/>
                <w:szCs w:val="24"/>
              </w:rPr>
            </w:pPr>
            <w:r w:rsidRPr="00D12A45">
              <w:rPr>
                <w:rFonts w:ascii="Times New Roman" w:hAnsi="Times New Roman" w:cs="Times New Roman"/>
                <w:sz w:val="24"/>
                <w:szCs w:val="24"/>
              </w:rPr>
              <w:t>likert</w:t>
            </w:r>
          </w:p>
        </w:tc>
        <w:tc>
          <w:tcPr>
            <w:tcW w:w="4614" w:type="dxa"/>
            <w:tcMar>
              <w:top w:w="43" w:type="dxa"/>
              <w:left w:w="115" w:type="dxa"/>
              <w:bottom w:w="43" w:type="dxa"/>
              <w:right w:w="115" w:type="dxa"/>
            </w:tcMar>
          </w:tcPr>
          <w:p w:rsidR="0062377B" w:rsidRPr="00D12A45" w:rsidRDefault="0062377B" w:rsidP="00D12A45">
            <w:pPr>
              <w:spacing w:after="0" w:line="240" w:lineRule="auto"/>
              <w:rPr>
                <w:rFonts w:ascii="Times New Roman" w:hAnsi="Times New Roman" w:cs="Times New Roman"/>
                <w:sz w:val="24"/>
                <w:szCs w:val="24"/>
              </w:rPr>
            </w:pPr>
            <w:r w:rsidRPr="00D12A45">
              <w:rPr>
                <w:rFonts w:ascii="Times New Roman" w:hAnsi="Times New Roman" w:cs="Times New Roman"/>
                <w:sz w:val="24"/>
                <w:szCs w:val="24"/>
              </w:rPr>
              <w:t>short_identifier_type</w:t>
            </w:r>
          </w:p>
        </w:tc>
      </w:tr>
      <w:tr w:rsidR="0062377B" w:rsidTr="001873D2">
        <w:trPr>
          <w:cantSplit/>
          <w:jc w:val="center"/>
        </w:trPr>
        <w:tc>
          <w:tcPr>
            <w:tcW w:w="2160" w:type="dxa"/>
            <w:tcMar>
              <w:top w:w="43" w:type="dxa"/>
              <w:left w:w="115" w:type="dxa"/>
              <w:bottom w:w="43" w:type="dxa"/>
              <w:right w:w="115" w:type="dxa"/>
            </w:tcMar>
          </w:tcPr>
          <w:p w:rsidR="0062377B" w:rsidRPr="00D12A45" w:rsidRDefault="0062377B" w:rsidP="00D12A45">
            <w:pPr>
              <w:spacing w:after="0" w:line="240" w:lineRule="auto"/>
              <w:rPr>
                <w:rFonts w:ascii="Times New Roman" w:hAnsi="Times New Roman" w:cs="Times New Roman"/>
                <w:sz w:val="24"/>
                <w:szCs w:val="24"/>
              </w:rPr>
            </w:pPr>
            <w:r w:rsidRPr="00D12A45">
              <w:rPr>
                <w:rFonts w:ascii="Times New Roman" w:hAnsi="Times New Roman" w:cs="Times New Roman"/>
                <w:sz w:val="24"/>
                <w:szCs w:val="24"/>
              </w:rPr>
              <w:t>long-fill-in</w:t>
            </w:r>
          </w:p>
        </w:tc>
        <w:tc>
          <w:tcPr>
            <w:tcW w:w="4614" w:type="dxa"/>
            <w:tcMar>
              <w:top w:w="43" w:type="dxa"/>
              <w:left w:w="115" w:type="dxa"/>
              <w:bottom w:w="43" w:type="dxa"/>
              <w:right w:w="115" w:type="dxa"/>
            </w:tcMar>
          </w:tcPr>
          <w:p w:rsidR="0062377B" w:rsidRPr="00D12A45" w:rsidRDefault="0062377B" w:rsidP="00D12A45">
            <w:pPr>
              <w:spacing w:after="0" w:line="240" w:lineRule="auto"/>
              <w:rPr>
                <w:rFonts w:ascii="Times New Roman" w:hAnsi="Times New Roman" w:cs="Times New Roman"/>
                <w:sz w:val="24"/>
                <w:szCs w:val="24"/>
              </w:rPr>
            </w:pPr>
            <w:r w:rsidRPr="00D12A45">
              <w:rPr>
                <w:rFonts w:ascii="Times New Roman" w:hAnsi="Times New Roman" w:cs="Times New Roman"/>
                <w:sz w:val="24"/>
                <w:szCs w:val="24"/>
              </w:rPr>
              <w:t>{case_matters="true"}localized_string_type</w:t>
            </w:r>
          </w:p>
        </w:tc>
      </w:tr>
      <w:tr w:rsidR="0062377B" w:rsidTr="001873D2">
        <w:trPr>
          <w:cantSplit/>
          <w:jc w:val="center"/>
        </w:trPr>
        <w:tc>
          <w:tcPr>
            <w:tcW w:w="2160" w:type="dxa"/>
            <w:tcMar>
              <w:top w:w="43" w:type="dxa"/>
              <w:left w:w="115" w:type="dxa"/>
              <w:bottom w:w="43" w:type="dxa"/>
              <w:right w:w="115" w:type="dxa"/>
            </w:tcMar>
          </w:tcPr>
          <w:p w:rsidR="0062377B" w:rsidRPr="00D12A45" w:rsidRDefault="0062377B" w:rsidP="00D12A45">
            <w:pPr>
              <w:spacing w:after="0" w:line="240" w:lineRule="auto"/>
              <w:rPr>
                <w:rFonts w:ascii="Times New Roman" w:hAnsi="Times New Roman" w:cs="Times New Roman"/>
                <w:sz w:val="24"/>
                <w:szCs w:val="24"/>
              </w:rPr>
            </w:pPr>
            <w:r w:rsidRPr="00D12A45">
              <w:rPr>
                <w:rFonts w:ascii="Times New Roman" w:hAnsi="Times New Roman" w:cs="Times New Roman"/>
                <w:sz w:val="24"/>
                <w:szCs w:val="24"/>
              </w:rPr>
              <w:t>numeric</w:t>
            </w:r>
          </w:p>
        </w:tc>
        <w:tc>
          <w:tcPr>
            <w:tcW w:w="4614" w:type="dxa"/>
            <w:tcMar>
              <w:top w:w="43" w:type="dxa"/>
              <w:left w:w="115" w:type="dxa"/>
              <w:bottom w:w="43" w:type="dxa"/>
              <w:right w:w="115" w:type="dxa"/>
            </w:tcMar>
          </w:tcPr>
          <w:p w:rsidR="0062377B" w:rsidRPr="00D12A45" w:rsidRDefault="0062377B" w:rsidP="00D12A45">
            <w:pPr>
              <w:spacing w:after="0" w:line="240" w:lineRule="auto"/>
              <w:rPr>
                <w:rFonts w:ascii="Times New Roman" w:hAnsi="Times New Roman" w:cs="Times New Roman"/>
                <w:sz w:val="24"/>
                <w:szCs w:val="24"/>
              </w:rPr>
            </w:pPr>
            <w:r w:rsidRPr="00D12A45">
              <w:rPr>
                <w:rFonts w:ascii="Times New Roman" w:hAnsi="Times New Roman" w:cs="Times New Roman"/>
                <w:sz w:val="24"/>
                <w:szCs w:val="24"/>
              </w:rPr>
              <w:t>min[:]max if lower and upper bound.  If min and max are the same, then pattern is that number. If no lower bound, [:]max.  If no upper bound, min[:].  Min and Max designated as valid real(10,7).</w:t>
            </w:r>
          </w:p>
        </w:tc>
      </w:tr>
    </w:tbl>
    <w:p w:rsidR="0062377B" w:rsidRPr="00D12A45" w:rsidRDefault="0062377B" w:rsidP="00C87687">
      <w:pPr>
        <w:pStyle w:val="Caption"/>
      </w:pPr>
      <w:r w:rsidRPr="006E64A3">
        <w:t xml:space="preserve">Figure </w:t>
      </w:r>
      <w:r w:rsidR="008C217A">
        <w:t>7</w:t>
      </w:r>
      <w:r w:rsidR="001C2EDF">
        <w:t>.7.</w:t>
      </w:r>
      <w:r w:rsidR="008C217A">
        <w:t>2</w:t>
      </w:r>
      <w:r w:rsidRPr="006E64A3">
        <w:t>a</w:t>
      </w:r>
    </w:p>
    <w:p w:rsidR="00D12A45" w:rsidRDefault="00D12A45" w:rsidP="00D12A45">
      <w:pPr>
        <w:spacing w:after="0"/>
        <w:rPr>
          <w:rFonts w:ascii="Times New Roman" w:hAnsi="Times New Roman" w:cs="Times New Roman"/>
          <w:sz w:val="24"/>
          <w:szCs w:val="24"/>
        </w:rPr>
      </w:pPr>
    </w:p>
    <w:p w:rsidR="0062377B" w:rsidRPr="00D12A45" w:rsidRDefault="0062377B" w:rsidP="0062377B">
      <w:pPr>
        <w:rPr>
          <w:rFonts w:ascii="Times New Roman" w:hAnsi="Times New Roman" w:cs="Times New Roman"/>
          <w:sz w:val="24"/>
          <w:szCs w:val="24"/>
        </w:rPr>
      </w:pPr>
      <w:r w:rsidRPr="006E64A3">
        <w:rPr>
          <w:rFonts w:ascii="Times New Roman" w:hAnsi="Times New Roman" w:cs="Times New Roman"/>
          <w:sz w:val="24"/>
          <w:szCs w:val="24"/>
        </w:rPr>
        <w:t>Following is a code example for storing the pattern of the correct answer of the test item:</w:t>
      </w:r>
    </w:p>
    <w:tbl>
      <w:tblPr>
        <w:tblW w:w="0" w:type="auto"/>
        <w:jc w:val="center"/>
        <w:tblBorders>
          <w:top w:val="single" w:sz="4" w:space="0" w:color="auto"/>
          <w:left w:val="single" w:sz="4" w:space="0" w:color="auto"/>
          <w:bottom w:val="single" w:sz="4" w:space="0" w:color="auto"/>
          <w:right w:val="single" w:sz="4" w:space="0" w:color="auto"/>
        </w:tblBorders>
        <w:shd w:val="clear" w:color="auto" w:fill="F3F3F3"/>
        <w:tblLook w:val="01E0"/>
      </w:tblPr>
      <w:tblGrid>
        <w:gridCol w:w="9255"/>
      </w:tblGrid>
      <w:tr w:rsidR="0062377B" w:rsidTr="001873D2">
        <w:trPr>
          <w:cantSplit/>
          <w:trHeight w:val="575"/>
          <w:jc w:val="center"/>
        </w:trPr>
        <w:tc>
          <w:tcPr>
            <w:tcW w:w="9255" w:type="dxa"/>
            <w:shd w:val="clear" w:color="auto" w:fill="F3F3F3"/>
            <w:tcMar>
              <w:top w:w="0" w:type="dxa"/>
              <w:left w:w="115" w:type="dxa"/>
              <w:bottom w:w="0" w:type="dxa"/>
              <w:right w:w="115" w:type="dxa"/>
            </w:tcMar>
          </w:tcPr>
          <w:p w:rsidR="0062377B" w:rsidRDefault="0062377B" w:rsidP="001873D2">
            <w:pPr>
              <w:spacing w:before="120"/>
              <w:rPr>
                <w:rFonts w:ascii="Lucida Sans Typewriter" w:hAnsi="Lucida Sans Typewriter"/>
                <w:color w:val="000000"/>
                <w:sz w:val="20"/>
              </w:rPr>
            </w:pPr>
            <w:r>
              <w:rPr>
                <w:rFonts w:ascii="Lucida Sans Typewriter" w:hAnsi="Lucida Sans Typewriter"/>
                <w:color w:val="000000"/>
                <w:sz w:val="20"/>
              </w:rPr>
              <w:t>doSetValue("cmi.interactions.[number].correct_responses.[sub-number].pattern", "[pattern for the correct answer]");</w:t>
            </w:r>
          </w:p>
        </w:tc>
      </w:tr>
    </w:tbl>
    <w:p w:rsidR="0062377B" w:rsidRPr="006E64A3" w:rsidRDefault="006835F4" w:rsidP="00C87687">
      <w:pPr>
        <w:pStyle w:val="Caption"/>
      </w:pPr>
      <w:r>
        <w:t xml:space="preserve">Figure </w:t>
      </w:r>
      <w:r w:rsidR="008C217A">
        <w:t>7</w:t>
      </w:r>
      <w:r w:rsidR="001C2EDF">
        <w:t>.7.</w:t>
      </w:r>
      <w:r w:rsidR="008C217A">
        <w:t>2</w:t>
      </w:r>
      <w:r w:rsidR="0062377B" w:rsidRPr="006E64A3">
        <w:t>b</w:t>
      </w:r>
    </w:p>
    <w:p w:rsidR="0062377B" w:rsidRDefault="0062377B" w:rsidP="00D12A45">
      <w:pPr>
        <w:spacing w:after="0"/>
      </w:pPr>
    </w:p>
    <w:p w:rsidR="0062377B" w:rsidRPr="006E64A3" w:rsidRDefault="00A04262" w:rsidP="0062377B">
      <w:pPr>
        <w:rPr>
          <w:rFonts w:ascii="Times New Roman" w:hAnsi="Times New Roman" w:cs="Times New Roman"/>
          <w:sz w:val="24"/>
          <w:szCs w:val="24"/>
        </w:rPr>
      </w:pPr>
      <w:r w:rsidRPr="00D64A3C">
        <w:rPr>
          <w:rFonts w:ascii="Times New Roman" w:hAnsi="Times New Roman" w:cs="Times New Roman"/>
          <w:b/>
          <w:smallCaps/>
          <w:sz w:val="24"/>
          <w:szCs w:val="24"/>
        </w:rPr>
        <w:t>Programmer Info:</w:t>
      </w:r>
      <w:r w:rsidRPr="00F31C9E">
        <w:rPr>
          <w:rFonts w:ascii="Times New Roman" w:hAnsi="Times New Roman" w:cs="Times New Roman"/>
          <w:smallCaps/>
          <w:sz w:val="24"/>
          <w:szCs w:val="24"/>
        </w:rPr>
        <w:t xml:space="preserve"> </w:t>
      </w:r>
      <w:r w:rsidR="0062377B" w:rsidRPr="006E64A3">
        <w:rPr>
          <w:rFonts w:ascii="Times New Roman" w:hAnsi="Times New Roman" w:cs="Times New Roman"/>
          <w:sz w:val="24"/>
          <w:szCs w:val="24"/>
        </w:rPr>
        <w:t xml:space="preserve"> The [number] must start at zero and increment in steps of one, otherwise the LMS will not properly record and report results.</w:t>
      </w:r>
    </w:p>
    <w:p w:rsidR="0062377B" w:rsidRPr="006E64A3" w:rsidRDefault="0062377B" w:rsidP="0062377B">
      <w:pPr>
        <w:keepNext/>
        <w:keepLines/>
        <w:rPr>
          <w:rFonts w:ascii="Times New Roman" w:hAnsi="Times New Roman" w:cs="Times New Roman"/>
          <w:sz w:val="24"/>
          <w:szCs w:val="24"/>
        </w:rPr>
      </w:pPr>
      <w:r w:rsidRPr="006E64A3">
        <w:rPr>
          <w:rFonts w:ascii="Times New Roman" w:hAnsi="Times New Roman" w:cs="Times New Roman"/>
          <w:sz w:val="24"/>
          <w:szCs w:val="24"/>
        </w:rPr>
        <w:lastRenderedPageBreak/>
        <w:t>Following are code examples of different types of questions and setting the pattern of the correct response:</w:t>
      </w:r>
    </w:p>
    <w:tbl>
      <w:tblPr>
        <w:tblW w:w="0" w:type="auto"/>
        <w:jc w:val="center"/>
        <w:tblBorders>
          <w:top w:val="single" w:sz="4" w:space="0" w:color="auto"/>
          <w:left w:val="single" w:sz="4" w:space="0" w:color="auto"/>
          <w:bottom w:val="single" w:sz="4" w:space="0" w:color="auto"/>
          <w:right w:val="single" w:sz="4" w:space="0" w:color="auto"/>
        </w:tblBorders>
        <w:shd w:val="clear" w:color="auto" w:fill="F3F3F3"/>
        <w:tblLook w:val="01E0"/>
      </w:tblPr>
      <w:tblGrid>
        <w:gridCol w:w="8856"/>
      </w:tblGrid>
      <w:tr w:rsidR="0062377B" w:rsidTr="001873D2">
        <w:trPr>
          <w:cantSplit/>
          <w:trHeight w:val="2825"/>
          <w:jc w:val="center"/>
        </w:trPr>
        <w:tc>
          <w:tcPr>
            <w:tcW w:w="8856" w:type="dxa"/>
            <w:shd w:val="clear" w:color="auto" w:fill="F3F3F3"/>
            <w:tcMar>
              <w:top w:w="0" w:type="dxa"/>
              <w:left w:w="115" w:type="dxa"/>
              <w:bottom w:w="0" w:type="dxa"/>
              <w:right w:w="115" w:type="dxa"/>
            </w:tcMar>
          </w:tcPr>
          <w:p w:rsidR="0062377B" w:rsidRDefault="0062377B" w:rsidP="001873D2">
            <w:pPr>
              <w:pStyle w:val="ProgCodeFont"/>
              <w:spacing w:before="120"/>
            </w:pPr>
            <w:r>
              <w:t>// for multiple choice if the correct answer is C</w:t>
            </w:r>
          </w:p>
          <w:p w:rsidR="0062377B" w:rsidRDefault="0062377B" w:rsidP="001873D2">
            <w:pPr>
              <w:pStyle w:val="ProgCodeFont"/>
            </w:pPr>
            <w:r>
              <w:t>doSetValue("cmi.interactions.0.correct_responses.0.pattern", "c");</w:t>
            </w:r>
          </w:p>
          <w:p w:rsidR="0062377B" w:rsidRDefault="0062377B" w:rsidP="001873D2">
            <w:pPr>
              <w:pStyle w:val="ProgCodeFont"/>
            </w:pPr>
          </w:p>
          <w:p w:rsidR="0062377B" w:rsidRDefault="0062377B" w:rsidP="001873D2">
            <w:pPr>
              <w:pStyle w:val="ProgCodeFont"/>
            </w:pPr>
            <w:r>
              <w:t>// for true_false if the correct answer is true</w:t>
            </w:r>
          </w:p>
          <w:p w:rsidR="0062377B" w:rsidRDefault="0062377B" w:rsidP="001873D2">
            <w:pPr>
              <w:pStyle w:val="ProgCodeFont"/>
            </w:pPr>
            <w:r>
              <w:t>doSetValue("cmi.interactions.0.correct_responses.0.pattern", "true");</w:t>
            </w:r>
          </w:p>
          <w:p w:rsidR="0062377B" w:rsidRDefault="0062377B" w:rsidP="001873D2">
            <w:pPr>
              <w:pStyle w:val="ProgCodeFont"/>
            </w:pPr>
          </w:p>
          <w:p w:rsidR="0062377B" w:rsidRDefault="0062377B" w:rsidP="001873D2">
            <w:pPr>
              <w:pStyle w:val="ProgCodeFont"/>
            </w:pPr>
            <w:r>
              <w:t>// for fill_in if correct answer is rifle or gun</w:t>
            </w:r>
          </w:p>
          <w:p w:rsidR="0062377B" w:rsidRDefault="0062377B" w:rsidP="001873D2">
            <w:pPr>
              <w:pStyle w:val="ProgCodeFont"/>
            </w:pPr>
            <w:r>
              <w:t>doSetValue("cmi.interactions.0.correct_responses.0.pattern", "rifle");</w:t>
            </w:r>
          </w:p>
          <w:p w:rsidR="0062377B" w:rsidRDefault="0062377B" w:rsidP="001873D2">
            <w:pPr>
              <w:pStyle w:val="ProgCodeFont"/>
            </w:pPr>
            <w:r>
              <w:t>doSetValue("cmi.interactions.0.correct_responses.1.pattern", "gun");</w:t>
            </w:r>
          </w:p>
          <w:p w:rsidR="0062377B" w:rsidRDefault="0062377B" w:rsidP="001873D2">
            <w:pPr>
              <w:pStyle w:val="ProgCodeFont"/>
            </w:pPr>
          </w:p>
          <w:p w:rsidR="0062377B" w:rsidRDefault="0062377B" w:rsidP="001873D2">
            <w:pPr>
              <w:pStyle w:val="ProgCodeFont"/>
            </w:pPr>
            <w:r>
              <w:t>// for matching if correct answer is 1c, 2a, 3b, 4d</w:t>
            </w:r>
          </w:p>
          <w:p w:rsidR="0062377B" w:rsidRDefault="0062377B" w:rsidP="001873D2">
            <w:pPr>
              <w:pStyle w:val="ProgCodeFont"/>
            </w:pPr>
            <w:r>
              <w:t>doSetValue("cmi.interactions.0.correct_responses.0.pattern", "1[.]c[,]2[.]a[,]3[.]b[,]4[.]d");</w:t>
            </w:r>
          </w:p>
        </w:tc>
      </w:tr>
    </w:tbl>
    <w:p w:rsidR="0062377B" w:rsidRPr="00675B22" w:rsidRDefault="0062377B" w:rsidP="00C87687">
      <w:pPr>
        <w:pStyle w:val="Caption"/>
      </w:pPr>
      <w:r w:rsidRPr="006E64A3">
        <w:t xml:space="preserve">Figure </w:t>
      </w:r>
      <w:r w:rsidR="008C217A">
        <w:t>7</w:t>
      </w:r>
      <w:r w:rsidR="001C2EDF">
        <w:t>.7.</w:t>
      </w:r>
      <w:r w:rsidR="008C217A">
        <w:t>2</w:t>
      </w:r>
      <w:r w:rsidRPr="006E64A3">
        <w:t>c</w:t>
      </w:r>
    </w:p>
    <w:p w:rsidR="0062377B" w:rsidRPr="000C09EE" w:rsidRDefault="0062377B" w:rsidP="0062377B">
      <w:pPr>
        <w:rPr>
          <w:rFonts w:ascii="Times New Roman" w:hAnsi="Times New Roman" w:cs="Times New Roman"/>
          <w:b/>
          <w:sz w:val="24"/>
          <w:szCs w:val="24"/>
        </w:rPr>
      </w:pPr>
      <w:r w:rsidRPr="000C09EE">
        <w:rPr>
          <w:rFonts w:ascii="Times New Roman" w:hAnsi="Times New Roman" w:cs="Times New Roman"/>
          <w:b/>
          <w:sz w:val="24"/>
          <w:szCs w:val="24"/>
        </w:rPr>
        <w:t>Weighting (required only for weighted questions)</w:t>
      </w:r>
    </w:p>
    <w:p w:rsidR="0062377B" w:rsidRDefault="0062377B" w:rsidP="0062377B">
      <w:pPr>
        <w:rPr>
          <w:rFonts w:ascii="Times New Roman" w:hAnsi="Times New Roman" w:cs="Times New Roman"/>
          <w:sz w:val="24"/>
          <w:szCs w:val="24"/>
        </w:rPr>
      </w:pPr>
      <w:r w:rsidRPr="006E64A3">
        <w:rPr>
          <w:rFonts w:ascii="Times New Roman" w:hAnsi="Times New Roman" w:cs="Times New Roman"/>
          <w:sz w:val="24"/>
          <w:szCs w:val="24"/>
        </w:rPr>
        <w:t xml:space="preserve">The weighting field is intended to describe the weight given to the test item/question. The specifics of how this field is implemented and used by the SCO are NOT defined by </w:t>
      </w:r>
      <w:r w:rsidR="00E92AFB">
        <w:rPr>
          <w:rFonts w:ascii="Times New Roman" w:hAnsi="Times New Roman" w:cs="Times New Roman"/>
          <w:sz w:val="24"/>
          <w:szCs w:val="24"/>
        </w:rPr>
        <w:t>SCORM®</w:t>
      </w:r>
      <w:r w:rsidRPr="006E64A3">
        <w:rPr>
          <w:rFonts w:ascii="Times New Roman" w:hAnsi="Times New Roman" w:cs="Times New Roman"/>
          <w:sz w:val="24"/>
          <w:szCs w:val="24"/>
        </w:rPr>
        <w:t>. The only restriction on this field is that the data be a real number, limited to no more than seven significant decimal figures. If a SCO developer has assigned different weights to test items/questions, it is necessary to use this field.</w:t>
      </w:r>
    </w:p>
    <w:tbl>
      <w:tblPr>
        <w:tblW w:w="0" w:type="auto"/>
        <w:jc w:val="center"/>
        <w:tblBorders>
          <w:top w:val="single" w:sz="4" w:space="0" w:color="auto"/>
          <w:left w:val="single" w:sz="4" w:space="0" w:color="auto"/>
          <w:bottom w:val="single" w:sz="4" w:space="0" w:color="auto"/>
          <w:right w:val="single" w:sz="4" w:space="0" w:color="auto"/>
        </w:tblBorders>
        <w:shd w:val="clear" w:color="auto" w:fill="F3F3F3"/>
        <w:tblLook w:val="01E0"/>
      </w:tblPr>
      <w:tblGrid>
        <w:gridCol w:w="8856"/>
      </w:tblGrid>
      <w:tr w:rsidR="00FF3232" w:rsidTr="00843813">
        <w:trPr>
          <w:cantSplit/>
          <w:trHeight w:val="683"/>
          <w:jc w:val="center"/>
        </w:trPr>
        <w:tc>
          <w:tcPr>
            <w:tcW w:w="8856" w:type="dxa"/>
            <w:shd w:val="clear" w:color="auto" w:fill="F3F3F3"/>
            <w:tcMar>
              <w:top w:w="0" w:type="dxa"/>
              <w:left w:w="115" w:type="dxa"/>
              <w:bottom w:w="0" w:type="dxa"/>
              <w:right w:w="115" w:type="dxa"/>
            </w:tcMar>
          </w:tcPr>
          <w:p w:rsidR="00FF3232" w:rsidRDefault="00FF3232" w:rsidP="00FF3232">
            <w:pPr>
              <w:spacing w:after="0"/>
              <w:contextualSpacing/>
              <w:rPr>
                <w:rFonts w:ascii="Lucida Sans Typewriter" w:hAnsi="Lucida Sans Typewriter"/>
                <w:color w:val="000000"/>
                <w:sz w:val="8"/>
                <w:szCs w:val="8"/>
              </w:rPr>
            </w:pPr>
          </w:p>
          <w:p w:rsidR="00FF3232" w:rsidRDefault="00FF3232" w:rsidP="00FF3232">
            <w:pPr>
              <w:spacing w:before="120" w:after="0"/>
              <w:contextualSpacing/>
              <w:rPr>
                <w:rFonts w:ascii="Lucida Sans Typewriter" w:hAnsi="Lucida Sans Typewriter"/>
                <w:color w:val="000000"/>
                <w:sz w:val="20"/>
              </w:rPr>
            </w:pPr>
            <w:r>
              <w:rPr>
                <w:rFonts w:ascii="Lucida Sans Typewriter" w:hAnsi="Lucida Sans Typewriter"/>
                <w:color w:val="000000"/>
                <w:sz w:val="20"/>
              </w:rPr>
              <w:t>// set to full 1.0</w:t>
            </w:r>
          </w:p>
          <w:p w:rsidR="00FF3232" w:rsidRDefault="00FF3232" w:rsidP="00FF3232">
            <w:pPr>
              <w:spacing w:before="120" w:after="0"/>
              <w:contextualSpacing/>
              <w:rPr>
                <w:rFonts w:ascii="Lucida Sans Typewriter" w:hAnsi="Lucida Sans Typewriter"/>
                <w:color w:val="000000"/>
                <w:sz w:val="8"/>
                <w:szCs w:val="8"/>
              </w:rPr>
            </w:pPr>
            <w:r>
              <w:rPr>
                <w:rFonts w:ascii="Lucida Sans Typewriter" w:hAnsi="Lucida Sans Typewriter"/>
                <w:color w:val="000000"/>
                <w:sz w:val="20"/>
              </w:rPr>
              <w:t>doSetValue("cmi.interactions.0.weighting", "1.0");</w:t>
            </w:r>
          </w:p>
          <w:p w:rsidR="00FF3232" w:rsidRDefault="00FF3232" w:rsidP="00FF3232">
            <w:pPr>
              <w:spacing w:before="120" w:after="0"/>
              <w:contextualSpacing/>
              <w:rPr>
                <w:rFonts w:ascii="Lucida Sans Typewriter" w:hAnsi="Lucida Sans Typewriter"/>
                <w:color w:val="000000"/>
                <w:sz w:val="20"/>
              </w:rPr>
            </w:pPr>
            <w:r>
              <w:rPr>
                <w:rFonts w:ascii="Lucida Sans Typewriter" w:hAnsi="Lucida Sans Typewriter"/>
                <w:color w:val="000000"/>
                <w:sz w:val="20"/>
              </w:rPr>
              <w:t>// set to one half .5</w:t>
            </w:r>
          </w:p>
          <w:p w:rsidR="00FF3232" w:rsidRDefault="00FF3232" w:rsidP="00FF3232">
            <w:pPr>
              <w:spacing w:before="120" w:after="0"/>
              <w:contextualSpacing/>
              <w:rPr>
                <w:rFonts w:ascii="Lucida Sans Typewriter" w:hAnsi="Lucida Sans Typewriter"/>
                <w:color w:val="000000"/>
                <w:sz w:val="20"/>
              </w:rPr>
            </w:pPr>
            <w:r>
              <w:rPr>
                <w:rFonts w:ascii="Lucida Sans Typewriter" w:hAnsi="Lucida Sans Typewriter"/>
                <w:color w:val="000000"/>
                <w:sz w:val="20"/>
              </w:rPr>
              <w:t>doSetValue("cmi.interactions.0.weighting", "0.5");</w:t>
            </w:r>
          </w:p>
        </w:tc>
      </w:tr>
    </w:tbl>
    <w:p w:rsidR="00FF3232" w:rsidRPr="006E64A3" w:rsidRDefault="00FF3232" w:rsidP="00C87687">
      <w:pPr>
        <w:pStyle w:val="Caption"/>
      </w:pPr>
      <w:r w:rsidRPr="006E64A3">
        <w:t xml:space="preserve">Figure </w:t>
      </w:r>
      <w:r>
        <w:t>7</w:t>
      </w:r>
      <w:r w:rsidR="001C2EDF">
        <w:t>.7.</w:t>
      </w:r>
      <w:r>
        <w:t>2d</w:t>
      </w:r>
    </w:p>
    <w:p w:rsidR="0062377B" w:rsidRPr="000C09EE" w:rsidRDefault="0062377B" w:rsidP="0062377B">
      <w:pPr>
        <w:rPr>
          <w:rFonts w:ascii="Times New Roman" w:hAnsi="Times New Roman" w:cs="Times New Roman"/>
          <w:b/>
          <w:sz w:val="24"/>
          <w:szCs w:val="24"/>
        </w:rPr>
      </w:pPr>
      <w:r w:rsidRPr="000C09EE">
        <w:rPr>
          <w:rFonts w:ascii="Times New Roman" w:hAnsi="Times New Roman" w:cs="Times New Roman"/>
          <w:b/>
          <w:sz w:val="24"/>
          <w:szCs w:val="24"/>
        </w:rPr>
        <w:t>Learner Response</w:t>
      </w:r>
    </w:p>
    <w:p w:rsidR="0062377B" w:rsidRPr="00D12A45" w:rsidRDefault="0062377B" w:rsidP="0062377B">
      <w:pPr>
        <w:rPr>
          <w:rFonts w:ascii="Times New Roman" w:hAnsi="Times New Roman" w:cs="Times New Roman"/>
          <w:sz w:val="24"/>
          <w:szCs w:val="24"/>
        </w:rPr>
      </w:pPr>
      <w:r w:rsidRPr="006E64A3">
        <w:rPr>
          <w:rFonts w:ascii="Times New Roman" w:hAnsi="Times New Roman" w:cs="Times New Roman"/>
          <w:sz w:val="24"/>
          <w:szCs w:val="24"/>
        </w:rPr>
        <w:t>The learner response field is intended to represent the answer generated by the user in response to the test item/question. Prior to setting a value for correct responses, the SCO must first define the type. The limits on the value of the learner response depend on the type of question, as defined by the type information field of the Interactions Data Model Element. This field is crucial for test validation.</w:t>
      </w:r>
    </w:p>
    <w:p w:rsidR="0062377B" w:rsidRPr="00D12A45" w:rsidRDefault="0062377B" w:rsidP="0062377B">
      <w:pPr>
        <w:rPr>
          <w:rFonts w:ascii="Times New Roman" w:hAnsi="Times New Roman" w:cs="Times New Roman"/>
          <w:sz w:val="24"/>
          <w:szCs w:val="24"/>
        </w:rPr>
      </w:pPr>
      <w:r w:rsidRPr="006E64A3">
        <w:rPr>
          <w:rFonts w:ascii="Times New Roman" w:hAnsi="Times New Roman" w:cs="Times New Roman"/>
          <w:sz w:val="24"/>
          <w:szCs w:val="24"/>
        </w:rPr>
        <w:t>The "cmi.interactions.n.Learner_response" value is programmed similar to the following:</w:t>
      </w:r>
    </w:p>
    <w:tbl>
      <w:tblPr>
        <w:tblW w:w="0" w:type="auto"/>
        <w:jc w:val="center"/>
        <w:tblBorders>
          <w:top w:val="single" w:sz="4" w:space="0" w:color="auto"/>
          <w:left w:val="single" w:sz="4" w:space="0" w:color="auto"/>
          <w:bottom w:val="single" w:sz="4" w:space="0" w:color="auto"/>
          <w:right w:val="single" w:sz="4" w:space="0" w:color="auto"/>
        </w:tblBorders>
        <w:shd w:val="clear" w:color="auto" w:fill="F3F3F3"/>
        <w:tblLook w:val="01E0"/>
      </w:tblPr>
      <w:tblGrid>
        <w:gridCol w:w="8856"/>
      </w:tblGrid>
      <w:tr w:rsidR="0062377B" w:rsidTr="001873D2">
        <w:trPr>
          <w:cantSplit/>
          <w:trHeight w:val="683"/>
          <w:jc w:val="center"/>
        </w:trPr>
        <w:tc>
          <w:tcPr>
            <w:tcW w:w="8856" w:type="dxa"/>
            <w:shd w:val="clear" w:color="auto" w:fill="F3F3F3"/>
            <w:tcMar>
              <w:top w:w="0" w:type="dxa"/>
              <w:left w:w="115" w:type="dxa"/>
              <w:bottom w:w="0" w:type="dxa"/>
              <w:right w:w="115" w:type="dxa"/>
            </w:tcMar>
          </w:tcPr>
          <w:p w:rsidR="0062377B" w:rsidRDefault="0062377B" w:rsidP="001873D2">
            <w:pPr>
              <w:rPr>
                <w:rFonts w:ascii="Lucida Sans Typewriter" w:hAnsi="Lucida Sans Typewriter"/>
                <w:color w:val="000000"/>
                <w:sz w:val="8"/>
                <w:szCs w:val="8"/>
              </w:rPr>
            </w:pPr>
          </w:p>
          <w:p w:rsidR="0062377B" w:rsidRDefault="0062377B" w:rsidP="001873D2">
            <w:pPr>
              <w:spacing w:before="120"/>
              <w:rPr>
                <w:rFonts w:ascii="Lucida Sans Typewriter" w:hAnsi="Lucida Sans Typewriter"/>
                <w:color w:val="000000"/>
                <w:sz w:val="20"/>
              </w:rPr>
            </w:pPr>
            <w:r>
              <w:rPr>
                <w:rFonts w:ascii="Lucida Sans Typewriter" w:hAnsi="Lucida Sans Typewriter"/>
                <w:color w:val="000000"/>
                <w:sz w:val="20"/>
              </w:rPr>
              <w:t>doSetValue("cmi.interactions.[number].learner_response", "[Learner answer]");</w:t>
            </w:r>
          </w:p>
        </w:tc>
      </w:tr>
    </w:tbl>
    <w:p w:rsidR="0062377B" w:rsidRPr="006E64A3" w:rsidRDefault="0062377B" w:rsidP="00C87687">
      <w:pPr>
        <w:pStyle w:val="Caption"/>
      </w:pPr>
      <w:r w:rsidRPr="006E64A3">
        <w:t xml:space="preserve">Figure </w:t>
      </w:r>
      <w:r w:rsidR="008C217A">
        <w:t>7</w:t>
      </w:r>
      <w:r w:rsidR="001C2EDF">
        <w:t>.7.</w:t>
      </w:r>
      <w:r w:rsidR="008C217A">
        <w:t>2</w:t>
      </w:r>
      <w:r w:rsidR="00FF3232">
        <w:t>e</w:t>
      </w:r>
    </w:p>
    <w:p w:rsidR="0062377B" w:rsidRDefault="0062377B" w:rsidP="00391B23">
      <w:pPr>
        <w:spacing w:after="0"/>
        <w:rPr>
          <w:sz w:val="20"/>
        </w:rPr>
      </w:pPr>
    </w:p>
    <w:p w:rsidR="0062377B" w:rsidRPr="00D12A45" w:rsidRDefault="00A04262" w:rsidP="0062377B">
      <w:pPr>
        <w:rPr>
          <w:rFonts w:ascii="Times New Roman" w:hAnsi="Times New Roman" w:cs="Times New Roman"/>
          <w:sz w:val="24"/>
          <w:szCs w:val="24"/>
        </w:rPr>
      </w:pPr>
      <w:r w:rsidRPr="00D64A3C">
        <w:rPr>
          <w:rFonts w:ascii="Times New Roman" w:hAnsi="Times New Roman" w:cs="Times New Roman"/>
          <w:b/>
          <w:smallCaps/>
          <w:sz w:val="24"/>
          <w:szCs w:val="24"/>
        </w:rPr>
        <w:t>Programmer Info:</w:t>
      </w:r>
      <w:r w:rsidRPr="00F31C9E">
        <w:rPr>
          <w:rFonts w:ascii="Times New Roman" w:hAnsi="Times New Roman" w:cs="Times New Roman"/>
          <w:smallCaps/>
          <w:sz w:val="24"/>
          <w:szCs w:val="24"/>
        </w:rPr>
        <w:t xml:space="preserve"> </w:t>
      </w:r>
      <w:r w:rsidR="0062377B" w:rsidRPr="006E64A3">
        <w:rPr>
          <w:rFonts w:ascii="Times New Roman" w:hAnsi="Times New Roman" w:cs="Times New Roman"/>
          <w:sz w:val="24"/>
          <w:szCs w:val="24"/>
        </w:rPr>
        <w:t xml:space="preserve"> The [number] must start at zero and increment in steps of one, otherwise the LMS will not properly record and report results.</w:t>
      </w:r>
    </w:p>
    <w:tbl>
      <w:tblPr>
        <w:tblW w:w="0" w:type="auto"/>
        <w:jc w:val="center"/>
        <w:tblBorders>
          <w:top w:val="single" w:sz="4" w:space="0" w:color="auto"/>
          <w:left w:val="single" w:sz="4" w:space="0" w:color="auto"/>
          <w:bottom w:val="single" w:sz="4" w:space="0" w:color="auto"/>
          <w:right w:val="single" w:sz="4" w:space="0" w:color="auto"/>
        </w:tblBorders>
        <w:shd w:val="clear" w:color="auto" w:fill="F3F3F3"/>
        <w:tblLook w:val="01E0"/>
      </w:tblPr>
      <w:tblGrid>
        <w:gridCol w:w="8856"/>
      </w:tblGrid>
      <w:tr w:rsidR="0062377B" w:rsidTr="001873D2">
        <w:trPr>
          <w:cantSplit/>
          <w:trHeight w:val="503"/>
          <w:jc w:val="center"/>
        </w:trPr>
        <w:tc>
          <w:tcPr>
            <w:tcW w:w="8856" w:type="dxa"/>
            <w:shd w:val="clear" w:color="auto" w:fill="F3F3F3"/>
            <w:tcMar>
              <w:top w:w="0" w:type="dxa"/>
              <w:left w:w="115" w:type="dxa"/>
              <w:bottom w:w="0" w:type="dxa"/>
              <w:right w:w="115" w:type="dxa"/>
            </w:tcMar>
          </w:tcPr>
          <w:p w:rsidR="0062377B" w:rsidRDefault="0062377B" w:rsidP="001873D2">
            <w:pPr>
              <w:rPr>
                <w:rFonts w:ascii="Lucida Sans Typewriter" w:hAnsi="Lucida Sans Typewriter"/>
                <w:color w:val="000000"/>
                <w:sz w:val="8"/>
                <w:szCs w:val="8"/>
              </w:rPr>
            </w:pPr>
          </w:p>
          <w:p w:rsidR="0062377B" w:rsidRDefault="0062377B" w:rsidP="001873D2">
            <w:pPr>
              <w:spacing w:before="120"/>
              <w:rPr>
                <w:rFonts w:ascii="Lucida Sans Typewriter" w:hAnsi="Lucida Sans Typewriter"/>
                <w:color w:val="000000"/>
                <w:sz w:val="20"/>
              </w:rPr>
            </w:pPr>
            <w:r>
              <w:rPr>
                <w:rFonts w:ascii="Lucida Sans Typewriter" w:hAnsi="Lucida Sans Typewriter"/>
                <w:color w:val="000000"/>
                <w:sz w:val="20"/>
              </w:rPr>
              <w:t>doSetValue("cmi.interactions.10.learner_response", "c");</w:t>
            </w:r>
          </w:p>
        </w:tc>
      </w:tr>
    </w:tbl>
    <w:p w:rsidR="0062377B" w:rsidRPr="00D12A45" w:rsidRDefault="0062377B" w:rsidP="00C87687">
      <w:pPr>
        <w:pStyle w:val="Caption"/>
      </w:pPr>
      <w:r w:rsidRPr="006E64A3">
        <w:t xml:space="preserve">Figure </w:t>
      </w:r>
      <w:r w:rsidR="008C217A">
        <w:t>7</w:t>
      </w:r>
      <w:r w:rsidR="001C2EDF">
        <w:t>.7.</w:t>
      </w:r>
      <w:r w:rsidR="008C217A">
        <w:t>2</w:t>
      </w:r>
      <w:r w:rsidR="00FF3232">
        <w:t>f</w:t>
      </w:r>
    </w:p>
    <w:p w:rsidR="0062377B" w:rsidRPr="000C09EE" w:rsidRDefault="0062377B" w:rsidP="0062377B">
      <w:pPr>
        <w:rPr>
          <w:rFonts w:ascii="Times New Roman" w:hAnsi="Times New Roman" w:cs="Times New Roman"/>
          <w:b/>
          <w:sz w:val="24"/>
          <w:szCs w:val="24"/>
        </w:rPr>
      </w:pPr>
      <w:r w:rsidRPr="000C09EE">
        <w:rPr>
          <w:rFonts w:ascii="Times New Roman" w:hAnsi="Times New Roman" w:cs="Times New Roman"/>
          <w:b/>
          <w:sz w:val="24"/>
          <w:szCs w:val="24"/>
        </w:rPr>
        <w:t>Result</w:t>
      </w:r>
    </w:p>
    <w:p w:rsidR="0062377B" w:rsidRPr="006E64A3" w:rsidRDefault="0062377B" w:rsidP="0062377B">
      <w:pPr>
        <w:spacing w:after="120"/>
        <w:rPr>
          <w:rFonts w:ascii="Times New Roman" w:hAnsi="Times New Roman" w:cs="Times New Roman"/>
          <w:sz w:val="24"/>
          <w:szCs w:val="24"/>
        </w:rPr>
      </w:pPr>
      <w:r w:rsidRPr="006E64A3">
        <w:rPr>
          <w:rFonts w:ascii="Times New Roman" w:hAnsi="Times New Roman" w:cs="Times New Roman"/>
          <w:sz w:val="24"/>
          <w:szCs w:val="24"/>
        </w:rPr>
        <w:t>The result data field of the interaction element is meant to represent the correctness of the learner response. This field can only be set to one of five values:</w:t>
      </w:r>
    </w:p>
    <w:p w:rsidR="0062377B" w:rsidRPr="006E64A3" w:rsidRDefault="0062377B" w:rsidP="00DE42A7">
      <w:pPr>
        <w:pStyle w:val="Default"/>
        <w:numPr>
          <w:ilvl w:val="0"/>
          <w:numId w:val="7"/>
        </w:numPr>
        <w:rPr>
          <w:color w:val="auto"/>
        </w:rPr>
      </w:pPr>
      <w:r w:rsidRPr="006E64A3">
        <w:t>"</w:t>
      </w:r>
      <w:r w:rsidRPr="006E64A3">
        <w:rPr>
          <w:color w:val="auto"/>
        </w:rPr>
        <w:t>correct</w:t>
      </w:r>
      <w:r w:rsidRPr="006E64A3">
        <w:t>"</w:t>
      </w:r>
    </w:p>
    <w:p w:rsidR="0062377B" w:rsidRPr="006E64A3" w:rsidRDefault="0062377B" w:rsidP="00DE42A7">
      <w:pPr>
        <w:pStyle w:val="Default"/>
        <w:numPr>
          <w:ilvl w:val="0"/>
          <w:numId w:val="7"/>
        </w:numPr>
        <w:rPr>
          <w:color w:val="auto"/>
        </w:rPr>
      </w:pPr>
      <w:r w:rsidRPr="006E64A3">
        <w:t>"</w:t>
      </w:r>
      <w:r w:rsidRPr="006E64A3">
        <w:rPr>
          <w:color w:val="auto"/>
        </w:rPr>
        <w:t>incorrect</w:t>
      </w:r>
      <w:r w:rsidRPr="006E64A3">
        <w:t>"</w:t>
      </w:r>
    </w:p>
    <w:p w:rsidR="0062377B" w:rsidRPr="006E64A3" w:rsidRDefault="0062377B" w:rsidP="00DE42A7">
      <w:pPr>
        <w:pStyle w:val="Default"/>
        <w:numPr>
          <w:ilvl w:val="0"/>
          <w:numId w:val="7"/>
        </w:numPr>
        <w:rPr>
          <w:color w:val="auto"/>
        </w:rPr>
      </w:pPr>
      <w:r w:rsidRPr="006E64A3">
        <w:t>"</w:t>
      </w:r>
      <w:r w:rsidRPr="006E64A3">
        <w:rPr>
          <w:color w:val="auto"/>
        </w:rPr>
        <w:t>unanticipated</w:t>
      </w:r>
      <w:r w:rsidRPr="006E64A3">
        <w:t>"</w:t>
      </w:r>
    </w:p>
    <w:p w:rsidR="0062377B" w:rsidRPr="006E64A3" w:rsidRDefault="0062377B" w:rsidP="00DE42A7">
      <w:pPr>
        <w:pStyle w:val="Default"/>
        <w:numPr>
          <w:ilvl w:val="0"/>
          <w:numId w:val="7"/>
        </w:numPr>
        <w:rPr>
          <w:color w:val="auto"/>
        </w:rPr>
      </w:pPr>
      <w:r w:rsidRPr="006E64A3">
        <w:t>"</w:t>
      </w:r>
      <w:r w:rsidRPr="006E64A3">
        <w:rPr>
          <w:color w:val="auto"/>
        </w:rPr>
        <w:t>neutral</w:t>
      </w:r>
      <w:r w:rsidRPr="006E64A3">
        <w:t>"</w:t>
      </w:r>
    </w:p>
    <w:p w:rsidR="0062377B" w:rsidRPr="006E64A3" w:rsidRDefault="0062377B" w:rsidP="00DE42A7">
      <w:pPr>
        <w:pStyle w:val="Default"/>
        <w:numPr>
          <w:ilvl w:val="0"/>
          <w:numId w:val="7"/>
        </w:numPr>
        <w:rPr>
          <w:color w:val="auto"/>
        </w:rPr>
      </w:pPr>
      <w:r w:rsidRPr="006E64A3">
        <w:t>"</w:t>
      </w:r>
      <w:r w:rsidRPr="006E64A3">
        <w:rPr>
          <w:color w:val="auto"/>
        </w:rPr>
        <w:t>[a real number with a precision of seven significant digits]</w:t>
      </w:r>
      <w:r w:rsidRPr="006E64A3">
        <w:t>"</w:t>
      </w:r>
    </w:p>
    <w:p w:rsidR="0062377B" w:rsidRPr="006E64A3" w:rsidRDefault="0062377B" w:rsidP="00675B22">
      <w:pPr>
        <w:spacing w:after="0"/>
        <w:rPr>
          <w:rFonts w:ascii="Times New Roman" w:hAnsi="Times New Roman" w:cs="Times New Roman"/>
          <w:sz w:val="24"/>
          <w:szCs w:val="24"/>
        </w:rPr>
      </w:pPr>
    </w:p>
    <w:p w:rsidR="0062377B" w:rsidRPr="00D12A45" w:rsidRDefault="0062377B" w:rsidP="0062377B">
      <w:pPr>
        <w:rPr>
          <w:rFonts w:ascii="Times New Roman" w:hAnsi="Times New Roman" w:cs="Times New Roman"/>
          <w:sz w:val="24"/>
          <w:szCs w:val="24"/>
        </w:rPr>
      </w:pPr>
      <w:r w:rsidRPr="006E64A3">
        <w:rPr>
          <w:rFonts w:ascii="Times New Roman" w:hAnsi="Times New Roman" w:cs="Times New Roman"/>
          <w:sz w:val="24"/>
          <w:szCs w:val="24"/>
        </w:rPr>
        <w:t xml:space="preserve">Regardless of the value set by the SCO for the result field, the SCO is responsible for passing the correct score for the entire SCO. The LMS will not make any determinations of a learner's success, or score for an assessment SCO, based on the result data field in an interactions element. This </w:t>
      </w:r>
      <w:r w:rsidR="00AC243B" w:rsidRPr="006E64A3">
        <w:rPr>
          <w:rFonts w:ascii="Times New Roman" w:hAnsi="Times New Roman" w:cs="Times New Roman"/>
          <w:sz w:val="24"/>
          <w:szCs w:val="24"/>
        </w:rPr>
        <w:t>field</w:t>
      </w:r>
      <w:r w:rsidR="00AC243B">
        <w:rPr>
          <w:rFonts w:ascii="Times New Roman" w:hAnsi="Times New Roman" w:cs="Times New Roman"/>
          <w:sz w:val="24"/>
          <w:szCs w:val="24"/>
        </w:rPr>
        <w:t xml:space="preserve"> contributes only to test and question </w:t>
      </w:r>
      <w:r w:rsidRPr="006E64A3">
        <w:rPr>
          <w:rFonts w:ascii="Times New Roman" w:hAnsi="Times New Roman" w:cs="Times New Roman"/>
          <w:sz w:val="24"/>
          <w:szCs w:val="24"/>
        </w:rPr>
        <w:t xml:space="preserve">validation purposes </w:t>
      </w:r>
      <w:r w:rsidR="00AC243B">
        <w:rPr>
          <w:rFonts w:ascii="Times New Roman" w:hAnsi="Times New Roman" w:cs="Times New Roman"/>
          <w:sz w:val="24"/>
          <w:szCs w:val="24"/>
        </w:rPr>
        <w:t xml:space="preserve">by persisting </w:t>
      </w:r>
      <w:r w:rsidR="00080D4B">
        <w:rPr>
          <w:rFonts w:ascii="Times New Roman" w:hAnsi="Times New Roman" w:cs="Times New Roman"/>
          <w:sz w:val="24"/>
          <w:szCs w:val="24"/>
        </w:rPr>
        <w:t>learner responses for tracking purposes.</w:t>
      </w:r>
    </w:p>
    <w:p w:rsidR="0062377B" w:rsidRPr="00D12A45" w:rsidRDefault="0062377B" w:rsidP="0062377B">
      <w:pPr>
        <w:rPr>
          <w:rFonts w:ascii="Times New Roman" w:hAnsi="Times New Roman" w:cs="Times New Roman"/>
          <w:sz w:val="24"/>
          <w:szCs w:val="24"/>
        </w:rPr>
      </w:pPr>
      <w:r w:rsidRPr="006E64A3">
        <w:rPr>
          <w:rFonts w:ascii="Times New Roman" w:hAnsi="Times New Roman" w:cs="Times New Roman"/>
          <w:sz w:val="24"/>
          <w:szCs w:val="24"/>
        </w:rPr>
        <w:t>The "cmi.interactions.n.result" value indicates how the system judges the described response. The syntax is shown in the example that follows:</w:t>
      </w:r>
    </w:p>
    <w:tbl>
      <w:tblPr>
        <w:tblW w:w="0" w:type="auto"/>
        <w:jc w:val="center"/>
        <w:tblBorders>
          <w:top w:val="single" w:sz="4" w:space="0" w:color="auto"/>
          <w:left w:val="single" w:sz="4" w:space="0" w:color="auto"/>
          <w:bottom w:val="single" w:sz="4" w:space="0" w:color="auto"/>
          <w:right w:val="single" w:sz="4" w:space="0" w:color="auto"/>
        </w:tblBorders>
        <w:shd w:val="clear" w:color="auto" w:fill="F3F3F3"/>
        <w:tblLook w:val="01E0"/>
      </w:tblPr>
      <w:tblGrid>
        <w:gridCol w:w="8856"/>
      </w:tblGrid>
      <w:tr w:rsidR="0062377B" w:rsidTr="001873D2">
        <w:trPr>
          <w:cantSplit/>
          <w:trHeight w:val="467"/>
          <w:jc w:val="center"/>
        </w:trPr>
        <w:tc>
          <w:tcPr>
            <w:tcW w:w="8856" w:type="dxa"/>
            <w:shd w:val="clear" w:color="auto" w:fill="F3F3F3"/>
            <w:tcMar>
              <w:top w:w="0" w:type="dxa"/>
              <w:left w:w="115" w:type="dxa"/>
              <w:bottom w:w="0" w:type="dxa"/>
              <w:right w:w="115" w:type="dxa"/>
            </w:tcMar>
          </w:tcPr>
          <w:p w:rsidR="0062377B" w:rsidRDefault="0062377B" w:rsidP="001873D2">
            <w:pPr>
              <w:keepNext/>
              <w:keepLines/>
              <w:spacing w:before="120"/>
              <w:rPr>
                <w:rFonts w:ascii="Lucida Sans Typewriter" w:hAnsi="Lucida Sans Typewriter"/>
                <w:color w:val="000000"/>
                <w:sz w:val="20"/>
              </w:rPr>
            </w:pPr>
            <w:r>
              <w:rPr>
                <w:rFonts w:ascii="Lucida Sans Typewriter" w:hAnsi="Lucida Sans Typewriter"/>
                <w:color w:val="000000"/>
                <w:sz w:val="20"/>
              </w:rPr>
              <w:t>doSetValue("cmi.interactions.[number].result", "[vocabulary]");</w:t>
            </w:r>
          </w:p>
        </w:tc>
      </w:tr>
    </w:tbl>
    <w:p w:rsidR="0062377B" w:rsidRDefault="0062377B" w:rsidP="00C87687">
      <w:pPr>
        <w:pStyle w:val="Caption"/>
      </w:pPr>
      <w:r>
        <w:t xml:space="preserve">Figure </w:t>
      </w:r>
      <w:r w:rsidR="008C217A">
        <w:t>7</w:t>
      </w:r>
      <w:r w:rsidR="001C2EDF">
        <w:t>.7.</w:t>
      </w:r>
      <w:r w:rsidR="008C217A">
        <w:t>2</w:t>
      </w:r>
      <w:r w:rsidR="00FF3232">
        <w:t>g</w:t>
      </w:r>
    </w:p>
    <w:p w:rsidR="00710887" w:rsidRDefault="00710887">
      <w:pPr>
        <w:spacing w:after="0"/>
      </w:pPr>
    </w:p>
    <w:p w:rsidR="0062377B" w:rsidRPr="00D12A45" w:rsidRDefault="0062377B" w:rsidP="0062377B">
      <w:pPr>
        <w:rPr>
          <w:rFonts w:ascii="Times New Roman" w:hAnsi="Times New Roman" w:cs="Times New Roman"/>
          <w:sz w:val="24"/>
          <w:szCs w:val="24"/>
        </w:rPr>
      </w:pPr>
      <w:r w:rsidRPr="006E64A3">
        <w:rPr>
          <w:rFonts w:ascii="Times New Roman" w:hAnsi="Times New Roman" w:cs="Times New Roman"/>
          <w:sz w:val="24"/>
          <w:szCs w:val="24"/>
        </w:rPr>
        <w:t xml:space="preserve">The following is a valid working example of </w:t>
      </w:r>
      <w:r w:rsidR="00AC243B">
        <w:rPr>
          <w:rFonts w:ascii="Times New Roman" w:hAnsi="Times New Roman" w:cs="Times New Roman"/>
          <w:sz w:val="24"/>
          <w:szCs w:val="24"/>
        </w:rPr>
        <w:t xml:space="preserve">an </w:t>
      </w:r>
      <w:r w:rsidRPr="006E64A3">
        <w:rPr>
          <w:rFonts w:ascii="Times New Roman" w:hAnsi="Times New Roman" w:cs="Times New Roman"/>
          <w:sz w:val="24"/>
          <w:szCs w:val="24"/>
        </w:rPr>
        <w:t>API function call</w:t>
      </w:r>
      <w:r w:rsidR="00AC243B">
        <w:rPr>
          <w:rFonts w:ascii="Times New Roman" w:hAnsi="Times New Roman" w:cs="Times New Roman"/>
          <w:sz w:val="24"/>
          <w:szCs w:val="24"/>
        </w:rPr>
        <w:t xml:space="preserve"> setting the result of the first question, “0” for [number], result to “correct”</w:t>
      </w:r>
      <w:r w:rsidRPr="006E64A3">
        <w:rPr>
          <w:rFonts w:ascii="Times New Roman" w:hAnsi="Times New Roman" w:cs="Times New Roman"/>
          <w:sz w:val="24"/>
          <w:szCs w:val="24"/>
        </w:rPr>
        <w:t>:</w:t>
      </w:r>
    </w:p>
    <w:tbl>
      <w:tblPr>
        <w:tblW w:w="0" w:type="auto"/>
        <w:jc w:val="center"/>
        <w:tblBorders>
          <w:top w:val="single" w:sz="4" w:space="0" w:color="auto"/>
          <w:left w:val="single" w:sz="4" w:space="0" w:color="auto"/>
          <w:bottom w:val="single" w:sz="4" w:space="0" w:color="auto"/>
          <w:right w:val="single" w:sz="4" w:space="0" w:color="auto"/>
        </w:tblBorders>
        <w:shd w:val="clear" w:color="auto" w:fill="F3F3F3"/>
        <w:tblLook w:val="01E0"/>
      </w:tblPr>
      <w:tblGrid>
        <w:gridCol w:w="8856"/>
      </w:tblGrid>
      <w:tr w:rsidR="0062377B" w:rsidTr="001873D2">
        <w:trPr>
          <w:cantSplit/>
          <w:trHeight w:val="395"/>
          <w:jc w:val="center"/>
        </w:trPr>
        <w:tc>
          <w:tcPr>
            <w:tcW w:w="8856" w:type="dxa"/>
            <w:shd w:val="clear" w:color="auto" w:fill="F3F3F3"/>
            <w:tcMar>
              <w:top w:w="0" w:type="dxa"/>
              <w:left w:w="115" w:type="dxa"/>
              <w:bottom w:w="0" w:type="dxa"/>
              <w:right w:w="115" w:type="dxa"/>
            </w:tcMar>
          </w:tcPr>
          <w:p w:rsidR="0062377B" w:rsidRDefault="0062377B" w:rsidP="001873D2">
            <w:pPr>
              <w:keepNext/>
              <w:keepLines/>
              <w:spacing w:before="120"/>
              <w:rPr>
                <w:rFonts w:ascii="Lucida Sans Typewriter" w:hAnsi="Lucida Sans Typewriter"/>
                <w:color w:val="000000"/>
                <w:sz w:val="20"/>
              </w:rPr>
            </w:pPr>
            <w:r>
              <w:rPr>
                <w:rFonts w:ascii="Lucida Sans Typewriter" w:hAnsi="Lucida Sans Typewriter"/>
                <w:color w:val="000000"/>
                <w:sz w:val="20"/>
              </w:rPr>
              <w:t>doSetValue("cmi.interactions.0.result", "correct");</w:t>
            </w:r>
          </w:p>
        </w:tc>
      </w:tr>
    </w:tbl>
    <w:p w:rsidR="0062377B" w:rsidRPr="006E64A3" w:rsidRDefault="0062377B" w:rsidP="00C87687">
      <w:pPr>
        <w:pStyle w:val="Caption"/>
      </w:pPr>
      <w:r w:rsidRPr="006E64A3">
        <w:t xml:space="preserve">Figure </w:t>
      </w:r>
      <w:r w:rsidR="008C217A">
        <w:t>7</w:t>
      </w:r>
      <w:r w:rsidR="001C2EDF">
        <w:t>.7.</w:t>
      </w:r>
      <w:r w:rsidR="008C217A">
        <w:t>2</w:t>
      </w:r>
      <w:r w:rsidR="00FF3232">
        <w:t>h</w:t>
      </w:r>
    </w:p>
    <w:p w:rsidR="0062377B" w:rsidRDefault="00D12A45" w:rsidP="0062377B">
      <w:pPr>
        <w:pStyle w:val="BRBP"/>
        <w:rPr>
          <w:rStyle w:val="BRBPChar"/>
        </w:rPr>
      </w:pPr>
      <w:r>
        <w:rPr>
          <w:b/>
          <w:noProof/>
        </w:rPr>
        <w:lastRenderedPageBreak/>
        <w:drawing>
          <wp:inline distT="0" distB="0" distL="0" distR="0">
            <wp:extent cx="247650" cy="247650"/>
            <wp:effectExtent l="19050" t="0" r="0" b="0"/>
            <wp:docPr id="241" name="Picture 241" descr="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bp"/>
                    <pic:cNvPicPr>
                      <a:picLocks noChangeAspect="1" noChangeArrowheads="1"/>
                    </pic:cNvPicPr>
                  </pic:nvPicPr>
                  <pic:blipFill>
                    <a:blip r:embed="rId10"/>
                    <a:srcRect/>
                    <a:stretch>
                      <a:fillRect/>
                    </a:stretch>
                  </pic:blipFill>
                  <pic:spPr bwMode="auto">
                    <a:xfrm>
                      <a:off x="0" y="0"/>
                      <a:ext cx="247650" cy="247650"/>
                    </a:xfrm>
                    <a:prstGeom prst="rect">
                      <a:avLst/>
                    </a:prstGeom>
                    <a:noFill/>
                    <a:ln w="9525">
                      <a:noFill/>
                      <a:miter lim="800000"/>
                      <a:headEnd/>
                      <a:tailEnd/>
                    </a:ln>
                  </pic:spPr>
                </pic:pic>
              </a:graphicData>
            </a:graphic>
          </wp:inline>
        </w:drawing>
      </w:r>
      <w:r>
        <w:rPr>
          <w:rStyle w:val="BRBPChar"/>
        </w:rPr>
        <w:t xml:space="preserve"> Best Practice: </w:t>
      </w:r>
      <w:r w:rsidR="0062377B">
        <w:rPr>
          <w:rStyle w:val="BRBPChar"/>
        </w:rPr>
        <w:t xml:space="preserve">Results of the test item (correct/incorrect) could be stored in an array using JavaScript and sent to the LMS after scoring the learner performance test using a </w:t>
      </w:r>
      <w:r w:rsidR="0062377B">
        <w:t>'</w:t>
      </w:r>
      <w:r w:rsidR="0062377B">
        <w:rPr>
          <w:rStyle w:val="BRBPChar"/>
        </w:rPr>
        <w:t>for loop</w:t>
      </w:r>
      <w:r w:rsidR="0062377B">
        <w:t>'</w:t>
      </w:r>
      <w:r w:rsidR="0062377B">
        <w:rPr>
          <w:rStyle w:val="BRBPChar"/>
        </w:rPr>
        <w:t xml:space="preserve"> as shown in the following example:</w:t>
      </w:r>
    </w:p>
    <w:tbl>
      <w:tblPr>
        <w:tblW w:w="0" w:type="auto"/>
        <w:jc w:val="center"/>
        <w:tblBorders>
          <w:top w:val="single" w:sz="4" w:space="0" w:color="auto"/>
          <w:left w:val="single" w:sz="4" w:space="0" w:color="auto"/>
          <w:bottom w:val="single" w:sz="4" w:space="0" w:color="auto"/>
          <w:right w:val="single" w:sz="4" w:space="0" w:color="auto"/>
        </w:tblBorders>
        <w:shd w:val="clear" w:color="auto" w:fill="F3F3F3"/>
        <w:tblLook w:val="01E0"/>
      </w:tblPr>
      <w:tblGrid>
        <w:gridCol w:w="8856"/>
      </w:tblGrid>
      <w:tr w:rsidR="0062377B" w:rsidTr="001873D2">
        <w:trPr>
          <w:cantSplit/>
          <w:trHeight w:val="3023"/>
          <w:jc w:val="center"/>
        </w:trPr>
        <w:tc>
          <w:tcPr>
            <w:tcW w:w="8856" w:type="dxa"/>
            <w:shd w:val="clear" w:color="auto" w:fill="F3F3F3"/>
            <w:tcMar>
              <w:top w:w="0" w:type="dxa"/>
              <w:left w:w="115" w:type="dxa"/>
              <w:bottom w:w="0" w:type="dxa"/>
              <w:right w:w="115" w:type="dxa"/>
            </w:tcMar>
          </w:tcPr>
          <w:p w:rsidR="0062377B" w:rsidRDefault="0062377B" w:rsidP="001873D2">
            <w:pPr>
              <w:keepNext/>
              <w:keepLines/>
              <w:spacing w:before="20"/>
              <w:rPr>
                <w:rFonts w:ascii="Lucida Sans Typewriter" w:hAnsi="Lucida Sans Typewriter"/>
                <w:color w:val="000000"/>
                <w:sz w:val="20"/>
              </w:rPr>
            </w:pPr>
            <w:r>
              <w:rPr>
                <w:rFonts w:ascii="Lucida Sans Typewriter" w:hAnsi="Lucida Sans Typewriter"/>
                <w:color w:val="000000"/>
                <w:sz w:val="20"/>
              </w:rPr>
              <w:t>var arResult = new Array();</w:t>
            </w:r>
          </w:p>
          <w:p w:rsidR="0062377B" w:rsidRDefault="0062377B" w:rsidP="001873D2">
            <w:pPr>
              <w:keepNext/>
              <w:keepLines/>
              <w:spacing w:before="120"/>
              <w:rPr>
                <w:rFonts w:ascii="Lucida Sans Typewriter" w:hAnsi="Lucida Sans Typewriter"/>
                <w:color w:val="000000"/>
                <w:sz w:val="20"/>
              </w:rPr>
            </w:pPr>
          </w:p>
          <w:p w:rsidR="0062377B" w:rsidRDefault="0062377B" w:rsidP="001873D2">
            <w:pPr>
              <w:keepNext/>
              <w:keepLines/>
              <w:rPr>
                <w:rFonts w:ascii="Lucida Sans Typewriter" w:hAnsi="Lucida Sans Typewriter"/>
                <w:color w:val="000000"/>
                <w:sz w:val="20"/>
              </w:rPr>
            </w:pPr>
            <w:r>
              <w:rPr>
                <w:rFonts w:ascii="Lucida Sans Typewriter" w:hAnsi="Lucida Sans Typewriter"/>
                <w:color w:val="000000"/>
                <w:sz w:val="20"/>
              </w:rPr>
              <w:t>// storing correct/incorrect in array for each test item</w:t>
            </w:r>
          </w:p>
          <w:p w:rsidR="0062377B" w:rsidRDefault="0062377B" w:rsidP="001873D2">
            <w:pPr>
              <w:keepNext/>
              <w:keepLines/>
              <w:rPr>
                <w:rFonts w:ascii="Lucida Sans Typewriter" w:hAnsi="Lucida Sans Typewriter"/>
                <w:color w:val="000000"/>
                <w:sz w:val="20"/>
              </w:rPr>
            </w:pPr>
            <w:r>
              <w:rPr>
                <w:rFonts w:ascii="Lucida Sans Typewriter" w:hAnsi="Lucida Sans Typewriter"/>
                <w:color w:val="000000"/>
                <w:sz w:val="20"/>
              </w:rPr>
              <w:t>function storeResult(result) {</w:t>
            </w:r>
          </w:p>
          <w:p w:rsidR="0062377B" w:rsidRDefault="0062377B" w:rsidP="001873D2">
            <w:pPr>
              <w:keepNext/>
              <w:keepLines/>
              <w:rPr>
                <w:rFonts w:ascii="Lucida Sans Typewriter" w:hAnsi="Lucida Sans Typewriter"/>
                <w:color w:val="000000"/>
                <w:sz w:val="20"/>
              </w:rPr>
            </w:pPr>
            <w:r>
              <w:rPr>
                <w:rFonts w:ascii="Lucida Sans Typewriter" w:hAnsi="Lucida Sans Typewriter"/>
                <w:color w:val="000000"/>
                <w:sz w:val="20"/>
              </w:rPr>
              <w:t xml:space="preserve">    var i = arResult.length;</w:t>
            </w:r>
          </w:p>
          <w:p w:rsidR="0062377B" w:rsidRDefault="0062377B" w:rsidP="001873D2">
            <w:pPr>
              <w:keepNext/>
              <w:keepLines/>
              <w:rPr>
                <w:rFonts w:ascii="Lucida Sans Typewriter" w:hAnsi="Lucida Sans Typewriter"/>
                <w:color w:val="000000"/>
                <w:sz w:val="20"/>
              </w:rPr>
            </w:pPr>
            <w:r>
              <w:rPr>
                <w:rFonts w:ascii="Lucida Sans Typewriter" w:hAnsi="Lucida Sans Typewriter"/>
                <w:color w:val="000000"/>
                <w:sz w:val="20"/>
              </w:rPr>
              <w:t xml:space="preserve">    arResult[i] = result;</w:t>
            </w:r>
          </w:p>
          <w:p w:rsidR="0062377B" w:rsidRDefault="0062377B" w:rsidP="001873D2">
            <w:pPr>
              <w:keepNext/>
              <w:keepLines/>
              <w:rPr>
                <w:rFonts w:ascii="Lucida Sans Typewriter" w:hAnsi="Lucida Sans Typewriter"/>
                <w:color w:val="000000"/>
                <w:sz w:val="20"/>
              </w:rPr>
            </w:pPr>
            <w:r>
              <w:rPr>
                <w:rFonts w:ascii="Lucida Sans Typewriter" w:hAnsi="Lucida Sans Typewriter"/>
                <w:color w:val="000000"/>
                <w:sz w:val="20"/>
              </w:rPr>
              <w:t>}</w:t>
            </w:r>
          </w:p>
          <w:p w:rsidR="0062377B" w:rsidRDefault="0062377B" w:rsidP="001873D2">
            <w:pPr>
              <w:keepNext/>
              <w:keepLines/>
              <w:rPr>
                <w:rFonts w:ascii="Lucida Sans Typewriter" w:hAnsi="Lucida Sans Typewriter"/>
                <w:color w:val="000000"/>
                <w:sz w:val="20"/>
              </w:rPr>
            </w:pPr>
          </w:p>
          <w:p w:rsidR="0062377B" w:rsidRDefault="0062377B" w:rsidP="001873D2">
            <w:pPr>
              <w:keepNext/>
              <w:keepLines/>
              <w:rPr>
                <w:rFonts w:ascii="Lucida Sans Typewriter" w:hAnsi="Lucida Sans Typewriter"/>
                <w:color w:val="000000"/>
                <w:sz w:val="20"/>
              </w:rPr>
            </w:pPr>
            <w:r>
              <w:rPr>
                <w:rFonts w:ascii="Lucida Sans Typewriter" w:hAnsi="Lucida Sans Typewriter"/>
                <w:color w:val="000000"/>
                <w:sz w:val="20"/>
              </w:rPr>
              <w:t>// send results to LMS after scoring</w:t>
            </w:r>
          </w:p>
          <w:p w:rsidR="0062377B" w:rsidRDefault="0062377B" w:rsidP="001873D2">
            <w:pPr>
              <w:keepNext/>
              <w:keepLines/>
              <w:rPr>
                <w:rFonts w:ascii="Lucida Sans Typewriter" w:hAnsi="Lucida Sans Typewriter"/>
                <w:color w:val="000000"/>
                <w:sz w:val="20"/>
              </w:rPr>
            </w:pPr>
            <w:r>
              <w:rPr>
                <w:rFonts w:ascii="Lucida Sans Typewriter" w:hAnsi="Lucida Sans Typewriter"/>
                <w:color w:val="000000"/>
                <w:sz w:val="20"/>
              </w:rPr>
              <w:t>function sendResults(arResult) {</w:t>
            </w:r>
          </w:p>
          <w:p w:rsidR="0062377B" w:rsidRDefault="0062377B" w:rsidP="001873D2">
            <w:pPr>
              <w:keepNext/>
              <w:keepLines/>
              <w:rPr>
                <w:rFonts w:ascii="Lucida Sans Typewriter" w:hAnsi="Lucida Sans Typewriter"/>
                <w:color w:val="000000"/>
                <w:sz w:val="20"/>
              </w:rPr>
            </w:pPr>
            <w:r>
              <w:rPr>
                <w:rFonts w:ascii="Lucida Sans Typewriter" w:hAnsi="Lucida Sans Typewriter"/>
                <w:color w:val="000000"/>
                <w:sz w:val="20"/>
              </w:rPr>
              <w:t xml:space="preserve">    for (i=0;i&lt;arResult.length;i++) {</w:t>
            </w:r>
          </w:p>
          <w:p w:rsidR="0062377B" w:rsidRDefault="0062377B" w:rsidP="001873D2">
            <w:pPr>
              <w:keepNext/>
              <w:keepLines/>
              <w:rPr>
                <w:rFonts w:ascii="Lucida Sans Typewriter" w:hAnsi="Lucida Sans Typewriter"/>
                <w:color w:val="000000"/>
                <w:sz w:val="20"/>
              </w:rPr>
            </w:pPr>
            <w:r>
              <w:rPr>
                <w:rFonts w:ascii="Lucida Sans Typewriter" w:hAnsi="Lucida Sans Typewriter"/>
                <w:color w:val="000000"/>
                <w:sz w:val="20"/>
              </w:rPr>
              <w:t xml:space="preserve">        doSetValue("cmi.interactions." + i + ".result", arResult[i]);</w:t>
            </w:r>
          </w:p>
          <w:p w:rsidR="0062377B" w:rsidRDefault="0062377B" w:rsidP="001873D2">
            <w:pPr>
              <w:keepNext/>
              <w:keepLines/>
              <w:rPr>
                <w:rFonts w:ascii="Lucida Sans Typewriter" w:hAnsi="Lucida Sans Typewriter"/>
                <w:color w:val="000000"/>
                <w:sz w:val="20"/>
              </w:rPr>
            </w:pPr>
            <w:r>
              <w:rPr>
                <w:rFonts w:ascii="Lucida Sans Typewriter" w:hAnsi="Lucida Sans Typewriter"/>
                <w:color w:val="000000"/>
                <w:sz w:val="20"/>
              </w:rPr>
              <w:t xml:space="preserve">     }</w:t>
            </w:r>
          </w:p>
          <w:p w:rsidR="0062377B" w:rsidRDefault="0062377B" w:rsidP="001873D2">
            <w:pPr>
              <w:keepNext/>
              <w:keepLines/>
              <w:rPr>
                <w:rFonts w:ascii="Lucida Sans Typewriter" w:hAnsi="Lucida Sans Typewriter"/>
                <w:color w:val="000000"/>
                <w:sz w:val="20"/>
              </w:rPr>
            </w:pPr>
            <w:r>
              <w:rPr>
                <w:rFonts w:ascii="Lucida Sans Typewriter" w:hAnsi="Lucida Sans Typewriter"/>
                <w:color w:val="000000"/>
                <w:sz w:val="20"/>
              </w:rPr>
              <w:t>}</w:t>
            </w:r>
          </w:p>
        </w:tc>
      </w:tr>
    </w:tbl>
    <w:p w:rsidR="0062377B" w:rsidRPr="00675B22" w:rsidRDefault="0062377B" w:rsidP="00C87687">
      <w:pPr>
        <w:pStyle w:val="Caption"/>
      </w:pPr>
      <w:r w:rsidRPr="00675B22">
        <w:t xml:space="preserve">Figure </w:t>
      </w:r>
      <w:r w:rsidR="008C217A">
        <w:t>7</w:t>
      </w:r>
      <w:r w:rsidR="001C2EDF">
        <w:t>.7.</w:t>
      </w:r>
      <w:r w:rsidR="008C217A">
        <w:t>2</w:t>
      </w:r>
      <w:r w:rsidR="00FF3232">
        <w:t>i</w:t>
      </w:r>
    </w:p>
    <w:p w:rsidR="0062377B" w:rsidRPr="00675B22" w:rsidRDefault="0062377B" w:rsidP="00C87687">
      <w:pPr>
        <w:pStyle w:val="Caption"/>
      </w:pPr>
    </w:p>
    <w:p w:rsidR="00675B22" w:rsidRDefault="0062377B" w:rsidP="0062377B">
      <w:pPr>
        <w:rPr>
          <w:rFonts w:ascii="Times New Roman" w:hAnsi="Times New Roman" w:cs="Times New Roman"/>
          <w:sz w:val="24"/>
          <w:szCs w:val="24"/>
        </w:rPr>
      </w:pPr>
      <w:r w:rsidRPr="00675B22">
        <w:rPr>
          <w:rFonts w:ascii="Times New Roman" w:hAnsi="Times New Roman" w:cs="Times New Roman"/>
          <w:sz w:val="24"/>
          <w:szCs w:val="24"/>
        </w:rPr>
        <w:t>When using Flash to develop a learner performance test, it may be easier to use an array inside of Flash to store the test item results. Sending the Flash array to JavaScript may require converting the array into a string and sending the string to the sendResults function.</w:t>
      </w:r>
    </w:p>
    <w:p w:rsidR="0062377B" w:rsidRPr="00675B22" w:rsidRDefault="0062377B" w:rsidP="008A48CA">
      <w:pPr>
        <w:keepNext/>
        <w:keepLines/>
        <w:rPr>
          <w:rFonts w:ascii="Times New Roman" w:hAnsi="Times New Roman" w:cs="Times New Roman"/>
          <w:sz w:val="24"/>
          <w:szCs w:val="24"/>
        </w:rPr>
      </w:pPr>
      <w:r w:rsidRPr="00675B22">
        <w:rPr>
          <w:rFonts w:ascii="Times New Roman" w:hAnsi="Times New Roman" w:cs="Times New Roman"/>
          <w:sz w:val="24"/>
          <w:szCs w:val="24"/>
        </w:rPr>
        <w:lastRenderedPageBreak/>
        <w:t>Use the split method to store the string back into an array as shown in the following example:</w:t>
      </w:r>
    </w:p>
    <w:tbl>
      <w:tblPr>
        <w:tblW w:w="0" w:type="auto"/>
        <w:jc w:val="center"/>
        <w:tblBorders>
          <w:top w:val="single" w:sz="4" w:space="0" w:color="auto"/>
          <w:left w:val="single" w:sz="4" w:space="0" w:color="auto"/>
          <w:bottom w:val="single" w:sz="4" w:space="0" w:color="auto"/>
          <w:right w:val="single" w:sz="4" w:space="0" w:color="auto"/>
        </w:tblBorders>
        <w:shd w:val="clear" w:color="auto" w:fill="F3F3F3"/>
        <w:tblLook w:val="01E0"/>
      </w:tblPr>
      <w:tblGrid>
        <w:gridCol w:w="8856"/>
      </w:tblGrid>
      <w:tr w:rsidR="0062377B" w:rsidTr="001873D2">
        <w:trPr>
          <w:cantSplit/>
          <w:trHeight w:val="3167"/>
          <w:jc w:val="center"/>
        </w:trPr>
        <w:tc>
          <w:tcPr>
            <w:tcW w:w="8856" w:type="dxa"/>
            <w:shd w:val="clear" w:color="auto" w:fill="F3F3F3"/>
            <w:tcMar>
              <w:top w:w="0" w:type="dxa"/>
              <w:left w:w="115" w:type="dxa"/>
              <w:bottom w:w="0" w:type="dxa"/>
              <w:right w:w="115" w:type="dxa"/>
            </w:tcMar>
          </w:tcPr>
          <w:p w:rsidR="0062377B" w:rsidRDefault="0062377B" w:rsidP="00147BFF">
            <w:pPr>
              <w:keepNext/>
              <w:keepLines/>
              <w:spacing w:before="120" w:after="0" w:line="240" w:lineRule="auto"/>
              <w:rPr>
                <w:rFonts w:ascii="Lucida Sans Typewriter" w:hAnsi="Lucida Sans Typewriter"/>
                <w:color w:val="000000"/>
                <w:sz w:val="20"/>
              </w:rPr>
            </w:pPr>
            <w:r>
              <w:rPr>
                <w:rFonts w:ascii="Lucida Sans Typewriter" w:hAnsi="Lucida Sans Typewriter"/>
                <w:color w:val="000000"/>
                <w:sz w:val="20"/>
              </w:rPr>
              <w:t xml:space="preserve">/* Question results (correct/incorrect) must be sent to the LMS </w:t>
            </w:r>
          </w:p>
          <w:p w:rsidR="0062377B" w:rsidRDefault="0062377B" w:rsidP="001873D2">
            <w:pPr>
              <w:keepNext/>
              <w:keepLines/>
              <w:rPr>
                <w:rFonts w:ascii="Lucida Sans Typewriter" w:hAnsi="Lucida Sans Typewriter"/>
                <w:color w:val="000000"/>
                <w:sz w:val="20"/>
              </w:rPr>
            </w:pPr>
            <w:r>
              <w:rPr>
                <w:rFonts w:ascii="Lucida Sans Typewriter" w:hAnsi="Lucida Sans Typewriter"/>
                <w:color w:val="000000"/>
                <w:sz w:val="20"/>
              </w:rPr>
              <w:t xml:space="preserve">   after the learner performance test has been scored  */</w:t>
            </w:r>
          </w:p>
          <w:p w:rsidR="0062377B" w:rsidRDefault="0062377B" w:rsidP="001873D2">
            <w:pPr>
              <w:keepNext/>
              <w:keepLines/>
              <w:rPr>
                <w:rFonts w:ascii="Lucida Sans Typewriter" w:hAnsi="Lucida Sans Typewriter"/>
                <w:color w:val="000000"/>
                <w:sz w:val="20"/>
              </w:rPr>
            </w:pPr>
            <w:r>
              <w:rPr>
                <w:rFonts w:ascii="Lucida Sans Typewriter" w:hAnsi="Lucida Sans Typewriter"/>
                <w:color w:val="000000"/>
                <w:sz w:val="20"/>
              </w:rPr>
              <w:t>/* Flash sends a string to a Javascript function with the</w:t>
            </w:r>
          </w:p>
          <w:p w:rsidR="0062377B" w:rsidRDefault="0062377B" w:rsidP="001873D2">
            <w:pPr>
              <w:keepNext/>
              <w:keepLines/>
              <w:rPr>
                <w:rFonts w:ascii="Lucida Sans Typewriter" w:hAnsi="Lucida Sans Typewriter"/>
                <w:color w:val="000000"/>
                <w:sz w:val="20"/>
              </w:rPr>
            </w:pPr>
            <w:r>
              <w:rPr>
                <w:rFonts w:ascii="Lucida Sans Typewriter" w:hAnsi="Lucida Sans Typewriter"/>
                <w:color w:val="000000"/>
                <w:sz w:val="20"/>
              </w:rPr>
              <w:t>Comma as the string delimiter */</w:t>
            </w:r>
          </w:p>
          <w:p w:rsidR="0062377B" w:rsidRDefault="0062377B" w:rsidP="001873D2">
            <w:pPr>
              <w:keepNext/>
              <w:keepLines/>
              <w:rPr>
                <w:rFonts w:ascii="Lucida Sans Typewriter" w:hAnsi="Lucida Sans Typewriter"/>
                <w:color w:val="000000"/>
                <w:sz w:val="20"/>
              </w:rPr>
            </w:pPr>
            <w:r>
              <w:rPr>
                <w:rFonts w:ascii="Lucida Sans Typewriter" w:hAnsi="Lucida Sans Typewriter"/>
                <w:color w:val="000000"/>
                <w:sz w:val="20"/>
              </w:rPr>
              <w:t>function sendResults(stringList) {</w:t>
            </w:r>
          </w:p>
          <w:p w:rsidR="0062377B" w:rsidRDefault="0062377B" w:rsidP="00147BFF">
            <w:pPr>
              <w:keepNext/>
              <w:keepLines/>
              <w:spacing w:after="0"/>
              <w:rPr>
                <w:rFonts w:ascii="Lucida Sans Typewriter" w:hAnsi="Lucida Sans Typewriter"/>
                <w:color w:val="000000"/>
                <w:sz w:val="20"/>
              </w:rPr>
            </w:pPr>
            <w:r>
              <w:rPr>
                <w:rFonts w:ascii="Lucida Sans Typewriter" w:hAnsi="Lucida Sans Typewriter"/>
                <w:color w:val="000000"/>
                <w:sz w:val="20"/>
              </w:rPr>
              <w:tab/>
              <w:t>var resultsArray = stringList.split(",");</w:t>
            </w:r>
          </w:p>
          <w:p w:rsidR="0062377B" w:rsidRDefault="0062377B" w:rsidP="00147BFF">
            <w:pPr>
              <w:keepNext/>
              <w:keepLines/>
              <w:spacing w:after="0"/>
              <w:rPr>
                <w:rFonts w:ascii="Lucida Sans Typewriter" w:hAnsi="Lucida Sans Typewriter"/>
                <w:color w:val="000000"/>
                <w:sz w:val="20"/>
              </w:rPr>
            </w:pPr>
            <w:r>
              <w:rPr>
                <w:rFonts w:ascii="Lucida Sans Typewriter" w:hAnsi="Lucida Sans Typewriter"/>
                <w:color w:val="000000"/>
                <w:sz w:val="20"/>
              </w:rPr>
              <w:tab/>
              <w:t>for(i=0;i&lt;resultsArray.length;i++) {</w:t>
            </w:r>
          </w:p>
          <w:p w:rsidR="0062377B" w:rsidRDefault="0062377B" w:rsidP="00147BFF">
            <w:pPr>
              <w:keepNext/>
              <w:keepLines/>
              <w:spacing w:after="0"/>
              <w:rPr>
                <w:rFonts w:ascii="Lucida Sans Typewriter" w:hAnsi="Lucida Sans Typewriter"/>
                <w:color w:val="000000"/>
                <w:sz w:val="20"/>
              </w:rPr>
            </w:pPr>
            <w:r>
              <w:rPr>
                <w:rFonts w:ascii="Lucida Sans Typewriter" w:hAnsi="Lucida Sans Typewriter"/>
                <w:color w:val="000000"/>
                <w:sz w:val="20"/>
              </w:rPr>
              <w:tab/>
            </w:r>
            <w:r>
              <w:rPr>
                <w:rFonts w:ascii="Lucida Sans Typewriter" w:hAnsi="Lucida Sans Typewriter"/>
                <w:color w:val="000000"/>
                <w:sz w:val="20"/>
              </w:rPr>
              <w:tab/>
              <w:t>if (resultsArray[i] ) {</w:t>
            </w:r>
          </w:p>
          <w:p w:rsidR="0062377B" w:rsidRDefault="0062377B" w:rsidP="00147BFF">
            <w:pPr>
              <w:keepNext/>
              <w:keepLines/>
              <w:spacing w:after="0"/>
              <w:rPr>
                <w:rFonts w:ascii="Lucida Sans Typewriter" w:hAnsi="Lucida Sans Typewriter"/>
                <w:color w:val="000000"/>
                <w:sz w:val="20"/>
              </w:rPr>
            </w:pPr>
            <w:r>
              <w:rPr>
                <w:rFonts w:ascii="Lucida Sans Typewriter" w:hAnsi="Lucida Sans Typewriter"/>
                <w:color w:val="000000"/>
                <w:sz w:val="20"/>
              </w:rPr>
              <w:tab/>
            </w:r>
            <w:r>
              <w:rPr>
                <w:rFonts w:ascii="Lucida Sans Typewriter" w:hAnsi="Lucida Sans Typewriter"/>
                <w:color w:val="000000"/>
                <w:sz w:val="20"/>
              </w:rPr>
              <w:tab/>
            </w:r>
            <w:r>
              <w:rPr>
                <w:rFonts w:ascii="Lucida Sans Typewriter" w:hAnsi="Lucida Sans Typewriter"/>
                <w:color w:val="000000"/>
                <w:sz w:val="20"/>
              </w:rPr>
              <w:tab/>
              <w:t>doSetValue("cmi.interactions." + i + ".result", resultsArray[i]);</w:t>
            </w:r>
          </w:p>
          <w:p w:rsidR="0062377B" w:rsidRDefault="0062377B" w:rsidP="00147BFF">
            <w:pPr>
              <w:keepNext/>
              <w:keepLines/>
              <w:spacing w:after="0"/>
              <w:rPr>
                <w:rFonts w:ascii="Lucida Sans Typewriter" w:hAnsi="Lucida Sans Typewriter"/>
                <w:color w:val="000000"/>
                <w:sz w:val="20"/>
              </w:rPr>
            </w:pPr>
            <w:r>
              <w:rPr>
                <w:rFonts w:ascii="Lucida Sans Typewriter" w:hAnsi="Lucida Sans Typewriter"/>
                <w:color w:val="000000"/>
                <w:sz w:val="20"/>
              </w:rPr>
              <w:tab/>
            </w:r>
            <w:r>
              <w:rPr>
                <w:rFonts w:ascii="Lucida Sans Typewriter" w:hAnsi="Lucida Sans Typewriter"/>
                <w:color w:val="000000"/>
                <w:sz w:val="20"/>
              </w:rPr>
              <w:tab/>
              <w:t>}</w:t>
            </w:r>
          </w:p>
          <w:p w:rsidR="0062377B" w:rsidRDefault="0062377B" w:rsidP="00147BFF">
            <w:pPr>
              <w:keepNext/>
              <w:keepLines/>
              <w:spacing w:after="0"/>
              <w:rPr>
                <w:rFonts w:ascii="Lucida Sans Typewriter" w:hAnsi="Lucida Sans Typewriter"/>
                <w:color w:val="000000"/>
                <w:sz w:val="20"/>
              </w:rPr>
            </w:pPr>
            <w:r>
              <w:rPr>
                <w:rFonts w:ascii="Lucida Sans Typewriter" w:hAnsi="Lucida Sans Typewriter"/>
                <w:color w:val="000000"/>
                <w:sz w:val="20"/>
              </w:rPr>
              <w:tab/>
              <w:t>}</w:t>
            </w:r>
          </w:p>
          <w:p w:rsidR="0062377B" w:rsidRDefault="0062377B" w:rsidP="00147BFF">
            <w:pPr>
              <w:keepNext/>
              <w:keepLines/>
              <w:spacing w:after="0"/>
            </w:pPr>
            <w:r>
              <w:rPr>
                <w:rFonts w:ascii="Lucida Sans Typewriter" w:hAnsi="Lucida Sans Typewriter"/>
                <w:color w:val="000000"/>
                <w:sz w:val="20"/>
              </w:rPr>
              <w:t>}</w:t>
            </w:r>
          </w:p>
        </w:tc>
      </w:tr>
    </w:tbl>
    <w:p w:rsidR="0062377B" w:rsidRPr="00147BFF" w:rsidRDefault="0062377B" w:rsidP="00C87687">
      <w:pPr>
        <w:pStyle w:val="Caption"/>
      </w:pPr>
      <w:r w:rsidRPr="00147BFF">
        <w:t xml:space="preserve">Figure </w:t>
      </w:r>
      <w:r w:rsidR="008C217A">
        <w:t>7</w:t>
      </w:r>
      <w:r w:rsidR="001C2EDF">
        <w:t>.7.</w:t>
      </w:r>
      <w:r w:rsidR="008C217A">
        <w:t>2</w:t>
      </w:r>
      <w:r w:rsidR="00FF3232">
        <w:t>j</w:t>
      </w:r>
    </w:p>
    <w:p w:rsidR="0062377B" w:rsidRPr="00675B22" w:rsidRDefault="0062377B" w:rsidP="00457144">
      <w:pPr>
        <w:spacing w:after="0"/>
        <w:rPr>
          <w:rFonts w:ascii="Times New Roman" w:hAnsi="Times New Roman" w:cs="Times New Roman"/>
          <w:sz w:val="24"/>
          <w:szCs w:val="24"/>
        </w:rPr>
      </w:pPr>
    </w:p>
    <w:p w:rsidR="0062377B" w:rsidRPr="000C09EE" w:rsidRDefault="0062377B" w:rsidP="0062377B">
      <w:pPr>
        <w:rPr>
          <w:rFonts w:ascii="Times New Roman" w:hAnsi="Times New Roman" w:cs="Times New Roman"/>
          <w:b/>
          <w:sz w:val="24"/>
          <w:szCs w:val="24"/>
        </w:rPr>
      </w:pPr>
      <w:r w:rsidRPr="000C09EE">
        <w:rPr>
          <w:rFonts w:ascii="Times New Roman" w:hAnsi="Times New Roman" w:cs="Times New Roman"/>
          <w:b/>
          <w:sz w:val="24"/>
          <w:szCs w:val="24"/>
        </w:rPr>
        <w:t xml:space="preserve">Latency </w:t>
      </w:r>
    </w:p>
    <w:p w:rsidR="005A3DEB" w:rsidRDefault="0062377B" w:rsidP="0062377B">
      <w:pPr>
        <w:rPr>
          <w:rFonts w:ascii="Times New Roman" w:hAnsi="Times New Roman" w:cs="Times New Roman"/>
          <w:sz w:val="24"/>
          <w:szCs w:val="24"/>
        </w:rPr>
      </w:pPr>
      <w:r w:rsidRPr="00675B22">
        <w:rPr>
          <w:rFonts w:ascii="Times New Roman" w:hAnsi="Times New Roman" w:cs="Times New Roman"/>
          <w:sz w:val="24"/>
          <w:szCs w:val="24"/>
        </w:rPr>
        <w:t xml:space="preserve">The latency field is intended to represent the time elapsed between the time the test item/question was given to the learner, and the time the learner answered the question. </w:t>
      </w:r>
      <w:r w:rsidR="00784546">
        <w:rPr>
          <w:rFonts w:ascii="Times New Roman" w:hAnsi="Times New Roman" w:cs="Times New Roman"/>
          <w:sz w:val="24"/>
          <w:szCs w:val="24"/>
        </w:rPr>
        <w:t xml:space="preserve">This field is required by the Army for each question of an Examination.  The processing of latency is expected to be a cumulative value when a learner returns to a question.  The logic to recognize a latency value exists for a question and therefore the current attempt time will increase an established time is left to individual Army DL </w:t>
      </w:r>
      <w:r w:rsidR="0026458F">
        <w:rPr>
          <w:rFonts w:ascii="Times New Roman" w:hAnsi="Times New Roman" w:cs="Times New Roman"/>
          <w:sz w:val="24"/>
          <w:szCs w:val="24"/>
        </w:rPr>
        <w:t>developers.</w:t>
      </w:r>
      <w:r w:rsidR="0026458F" w:rsidRPr="00675B22">
        <w:rPr>
          <w:rFonts w:ascii="Times New Roman" w:hAnsi="Times New Roman" w:cs="Times New Roman"/>
          <w:sz w:val="24"/>
          <w:szCs w:val="24"/>
        </w:rPr>
        <w:t xml:space="preserve"> The</w:t>
      </w:r>
      <w:r w:rsidRPr="00675B22">
        <w:rPr>
          <w:rFonts w:ascii="Times New Roman" w:hAnsi="Times New Roman" w:cs="Times New Roman"/>
          <w:sz w:val="24"/>
          <w:szCs w:val="24"/>
        </w:rPr>
        <w:t xml:space="preserve"> value of this field is limited to the </w:t>
      </w:r>
      <w:r w:rsidRPr="00675B22">
        <w:rPr>
          <w:rFonts w:ascii="Times New Roman" w:hAnsi="Times New Roman" w:cs="Times New Roman"/>
          <w:b/>
          <w:sz w:val="24"/>
          <w:szCs w:val="24"/>
        </w:rPr>
        <w:t>timeinterval</w:t>
      </w:r>
      <w:r w:rsidRPr="00675B22">
        <w:rPr>
          <w:rFonts w:ascii="Times New Roman" w:hAnsi="Times New Roman" w:cs="Times New Roman"/>
          <w:sz w:val="24"/>
          <w:szCs w:val="24"/>
        </w:rPr>
        <w:t xml:space="preserve"> data type as defined by </w:t>
      </w:r>
      <w:r w:rsidR="00E92AFB">
        <w:rPr>
          <w:rFonts w:ascii="Times New Roman" w:hAnsi="Times New Roman" w:cs="Times New Roman"/>
          <w:sz w:val="24"/>
          <w:szCs w:val="24"/>
        </w:rPr>
        <w:t>SCORM®</w:t>
      </w:r>
      <w:r w:rsidRPr="00675B22">
        <w:rPr>
          <w:rFonts w:ascii="Times New Roman" w:hAnsi="Times New Roman" w:cs="Times New Roman"/>
          <w:sz w:val="24"/>
          <w:szCs w:val="24"/>
        </w:rPr>
        <w:t>. This</w:t>
      </w:r>
      <w:r w:rsidR="005A3DEB">
        <w:rPr>
          <w:rFonts w:ascii="Times New Roman" w:hAnsi="Times New Roman" w:cs="Times New Roman"/>
          <w:sz w:val="24"/>
          <w:szCs w:val="24"/>
        </w:rPr>
        <w:t xml:space="preserve"> value must be set by the SCO.</w:t>
      </w:r>
    </w:p>
    <w:p w:rsidR="0062377B" w:rsidRPr="00675B22" w:rsidRDefault="0062377B" w:rsidP="0062377B">
      <w:pPr>
        <w:rPr>
          <w:rFonts w:ascii="Times New Roman" w:hAnsi="Times New Roman" w:cs="Times New Roman"/>
          <w:sz w:val="24"/>
          <w:szCs w:val="24"/>
        </w:rPr>
      </w:pPr>
      <w:r w:rsidRPr="00675B22">
        <w:rPr>
          <w:rFonts w:ascii="Times New Roman" w:hAnsi="Times New Roman" w:cs="Times New Roman"/>
          <w:sz w:val="24"/>
          <w:szCs w:val="24"/>
        </w:rPr>
        <w:t>No value will be supplied for the latency field by the LMS. It is the SCO's responsibility to compute and set this value. This data could be very informative when analyzing test item data. The amount of time learners take to complete an interaction may be an indication of the difficulty of the question.</w:t>
      </w:r>
    </w:p>
    <w:p w:rsidR="0062377B" w:rsidRPr="00675B22" w:rsidRDefault="0062377B" w:rsidP="0062377B">
      <w:pPr>
        <w:rPr>
          <w:rFonts w:ascii="Times New Roman" w:hAnsi="Times New Roman" w:cs="Times New Roman"/>
          <w:sz w:val="24"/>
          <w:szCs w:val="24"/>
        </w:rPr>
      </w:pPr>
      <w:r w:rsidRPr="00675B22">
        <w:rPr>
          <w:rFonts w:ascii="Times New Roman" w:hAnsi="Times New Roman" w:cs="Times New Roman"/>
          <w:sz w:val="24"/>
          <w:szCs w:val="24"/>
        </w:rPr>
        <w:t xml:space="preserve">The latency field of the interaction element has no relation to the "cmi.total_time" data element, or any other element outside the Interactions Data Model Element, in the </w:t>
      </w:r>
      <w:r w:rsidR="00E92AFB">
        <w:rPr>
          <w:rFonts w:ascii="Times New Roman" w:hAnsi="Times New Roman" w:cs="Times New Roman"/>
          <w:sz w:val="24"/>
          <w:szCs w:val="24"/>
        </w:rPr>
        <w:t>SCORM®</w:t>
      </w:r>
      <w:r w:rsidRPr="00675B22">
        <w:rPr>
          <w:rFonts w:ascii="Times New Roman" w:hAnsi="Times New Roman" w:cs="Times New Roman"/>
          <w:sz w:val="24"/>
          <w:szCs w:val="24"/>
        </w:rPr>
        <w:t xml:space="preserve"> Run-Time Environment. The LMS will make no determination about the timing of a SCO based upon this information field. SCO developers must use other elements within the </w:t>
      </w:r>
      <w:r w:rsidR="00E92AFB">
        <w:rPr>
          <w:rFonts w:ascii="Times New Roman" w:hAnsi="Times New Roman" w:cs="Times New Roman"/>
          <w:sz w:val="24"/>
          <w:szCs w:val="24"/>
        </w:rPr>
        <w:t>SCORM®</w:t>
      </w:r>
      <w:r w:rsidRPr="00675B22">
        <w:rPr>
          <w:rFonts w:ascii="Times New Roman" w:hAnsi="Times New Roman" w:cs="Times New Roman"/>
          <w:sz w:val="24"/>
          <w:szCs w:val="24"/>
        </w:rPr>
        <w:t xml:space="preserve"> Run-Time Environment to handle 'timed SCOs'.</w:t>
      </w:r>
    </w:p>
    <w:tbl>
      <w:tblPr>
        <w:tblW w:w="0" w:type="auto"/>
        <w:jc w:val="center"/>
        <w:tblBorders>
          <w:top w:val="single" w:sz="4" w:space="0" w:color="auto"/>
          <w:left w:val="single" w:sz="4" w:space="0" w:color="auto"/>
          <w:bottom w:val="single" w:sz="4" w:space="0" w:color="auto"/>
          <w:right w:val="single" w:sz="4" w:space="0" w:color="auto"/>
        </w:tblBorders>
        <w:shd w:val="clear" w:color="auto" w:fill="F3F3F3"/>
        <w:tblLook w:val="01E0"/>
      </w:tblPr>
      <w:tblGrid>
        <w:gridCol w:w="8856"/>
      </w:tblGrid>
      <w:tr w:rsidR="0062377B" w:rsidTr="001873D2">
        <w:trPr>
          <w:cantSplit/>
          <w:trHeight w:val="386"/>
          <w:jc w:val="center"/>
        </w:trPr>
        <w:tc>
          <w:tcPr>
            <w:tcW w:w="8856" w:type="dxa"/>
            <w:shd w:val="clear" w:color="auto" w:fill="F3F3F3"/>
            <w:tcMar>
              <w:top w:w="0" w:type="dxa"/>
              <w:left w:w="115" w:type="dxa"/>
              <w:bottom w:w="0" w:type="dxa"/>
              <w:right w:w="115" w:type="dxa"/>
            </w:tcMar>
          </w:tcPr>
          <w:p w:rsidR="0062377B" w:rsidRDefault="0062377B" w:rsidP="001873D2">
            <w:pPr>
              <w:pStyle w:val="ProgCodeFont"/>
              <w:spacing w:before="120"/>
            </w:pPr>
            <w:r>
              <w:t>doSetValue("cmi.interactions.[number].latency", "[time]");</w:t>
            </w:r>
          </w:p>
        </w:tc>
      </w:tr>
    </w:tbl>
    <w:p w:rsidR="0062377B" w:rsidRPr="00675B22" w:rsidRDefault="0062377B" w:rsidP="00C87687">
      <w:pPr>
        <w:pStyle w:val="Caption"/>
      </w:pPr>
      <w:r w:rsidRPr="00675B22">
        <w:t xml:space="preserve">Figure </w:t>
      </w:r>
      <w:r w:rsidR="008C217A">
        <w:t>7</w:t>
      </w:r>
      <w:r w:rsidR="001C2EDF">
        <w:t>.7.</w:t>
      </w:r>
      <w:r w:rsidR="008C217A">
        <w:t>2</w:t>
      </w:r>
      <w:r w:rsidR="00FF3232">
        <w:t>k</w:t>
      </w:r>
    </w:p>
    <w:p w:rsidR="0062377B" w:rsidRDefault="0062377B" w:rsidP="00BC19C3">
      <w:pPr>
        <w:spacing w:after="0"/>
      </w:pPr>
    </w:p>
    <w:tbl>
      <w:tblPr>
        <w:tblW w:w="0" w:type="auto"/>
        <w:jc w:val="center"/>
        <w:tblBorders>
          <w:top w:val="single" w:sz="4" w:space="0" w:color="auto"/>
          <w:left w:val="single" w:sz="4" w:space="0" w:color="auto"/>
          <w:bottom w:val="single" w:sz="4" w:space="0" w:color="auto"/>
          <w:right w:val="single" w:sz="4" w:space="0" w:color="auto"/>
        </w:tblBorders>
        <w:shd w:val="clear" w:color="auto" w:fill="F3F3F3"/>
        <w:tblLook w:val="01E0"/>
      </w:tblPr>
      <w:tblGrid>
        <w:gridCol w:w="8856"/>
      </w:tblGrid>
      <w:tr w:rsidR="0062377B" w:rsidTr="001873D2">
        <w:trPr>
          <w:cantSplit/>
          <w:trHeight w:val="386"/>
          <w:jc w:val="center"/>
        </w:trPr>
        <w:tc>
          <w:tcPr>
            <w:tcW w:w="8856" w:type="dxa"/>
            <w:shd w:val="clear" w:color="auto" w:fill="F3F3F3"/>
            <w:tcMar>
              <w:top w:w="0" w:type="dxa"/>
              <w:left w:w="115" w:type="dxa"/>
              <w:bottom w:w="0" w:type="dxa"/>
              <w:right w:w="115" w:type="dxa"/>
            </w:tcMar>
          </w:tcPr>
          <w:p w:rsidR="0062377B" w:rsidRDefault="0062377B" w:rsidP="001873D2">
            <w:pPr>
              <w:pStyle w:val="ProgCodeFont"/>
              <w:spacing w:before="120"/>
            </w:pPr>
            <w:r>
              <w:t>doSetValue("cmi.interactions.0.latency", "PT12S");</w:t>
            </w:r>
          </w:p>
          <w:p w:rsidR="00793991" w:rsidRDefault="00793991" w:rsidP="00793991">
            <w:pPr>
              <w:pStyle w:val="Default"/>
              <w:rPr>
                <w:sz w:val="18"/>
                <w:szCs w:val="18"/>
              </w:rPr>
            </w:pPr>
            <w:r>
              <w:rPr>
                <w:rFonts w:ascii="Lucida Sans Typewriter" w:hAnsi="Lucida Sans Typewriter"/>
                <w:sz w:val="20"/>
                <w:szCs w:val="20"/>
              </w:rPr>
              <w:t>do</w:t>
            </w:r>
            <w:r w:rsidR="00B17060" w:rsidRPr="00B17060">
              <w:rPr>
                <w:rFonts w:ascii="Lucida Sans Typewriter" w:hAnsi="Lucida Sans Typewriter"/>
                <w:sz w:val="20"/>
                <w:szCs w:val="20"/>
              </w:rPr>
              <w:t>SetValue</w:t>
            </w:r>
            <w:r>
              <w:rPr>
                <w:rFonts w:ascii="Lucida Sans Typewriter" w:hAnsi="Lucida Sans Typewriter"/>
                <w:sz w:val="20"/>
                <w:szCs w:val="20"/>
              </w:rPr>
              <w:t>(“cmi.interactions.0.latency”, “</w:t>
            </w:r>
            <w:r w:rsidR="00B17060" w:rsidRPr="00B17060">
              <w:rPr>
                <w:rFonts w:ascii="Lucida Sans Typewriter" w:hAnsi="Lucida Sans Typewriter"/>
                <w:sz w:val="20"/>
                <w:szCs w:val="20"/>
              </w:rPr>
              <w:t>PT5M”)</w:t>
            </w:r>
            <w:r>
              <w:rPr>
                <w:sz w:val="18"/>
                <w:szCs w:val="18"/>
              </w:rPr>
              <w:t xml:space="preserve">; </w:t>
            </w:r>
          </w:p>
          <w:p w:rsidR="00793991" w:rsidRDefault="00793991" w:rsidP="001873D2">
            <w:pPr>
              <w:pStyle w:val="ProgCodeFont"/>
              <w:spacing w:before="120"/>
            </w:pPr>
          </w:p>
        </w:tc>
      </w:tr>
    </w:tbl>
    <w:p w:rsidR="000077B4" w:rsidRDefault="0062377B" w:rsidP="00C87687">
      <w:pPr>
        <w:pStyle w:val="Caption"/>
      </w:pPr>
      <w:r w:rsidRPr="00675B22">
        <w:t xml:space="preserve">Figure </w:t>
      </w:r>
      <w:r w:rsidR="008C217A">
        <w:t>7</w:t>
      </w:r>
      <w:r w:rsidR="001C2EDF">
        <w:t>.7.</w:t>
      </w:r>
      <w:r w:rsidR="008C217A">
        <w:t>2</w:t>
      </w:r>
      <w:r w:rsidR="00FF3232">
        <w:t>l</w:t>
      </w:r>
    </w:p>
    <w:p w:rsidR="009672F6" w:rsidRDefault="00793991">
      <w:pPr>
        <w:rPr>
          <w:sz w:val="24"/>
          <w:szCs w:val="24"/>
        </w:rPr>
      </w:pPr>
      <w:r>
        <w:rPr>
          <w:rFonts w:ascii="Times New Roman" w:hAnsi="Times New Roman" w:cs="Times New Roman"/>
          <w:sz w:val="24"/>
          <w:szCs w:val="24"/>
        </w:rPr>
        <w:t>Two different latency times, the first is 12 seconds and the second is 5 minutes.</w:t>
      </w:r>
    </w:p>
    <w:p w:rsidR="009672F6" w:rsidRDefault="009672F6"/>
    <w:p w:rsidR="0062377B" w:rsidRDefault="0062377B" w:rsidP="00FE0B71">
      <w:pPr>
        <w:pStyle w:val="Heading3"/>
      </w:pPr>
      <w:bookmarkStart w:id="334" w:name="_Toc110227576"/>
      <w:bookmarkStart w:id="335" w:name="_Toc110227577"/>
      <w:bookmarkStart w:id="336" w:name="_Toc110227583"/>
      <w:bookmarkStart w:id="337" w:name="_Toc110227584"/>
      <w:bookmarkStart w:id="338" w:name="_Toc315271644"/>
      <w:bookmarkStart w:id="339" w:name="_Toc391929291"/>
      <w:bookmarkEnd w:id="334"/>
      <w:bookmarkEnd w:id="335"/>
      <w:bookmarkEnd w:id="336"/>
      <w:bookmarkEnd w:id="337"/>
      <w:r>
        <w:t>Test Item Data Collection Example</w:t>
      </w:r>
      <w:bookmarkEnd w:id="338"/>
      <w:bookmarkEnd w:id="339"/>
    </w:p>
    <w:p w:rsidR="0062377B" w:rsidRPr="00612F91" w:rsidRDefault="0062377B" w:rsidP="0051077C">
      <w:pPr>
        <w:spacing w:after="120"/>
        <w:rPr>
          <w:rFonts w:ascii="Times New Roman" w:hAnsi="Times New Roman" w:cs="Times New Roman"/>
          <w:sz w:val="24"/>
          <w:szCs w:val="24"/>
        </w:rPr>
      </w:pPr>
      <w:r w:rsidRPr="00612F91">
        <w:rPr>
          <w:rFonts w:ascii="Times New Roman" w:hAnsi="Times New Roman" w:cs="Times New Roman"/>
          <w:sz w:val="24"/>
          <w:szCs w:val="24"/>
        </w:rPr>
        <w:t>Following are code examples of different types of learner scenarios in a learner performance test and the coordinating cmi.interactions data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A0"/>
      </w:tblPr>
      <w:tblGrid>
        <w:gridCol w:w="1338"/>
        <w:gridCol w:w="7657"/>
      </w:tblGrid>
      <w:tr w:rsidR="0062377B" w:rsidTr="005A3DEB">
        <w:trPr>
          <w:cantSplit/>
          <w:trHeight w:val="1039"/>
          <w:jc w:val="center"/>
        </w:trPr>
        <w:tc>
          <w:tcPr>
            <w:tcW w:w="1338" w:type="dxa"/>
            <w:shd w:val="clear" w:color="auto" w:fill="F3F3F3"/>
            <w:tcMar>
              <w:top w:w="0" w:type="dxa"/>
              <w:left w:w="115" w:type="dxa"/>
              <w:bottom w:w="0" w:type="dxa"/>
              <w:right w:w="115" w:type="dxa"/>
            </w:tcMar>
          </w:tcPr>
          <w:p w:rsidR="0062377B" w:rsidRDefault="0062377B" w:rsidP="00FE7437">
            <w:pPr>
              <w:spacing w:after="0" w:line="240" w:lineRule="auto"/>
              <w:rPr>
                <w:rFonts w:ascii="Lucida Sans Typewriter" w:hAnsi="Lucida Sans Typewriter"/>
                <w:color w:val="000000"/>
                <w:sz w:val="20"/>
              </w:rPr>
            </w:pPr>
            <w:r>
              <w:rPr>
                <w:rFonts w:ascii="Lucida Sans Typewriter" w:hAnsi="Lucida Sans Typewriter"/>
                <w:color w:val="000000"/>
                <w:sz w:val="20"/>
              </w:rPr>
              <w:t>Multiple Choice, Correct Learner Response</w:t>
            </w:r>
          </w:p>
        </w:tc>
        <w:tc>
          <w:tcPr>
            <w:tcW w:w="7657" w:type="dxa"/>
            <w:shd w:val="clear" w:color="auto" w:fill="F3F3F3"/>
            <w:tcMar>
              <w:top w:w="0" w:type="dxa"/>
              <w:left w:w="115" w:type="dxa"/>
              <w:bottom w:w="0" w:type="dxa"/>
              <w:right w:w="115" w:type="dxa"/>
            </w:tcMar>
          </w:tcPr>
          <w:p w:rsidR="0062377B" w:rsidRDefault="0062377B" w:rsidP="00FE7437">
            <w:pPr>
              <w:spacing w:after="0" w:line="240" w:lineRule="auto"/>
              <w:rPr>
                <w:rFonts w:ascii="Lucida Sans Typewriter" w:hAnsi="Lucida Sans Typewriter"/>
                <w:color w:val="000000"/>
                <w:sz w:val="20"/>
              </w:rPr>
            </w:pPr>
            <w:r>
              <w:rPr>
                <w:rFonts w:ascii="Lucida Sans Typewriter" w:hAnsi="Lucida Sans Typewriter"/>
                <w:color w:val="000000"/>
                <w:sz w:val="20"/>
              </w:rPr>
              <w:t>doSetValue("cmi.interactions.0.id", "ARMY-071-33-3401-</w:t>
            </w:r>
            <w:r w:rsidR="00AC243B">
              <w:rPr>
                <w:rFonts w:ascii="Lucida Sans Typewriter" w:hAnsi="Lucida Sans Typewriter"/>
                <w:color w:val="000000"/>
                <w:sz w:val="20"/>
              </w:rPr>
              <w:t>0</w:t>
            </w:r>
            <w:r>
              <w:rPr>
                <w:rFonts w:ascii="Lucida Sans Typewriter" w:hAnsi="Lucida Sans Typewriter"/>
                <w:color w:val="000000"/>
                <w:sz w:val="20"/>
              </w:rPr>
              <w:t>1");</w:t>
            </w:r>
          </w:p>
          <w:p w:rsidR="0062377B" w:rsidRDefault="0062377B" w:rsidP="00FE7437">
            <w:pPr>
              <w:spacing w:after="0" w:line="240" w:lineRule="auto"/>
              <w:rPr>
                <w:rFonts w:ascii="Lucida Sans Typewriter" w:hAnsi="Lucida Sans Typewriter"/>
                <w:color w:val="000000"/>
                <w:sz w:val="20"/>
              </w:rPr>
            </w:pPr>
            <w:r>
              <w:rPr>
                <w:rFonts w:ascii="Lucida Sans Typewriter" w:hAnsi="Lucida Sans Typewriter"/>
                <w:color w:val="000000"/>
                <w:sz w:val="20"/>
              </w:rPr>
              <w:t>doSetValue("cmi.interactions.0.type", "choice");</w:t>
            </w:r>
          </w:p>
          <w:p w:rsidR="0062377B" w:rsidRDefault="0062377B" w:rsidP="00FE7437">
            <w:pPr>
              <w:spacing w:after="0" w:line="240" w:lineRule="auto"/>
              <w:rPr>
                <w:rFonts w:ascii="Lucida Sans Typewriter" w:hAnsi="Lucida Sans Typewriter"/>
                <w:color w:val="000000"/>
                <w:sz w:val="20"/>
              </w:rPr>
            </w:pPr>
            <w:r>
              <w:rPr>
                <w:rFonts w:ascii="Lucida Sans Typewriter" w:hAnsi="Lucida Sans Typewriter"/>
                <w:color w:val="000000"/>
                <w:sz w:val="20"/>
              </w:rPr>
              <w:t>doSetValue("cmi.interactions.0.correct_responses.0.pattern", "b");</w:t>
            </w:r>
          </w:p>
          <w:p w:rsidR="0062377B" w:rsidRDefault="0062377B" w:rsidP="00FE7437">
            <w:pPr>
              <w:spacing w:after="0" w:line="240" w:lineRule="auto"/>
              <w:rPr>
                <w:rFonts w:ascii="Lucida Sans Typewriter" w:hAnsi="Lucida Sans Typewriter"/>
                <w:color w:val="000000"/>
                <w:sz w:val="20"/>
              </w:rPr>
            </w:pPr>
            <w:r>
              <w:rPr>
                <w:rFonts w:ascii="Lucida Sans Typewriter" w:hAnsi="Lucida Sans Typewriter"/>
                <w:color w:val="000000"/>
                <w:sz w:val="20"/>
              </w:rPr>
              <w:t>doSetValue("cmi.interactions.0.learner_response", "b");</w:t>
            </w:r>
          </w:p>
          <w:p w:rsidR="0062377B" w:rsidRDefault="0062377B" w:rsidP="00FE7437">
            <w:pPr>
              <w:spacing w:after="0" w:line="240" w:lineRule="auto"/>
              <w:rPr>
                <w:rFonts w:ascii="Lucida Sans Typewriter" w:hAnsi="Lucida Sans Typewriter"/>
                <w:color w:val="000000"/>
                <w:sz w:val="20"/>
              </w:rPr>
            </w:pPr>
            <w:r>
              <w:rPr>
                <w:rFonts w:ascii="Lucida Sans Typewriter" w:hAnsi="Lucida Sans Typewriter"/>
                <w:color w:val="000000"/>
                <w:sz w:val="20"/>
              </w:rPr>
              <w:t>doSetValue("cmi.interactions.0.result", "correct");</w:t>
            </w:r>
          </w:p>
          <w:p w:rsidR="00793991" w:rsidRDefault="00793991" w:rsidP="00793991">
            <w:pPr>
              <w:spacing w:after="0" w:line="240" w:lineRule="auto"/>
              <w:rPr>
                <w:rFonts w:ascii="Lucida Sans Typewriter" w:hAnsi="Lucida Sans Typewriter"/>
                <w:color w:val="000000"/>
                <w:sz w:val="20"/>
              </w:rPr>
            </w:pPr>
            <w:r>
              <w:rPr>
                <w:rFonts w:ascii="Lucida Sans Typewriter" w:hAnsi="Lucida Sans Typewriter"/>
                <w:color w:val="000000"/>
                <w:sz w:val="20"/>
              </w:rPr>
              <w:t>doSetValue(“cmi.interactions.0.latency”, “PT45S”);</w:t>
            </w:r>
          </w:p>
        </w:tc>
      </w:tr>
      <w:tr w:rsidR="0062377B" w:rsidTr="005A3DEB">
        <w:trPr>
          <w:cantSplit/>
          <w:trHeight w:val="1019"/>
          <w:jc w:val="center"/>
        </w:trPr>
        <w:tc>
          <w:tcPr>
            <w:tcW w:w="1338" w:type="dxa"/>
            <w:shd w:val="clear" w:color="auto" w:fill="F3F3F3"/>
            <w:tcMar>
              <w:top w:w="0" w:type="dxa"/>
              <w:left w:w="115" w:type="dxa"/>
              <w:bottom w:w="0" w:type="dxa"/>
              <w:right w:w="115" w:type="dxa"/>
            </w:tcMar>
          </w:tcPr>
          <w:p w:rsidR="0062377B" w:rsidRDefault="0062377B" w:rsidP="00FE7437">
            <w:pPr>
              <w:keepNext/>
              <w:keepLines/>
              <w:spacing w:after="0" w:line="240" w:lineRule="auto"/>
              <w:rPr>
                <w:rFonts w:ascii="Lucida Sans Typewriter" w:hAnsi="Lucida Sans Typewriter"/>
                <w:color w:val="000000"/>
                <w:sz w:val="20"/>
              </w:rPr>
            </w:pPr>
            <w:r>
              <w:rPr>
                <w:rFonts w:ascii="Lucida Sans Typewriter" w:hAnsi="Lucida Sans Typewriter"/>
                <w:color w:val="000000"/>
                <w:sz w:val="20"/>
              </w:rPr>
              <w:t>Multiple Choice, Incorrect Learner Response</w:t>
            </w:r>
          </w:p>
        </w:tc>
        <w:tc>
          <w:tcPr>
            <w:tcW w:w="7657" w:type="dxa"/>
            <w:shd w:val="clear" w:color="auto" w:fill="F3F3F3"/>
            <w:tcMar>
              <w:top w:w="0" w:type="dxa"/>
              <w:left w:w="115" w:type="dxa"/>
              <w:bottom w:w="0" w:type="dxa"/>
              <w:right w:w="115" w:type="dxa"/>
            </w:tcMar>
          </w:tcPr>
          <w:p w:rsidR="0062377B" w:rsidRDefault="0062377B" w:rsidP="00FE7437">
            <w:pPr>
              <w:keepNext/>
              <w:keepLines/>
              <w:spacing w:after="0" w:line="240" w:lineRule="auto"/>
              <w:rPr>
                <w:rFonts w:ascii="Lucida Sans Typewriter" w:hAnsi="Lucida Sans Typewriter"/>
                <w:color w:val="000000"/>
                <w:sz w:val="20"/>
              </w:rPr>
            </w:pPr>
            <w:r>
              <w:rPr>
                <w:rFonts w:ascii="Lucida Sans Typewriter" w:hAnsi="Lucida Sans Typewriter"/>
                <w:color w:val="000000"/>
                <w:sz w:val="20"/>
              </w:rPr>
              <w:t>doSetValue("cmi.interactions.</w:t>
            </w:r>
            <w:r w:rsidR="00AC243B">
              <w:rPr>
                <w:rFonts w:ascii="Lucida Sans Typewriter" w:hAnsi="Lucida Sans Typewriter"/>
                <w:color w:val="000000"/>
                <w:sz w:val="20"/>
              </w:rPr>
              <w:t>1</w:t>
            </w:r>
            <w:r>
              <w:rPr>
                <w:rFonts w:ascii="Lucida Sans Typewriter" w:hAnsi="Lucida Sans Typewriter"/>
                <w:color w:val="000000"/>
                <w:sz w:val="20"/>
              </w:rPr>
              <w:t>.id", "ARMY-071-33-3401-</w:t>
            </w:r>
            <w:r w:rsidR="00AC243B">
              <w:rPr>
                <w:rFonts w:ascii="Lucida Sans Typewriter" w:hAnsi="Lucida Sans Typewriter"/>
                <w:color w:val="000000"/>
                <w:sz w:val="20"/>
              </w:rPr>
              <w:t>02</w:t>
            </w:r>
            <w:r>
              <w:rPr>
                <w:rFonts w:ascii="Lucida Sans Typewriter" w:hAnsi="Lucida Sans Typewriter"/>
                <w:color w:val="000000"/>
                <w:sz w:val="20"/>
              </w:rPr>
              <w:t>");</w:t>
            </w:r>
          </w:p>
          <w:p w:rsidR="0062377B" w:rsidRDefault="0062377B" w:rsidP="00FE7437">
            <w:pPr>
              <w:keepNext/>
              <w:keepLines/>
              <w:spacing w:after="0" w:line="240" w:lineRule="auto"/>
              <w:rPr>
                <w:rFonts w:ascii="Lucida Sans Typewriter" w:hAnsi="Lucida Sans Typewriter"/>
                <w:color w:val="000000"/>
                <w:sz w:val="20"/>
              </w:rPr>
            </w:pPr>
            <w:r>
              <w:rPr>
                <w:rFonts w:ascii="Lucida Sans Typewriter" w:hAnsi="Lucida Sans Typewriter"/>
                <w:color w:val="000000"/>
                <w:sz w:val="20"/>
              </w:rPr>
              <w:t>doSetValue("cmi.interactions.</w:t>
            </w:r>
            <w:r w:rsidR="00AC243B">
              <w:rPr>
                <w:rFonts w:ascii="Lucida Sans Typewriter" w:hAnsi="Lucida Sans Typewriter"/>
                <w:color w:val="000000"/>
                <w:sz w:val="20"/>
              </w:rPr>
              <w:t>1</w:t>
            </w:r>
            <w:r>
              <w:rPr>
                <w:rFonts w:ascii="Lucida Sans Typewriter" w:hAnsi="Lucida Sans Typewriter"/>
                <w:color w:val="000000"/>
                <w:sz w:val="20"/>
              </w:rPr>
              <w:t>.type", "choice");</w:t>
            </w:r>
          </w:p>
          <w:p w:rsidR="0062377B" w:rsidRDefault="0062377B" w:rsidP="00FE7437">
            <w:pPr>
              <w:keepNext/>
              <w:keepLines/>
              <w:spacing w:after="0" w:line="240" w:lineRule="auto"/>
              <w:rPr>
                <w:rFonts w:ascii="Lucida Sans Typewriter" w:hAnsi="Lucida Sans Typewriter"/>
                <w:color w:val="000000"/>
                <w:sz w:val="20"/>
              </w:rPr>
            </w:pPr>
            <w:r>
              <w:rPr>
                <w:rFonts w:ascii="Lucida Sans Typewriter" w:hAnsi="Lucida Sans Typewriter"/>
                <w:color w:val="000000"/>
                <w:sz w:val="20"/>
              </w:rPr>
              <w:t>doSetValue("cmi.interactions.</w:t>
            </w:r>
            <w:r w:rsidR="00AC243B">
              <w:rPr>
                <w:rFonts w:ascii="Lucida Sans Typewriter" w:hAnsi="Lucida Sans Typewriter"/>
                <w:color w:val="000000"/>
                <w:sz w:val="20"/>
              </w:rPr>
              <w:t>1</w:t>
            </w:r>
            <w:r>
              <w:rPr>
                <w:rFonts w:ascii="Lucida Sans Typewriter" w:hAnsi="Lucida Sans Typewriter"/>
                <w:color w:val="000000"/>
                <w:sz w:val="20"/>
              </w:rPr>
              <w:t>.correct_responses.0.pattern", "b");</w:t>
            </w:r>
          </w:p>
          <w:p w:rsidR="0062377B" w:rsidRDefault="0062377B" w:rsidP="00FE7437">
            <w:pPr>
              <w:keepNext/>
              <w:keepLines/>
              <w:spacing w:after="0" w:line="240" w:lineRule="auto"/>
              <w:rPr>
                <w:rFonts w:ascii="Lucida Sans Typewriter" w:hAnsi="Lucida Sans Typewriter"/>
                <w:color w:val="000000"/>
                <w:sz w:val="20"/>
              </w:rPr>
            </w:pPr>
            <w:r>
              <w:rPr>
                <w:rFonts w:ascii="Lucida Sans Typewriter" w:hAnsi="Lucida Sans Typewriter"/>
                <w:color w:val="000000"/>
                <w:sz w:val="20"/>
              </w:rPr>
              <w:t>doSetValue("cmi.interactions.</w:t>
            </w:r>
            <w:r w:rsidR="00AC243B">
              <w:rPr>
                <w:rFonts w:ascii="Lucida Sans Typewriter" w:hAnsi="Lucida Sans Typewriter"/>
                <w:color w:val="000000"/>
                <w:sz w:val="20"/>
              </w:rPr>
              <w:t>1</w:t>
            </w:r>
            <w:r>
              <w:rPr>
                <w:rFonts w:ascii="Lucida Sans Typewriter" w:hAnsi="Lucida Sans Typewriter"/>
                <w:color w:val="000000"/>
                <w:sz w:val="20"/>
              </w:rPr>
              <w:t>.learner_response", "a");</w:t>
            </w:r>
          </w:p>
          <w:p w:rsidR="00793991" w:rsidRDefault="0062377B" w:rsidP="00793991">
            <w:pPr>
              <w:spacing w:after="0" w:line="240" w:lineRule="auto"/>
              <w:rPr>
                <w:rFonts w:ascii="Lucida Sans Typewriter" w:hAnsi="Lucida Sans Typewriter"/>
                <w:color w:val="000000"/>
                <w:sz w:val="20"/>
              </w:rPr>
            </w:pPr>
            <w:r>
              <w:rPr>
                <w:rFonts w:ascii="Lucida Sans Typewriter" w:hAnsi="Lucida Sans Typewriter"/>
                <w:color w:val="000000"/>
                <w:sz w:val="20"/>
              </w:rPr>
              <w:t>doSetValue("cmi.interactions.</w:t>
            </w:r>
            <w:r w:rsidR="00AC243B">
              <w:rPr>
                <w:rFonts w:ascii="Lucida Sans Typewriter" w:hAnsi="Lucida Sans Typewriter"/>
                <w:color w:val="000000"/>
                <w:sz w:val="20"/>
              </w:rPr>
              <w:t>1</w:t>
            </w:r>
            <w:r>
              <w:rPr>
                <w:rFonts w:ascii="Lucida Sans Typewriter" w:hAnsi="Lucida Sans Typewriter"/>
                <w:color w:val="000000"/>
                <w:sz w:val="20"/>
              </w:rPr>
              <w:t>.result", "incorrect");</w:t>
            </w:r>
            <w:r w:rsidR="00793991">
              <w:rPr>
                <w:rFonts w:ascii="Lucida Sans Typewriter" w:hAnsi="Lucida Sans Typewriter"/>
                <w:color w:val="000000"/>
                <w:sz w:val="20"/>
              </w:rPr>
              <w:t xml:space="preserve"> </w:t>
            </w:r>
          </w:p>
          <w:p w:rsidR="0062377B" w:rsidRDefault="00793991" w:rsidP="00793991">
            <w:pPr>
              <w:keepNext/>
              <w:keepLines/>
              <w:spacing w:after="0" w:line="240" w:lineRule="auto"/>
              <w:rPr>
                <w:rFonts w:ascii="Lucida Sans Typewriter" w:hAnsi="Lucida Sans Typewriter"/>
                <w:color w:val="000000"/>
                <w:sz w:val="20"/>
              </w:rPr>
            </w:pPr>
            <w:r>
              <w:rPr>
                <w:rFonts w:ascii="Lucida Sans Typewriter" w:hAnsi="Lucida Sans Typewriter"/>
                <w:color w:val="000000"/>
                <w:sz w:val="20"/>
              </w:rPr>
              <w:t>doSetValue(“cmi.interactions.1.latency”, “PT2M45S”);”</w:t>
            </w:r>
          </w:p>
        </w:tc>
      </w:tr>
      <w:tr w:rsidR="0062377B" w:rsidTr="005A3DEB">
        <w:trPr>
          <w:cantSplit/>
          <w:trHeight w:val="1026"/>
          <w:jc w:val="center"/>
        </w:trPr>
        <w:tc>
          <w:tcPr>
            <w:tcW w:w="1338" w:type="dxa"/>
            <w:shd w:val="clear" w:color="auto" w:fill="F3F3F3"/>
            <w:tcMar>
              <w:top w:w="0" w:type="dxa"/>
              <w:left w:w="115" w:type="dxa"/>
              <w:bottom w:w="0" w:type="dxa"/>
              <w:right w:w="115" w:type="dxa"/>
            </w:tcMar>
          </w:tcPr>
          <w:p w:rsidR="0062377B" w:rsidRDefault="0062377B" w:rsidP="00FE7437">
            <w:pPr>
              <w:spacing w:after="0" w:line="240" w:lineRule="auto"/>
              <w:rPr>
                <w:rFonts w:ascii="Lucida Sans Typewriter" w:hAnsi="Lucida Sans Typewriter"/>
                <w:color w:val="000000"/>
                <w:sz w:val="20"/>
              </w:rPr>
            </w:pPr>
            <w:r>
              <w:rPr>
                <w:rFonts w:ascii="Lucida Sans Typewriter" w:hAnsi="Lucida Sans Typewriter"/>
                <w:color w:val="000000"/>
                <w:sz w:val="20"/>
              </w:rPr>
              <w:t>True-False, Correct Learner Response</w:t>
            </w:r>
          </w:p>
        </w:tc>
        <w:tc>
          <w:tcPr>
            <w:tcW w:w="7657" w:type="dxa"/>
            <w:shd w:val="clear" w:color="auto" w:fill="F3F3F3"/>
            <w:tcMar>
              <w:top w:w="0" w:type="dxa"/>
              <w:left w:w="115" w:type="dxa"/>
              <w:bottom w:w="0" w:type="dxa"/>
              <w:right w:w="115" w:type="dxa"/>
            </w:tcMar>
          </w:tcPr>
          <w:p w:rsidR="0062377B" w:rsidRDefault="0062377B" w:rsidP="00FE7437">
            <w:pPr>
              <w:spacing w:after="0" w:line="240" w:lineRule="auto"/>
              <w:rPr>
                <w:rFonts w:ascii="Lucida Sans Typewriter" w:hAnsi="Lucida Sans Typewriter"/>
                <w:color w:val="000000"/>
                <w:sz w:val="20"/>
              </w:rPr>
            </w:pPr>
            <w:r>
              <w:rPr>
                <w:rFonts w:ascii="Lucida Sans Typewriter" w:hAnsi="Lucida Sans Typewriter"/>
                <w:color w:val="000000"/>
                <w:sz w:val="20"/>
              </w:rPr>
              <w:t>doSetValue("cmi.interactions.</w:t>
            </w:r>
            <w:r w:rsidR="00AC243B">
              <w:rPr>
                <w:rFonts w:ascii="Lucida Sans Typewriter" w:hAnsi="Lucida Sans Typewriter"/>
                <w:color w:val="000000"/>
                <w:sz w:val="20"/>
              </w:rPr>
              <w:t>2</w:t>
            </w:r>
            <w:r>
              <w:rPr>
                <w:rFonts w:ascii="Lucida Sans Typewriter" w:hAnsi="Lucida Sans Typewriter"/>
                <w:color w:val="000000"/>
                <w:sz w:val="20"/>
              </w:rPr>
              <w:t>.id", "ARMY-071-33-3401-</w:t>
            </w:r>
            <w:r w:rsidR="00AC243B">
              <w:rPr>
                <w:rFonts w:ascii="Lucida Sans Typewriter" w:hAnsi="Lucida Sans Typewriter"/>
                <w:color w:val="000000"/>
                <w:sz w:val="20"/>
              </w:rPr>
              <w:t>03</w:t>
            </w:r>
            <w:r>
              <w:rPr>
                <w:rFonts w:ascii="Lucida Sans Typewriter" w:hAnsi="Lucida Sans Typewriter"/>
                <w:color w:val="000000"/>
                <w:sz w:val="20"/>
              </w:rPr>
              <w:t>");</w:t>
            </w:r>
          </w:p>
          <w:p w:rsidR="0062377B" w:rsidRDefault="0062377B" w:rsidP="00FE7437">
            <w:pPr>
              <w:spacing w:after="0" w:line="240" w:lineRule="auto"/>
              <w:rPr>
                <w:rFonts w:ascii="Lucida Sans Typewriter" w:hAnsi="Lucida Sans Typewriter"/>
                <w:color w:val="000000"/>
                <w:sz w:val="20"/>
              </w:rPr>
            </w:pPr>
            <w:r>
              <w:rPr>
                <w:rFonts w:ascii="Lucida Sans Typewriter" w:hAnsi="Lucida Sans Typewriter"/>
                <w:color w:val="000000"/>
                <w:sz w:val="20"/>
              </w:rPr>
              <w:t>doSetValue("cmi.interactions.</w:t>
            </w:r>
            <w:r w:rsidR="00AC243B">
              <w:rPr>
                <w:rFonts w:ascii="Lucida Sans Typewriter" w:hAnsi="Lucida Sans Typewriter"/>
                <w:color w:val="000000"/>
                <w:sz w:val="20"/>
              </w:rPr>
              <w:t>2</w:t>
            </w:r>
            <w:r>
              <w:rPr>
                <w:rFonts w:ascii="Lucida Sans Typewriter" w:hAnsi="Lucida Sans Typewriter"/>
                <w:color w:val="000000"/>
                <w:sz w:val="20"/>
              </w:rPr>
              <w:t>.type", "true-false");</w:t>
            </w:r>
          </w:p>
          <w:p w:rsidR="0062377B" w:rsidRDefault="0062377B" w:rsidP="00FE7437">
            <w:pPr>
              <w:spacing w:after="0" w:line="240" w:lineRule="auto"/>
              <w:rPr>
                <w:rFonts w:ascii="Lucida Sans Typewriter" w:hAnsi="Lucida Sans Typewriter"/>
                <w:color w:val="000000"/>
                <w:sz w:val="20"/>
              </w:rPr>
            </w:pPr>
            <w:r>
              <w:rPr>
                <w:rFonts w:ascii="Lucida Sans Typewriter" w:hAnsi="Lucida Sans Typewriter"/>
                <w:color w:val="000000"/>
                <w:sz w:val="20"/>
              </w:rPr>
              <w:t>doSetValue("cmi.interactions.</w:t>
            </w:r>
            <w:r w:rsidR="00AC243B">
              <w:rPr>
                <w:rFonts w:ascii="Lucida Sans Typewriter" w:hAnsi="Lucida Sans Typewriter"/>
                <w:color w:val="000000"/>
                <w:sz w:val="20"/>
              </w:rPr>
              <w:t>2</w:t>
            </w:r>
            <w:r>
              <w:rPr>
                <w:rFonts w:ascii="Lucida Sans Typewriter" w:hAnsi="Lucida Sans Typewriter"/>
                <w:color w:val="000000"/>
                <w:sz w:val="20"/>
              </w:rPr>
              <w:t>.correct_responses.0.pattern", "t");</w:t>
            </w:r>
          </w:p>
          <w:p w:rsidR="0062377B" w:rsidRDefault="0062377B" w:rsidP="00FE7437">
            <w:pPr>
              <w:spacing w:after="0" w:line="240" w:lineRule="auto"/>
              <w:rPr>
                <w:rFonts w:ascii="Lucida Sans Typewriter" w:hAnsi="Lucida Sans Typewriter"/>
                <w:color w:val="000000"/>
                <w:sz w:val="20"/>
              </w:rPr>
            </w:pPr>
            <w:r>
              <w:rPr>
                <w:rFonts w:ascii="Lucida Sans Typewriter" w:hAnsi="Lucida Sans Typewriter"/>
                <w:color w:val="000000"/>
                <w:sz w:val="20"/>
              </w:rPr>
              <w:t>doSetValue("cmi.interactions.</w:t>
            </w:r>
            <w:r w:rsidR="00AC243B">
              <w:rPr>
                <w:rFonts w:ascii="Lucida Sans Typewriter" w:hAnsi="Lucida Sans Typewriter"/>
                <w:color w:val="000000"/>
                <w:sz w:val="20"/>
              </w:rPr>
              <w:t>2</w:t>
            </w:r>
            <w:r>
              <w:rPr>
                <w:rFonts w:ascii="Lucida Sans Typewriter" w:hAnsi="Lucida Sans Typewriter"/>
                <w:color w:val="000000"/>
                <w:sz w:val="20"/>
              </w:rPr>
              <w:t>.learner_response", "t");</w:t>
            </w:r>
          </w:p>
          <w:p w:rsidR="00793991" w:rsidRDefault="0062377B" w:rsidP="00793991">
            <w:pPr>
              <w:spacing w:after="0" w:line="240" w:lineRule="auto"/>
              <w:rPr>
                <w:rFonts w:ascii="Lucida Sans Typewriter" w:hAnsi="Lucida Sans Typewriter"/>
                <w:color w:val="000000"/>
                <w:sz w:val="20"/>
              </w:rPr>
            </w:pPr>
            <w:r>
              <w:rPr>
                <w:rFonts w:ascii="Lucida Sans Typewriter" w:hAnsi="Lucida Sans Typewriter"/>
                <w:color w:val="000000"/>
                <w:sz w:val="20"/>
              </w:rPr>
              <w:t>doSetValue("cmi.interactions.</w:t>
            </w:r>
            <w:r w:rsidR="00AC243B">
              <w:rPr>
                <w:rFonts w:ascii="Lucida Sans Typewriter" w:hAnsi="Lucida Sans Typewriter"/>
                <w:color w:val="000000"/>
                <w:sz w:val="20"/>
              </w:rPr>
              <w:t>2</w:t>
            </w:r>
            <w:r>
              <w:rPr>
                <w:rFonts w:ascii="Lucida Sans Typewriter" w:hAnsi="Lucida Sans Typewriter"/>
                <w:color w:val="000000"/>
                <w:sz w:val="20"/>
              </w:rPr>
              <w:t>.result", "correct");</w:t>
            </w:r>
            <w:r w:rsidR="00793991">
              <w:rPr>
                <w:rFonts w:ascii="Lucida Sans Typewriter" w:hAnsi="Lucida Sans Typewriter"/>
                <w:color w:val="000000"/>
                <w:sz w:val="20"/>
              </w:rPr>
              <w:t xml:space="preserve"> </w:t>
            </w:r>
          </w:p>
          <w:p w:rsidR="0062377B" w:rsidRDefault="00793991" w:rsidP="00793991">
            <w:pPr>
              <w:spacing w:after="0" w:line="240" w:lineRule="auto"/>
              <w:rPr>
                <w:rFonts w:ascii="Lucida Sans Typewriter" w:hAnsi="Lucida Sans Typewriter"/>
                <w:color w:val="000000"/>
                <w:sz w:val="20"/>
              </w:rPr>
            </w:pPr>
            <w:r>
              <w:rPr>
                <w:rFonts w:ascii="Lucida Sans Typewriter" w:hAnsi="Lucida Sans Typewriter"/>
                <w:color w:val="000000"/>
                <w:sz w:val="20"/>
              </w:rPr>
              <w:t>doSetValue(“cmi.interactions.2.latency”, “PT15M59S”);</w:t>
            </w:r>
          </w:p>
        </w:tc>
      </w:tr>
      <w:tr w:rsidR="0062377B" w:rsidTr="005A3DEB">
        <w:trPr>
          <w:cantSplit/>
          <w:trHeight w:val="1039"/>
          <w:jc w:val="center"/>
        </w:trPr>
        <w:tc>
          <w:tcPr>
            <w:tcW w:w="1338" w:type="dxa"/>
            <w:shd w:val="clear" w:color="auto" w:fill="F3F3F3"/>
            <w:tcMar>
              <w:top w:w="0" w:type="dxa"/>
              <w:left w:w="115" w:type="dxa"/>
              <w:bottom w:w="0" w:type="dxa"/>
              <w:right w:w="115" w:type="dxa"/>
            </w:tcMar>
          </w:tcPr>
          <w:p w:rsidR="0062377B" w:rsidRDefault="0062377B" w:rsidP="00FE7437">
            <w:pPr>
              <w:keepNext/>
              <w:keepLines/>
              <w:spacing w:after="0" w:line="240" w:lineRule="auto"/>
              <w:rPr>
                <w:rFonts w:ascii="Lucida Sans Typewriter" w:hAnsi="Lucida Sans Typewriter"/>
                <w:color w:val="000000"/>
                <w:sz w:val="20"/>
              </w:rPr>
            </w:pPr>
            <w:r>
              <w:rPr>
                <w:rFonts w:ascii="Lucida Sans Typewriter" w:hAnsi="Lucida Sans Typewriter"/>
                <w:color w:val="000000"/>
                <w:sz w:val="20"/>
              </w:rPr>
              <w:t>True-False, Incorrect Learner Response</w:t>
            </w:r>
          </w:p>
        </w:tc>
        <w:tc>
          <w:tcPr>
            <w:tcW w:w="7657" w:type="dxa"/>
            <w:shd w:val="clear" w:color="auto" w:fill="F3F3F3"/>
            <w:tcMar>
              <w:top w:w="0" w:type="dxa"/>
              <w:left w:w="115" w:type="dxa"/>
              <w:bottom w:w="0" w:type="dxa"/>
              <w:right w:w="115" w:type="dxa"/>
            </w:tcMar>
          </w:tcPr>
          <w:p w:rsidR="0062377B" w:rsidRDefault="0062377B" w:rsidP="00FE7437">
            <w:pPr>
              <w:keepNext/>
              <w:keepLines/>
              <w:spacing w:after="0" w:line="240" w:lineRule="auto"/>
              <w:rPr>
                <w:rFonts w:ascii="Lucida Sans Typewriter" w:hAnsi="Lucida Sans Typewriter"/>
                <w:color w:val="000000"/>
                <w:sz w:val="20"/>
              </w:rPr>
            </w:pPr>
            <w:r>
              <w:rPr>
                <w:rFonts w:ascii="Lucida Sans Typewriter" w:hAnsi="Lucida Sans Typewriter"/>
                <w:color w:val="000000"/>
                <w:sz w:val="20"/>
              </w:rPr>
              <w:t>doSetValue("cmi.interactions.</w:t>
            </w:r>
            <w:r w:rsidR="00AC243B">
              <w:rPr>
                <w:rFonts w:ascii="Lucida Sans Typewriter" w:hAnsi="Lucida Sans Typewriter"/>
                <w:color w:val="000000"/>
                <w:sz w:val="20"/>
              </w:rPr>
              <w:t>3</w:t>
            </w:r>
            <w:r>
              <w:rPr>
                <w:rFonts w:ascii="Lucida Sans Typewriter" w:hAnsi="Lucida Sans Typewriter"/>
                <w:color w:val="000000"/>
                <w:sz w:val="20"/>
              </w:rPr>
              <w:t>.id", "ARMY-071-33-3401-</w:t>
            </w:r>
            <w:r w:rsidR="00AC243B">
              <w:rPr>
                <w:rFonts w:ascii="Lucida Sans Typewriter" w:hAnsi="Lucida Sans Typewriter"/>
                <w:color w:val="000000"/>
                <w:sz w:val="20"/>
              </w:rPr>
              <w:t>04</w:t>
            </w:r>
            <w:r>
              <w:rPr>
                <w:rFonts w:ascii="Lucida Sans Typewriter" w:hAnsi="Lucida Sans Typewriter"/>
                <w:color w:val="000000"/>
                <w:sz w:val="20"/>
              </w:rPr>
              <w:t>");</w:t>
            </w:r>
          </w:p>
          <w:p w:rsidR="0062377B" w:rsidRDefault="0062377B" w:rsidP="00FE7437">
            <w:pPr>
              <w:keepNext/>
              <w:keepLines/>
              <w:spacing w:after="0" w:line="240" w:lineRule="auto"/>
              <w:rPr>
                <w:rFonts w:ascii="Lucida Sans Typewriter" w:hAnsi="Lucida Sans Typewriter"/>
                <w:color w:val="000000"/>
                <w:sz w:val="20"/>
              </w:rPr>
            </w:pPr>
            <w:r>
              <w:rPr>
                <w:rFonts w:ascii="Lucida Sans Typewriter" w:hAnsi="Lucida Sans Typewriter"/>
                <w:color w:val="000000"/>
                <w:sz w:val="20"/>
              </w:rPr>
              <w:t>doSetValue("cmi.interactions.</w:t>
            </w:r>
            <w:r w:rsidR="00AC243B">
              <w:rPr>
                <w:rFonts w:ascii="Lucida Sans Typewriter" w:hAnsi="Lucida Sans Typewriter"/>
                <w:color w:val="000000"/>
                <w:sz w:val="20"/>
              </w:rPr>
              <w:t>3</w:t>
            </w:r>
            <w:r>
              <w:rPr>
                <w:rFonts w:ascii="Lucida Sans Typewriter" w:hAnsi="Lucida Sans Typewriter"/>
                <w:color w:val="000000"/>
                <w:sz w:val="20"/>
              </w:rPr>
              <w:t>.type", "true-false");</w:t>
            </w:r>
          </w:p>
          <w:p w:rsidR="0062377B" w:rsidRDefault="0062377B" w:rsidP="00FE7437">
            <w:pPr>
              <w:keepNext/>
              <w:keepLines/>
              <w:spacing w:after="0" w:line="240" w:lineRule="auto"/>
              <w:rPr>
                <w:rFonts w:ascii="Lucida Sans Typewriter" w:hAnsi="Lucida Sans Typewriter"/>
                <w:color w:val="000000"/>
                <w:sz w:val="20"/>
              </w:rPr>
            </w:pPr>
            <w:r>
              <w:rPr>
                <w:rFonts w:ascii="Lucida Sans Typewriter" w:hAnsi="Lucida Sans Typewriter"/>
                <w:color w:val="000000"/>
                <w:sz w:val="20"/>
              </w:rPr>
              <w:t>doSetValue("cmi.interactions.</w:t>
            </w:r>
            <w:r w:rsidR="00AC243B">
              <w:rPr>
                <w:rFonts w:ascii="Lucida Sans Typewriter" w:hAnsi="Lucida Sans Typewriter"/>
                <w:color w:val="000000"/>
                <w:sz w:val="20"/>
              </w:rPr>
              <w:t>3</w:t>
            </w:r>
            <w:r>
              <w:rPr>
                <w:rFonts w:ascii="Lucida Sans Typewriter" w:hAnsi="Lucida Sans Typewriter"/>
                <w:color w:val="000000"/>
                <w:sz w:val="20"/>
              </w:rPr>
              <w:t>.correct_responses.0.pattern", "t");</w:t>
            </w:r>
          </w:p>
          <w:p w:rsidR="0062377B" w:rsidRDefault="0062377B" w:rsidP="00FE7437">
            <w:pPr>
              <w:keepNext/>
              <w:keepLines/>
              <w:spacing w:after="0" w:line="240" w:lineRule="auto"/>
              <w:rPr>
                <w:rFonts w:ascii="Lucida Sans Typewriter" w:hAnsi="Lucida Sans Typewriter"/>
                <w:color w:val="000000"/>
                <w:sz w:val="20"/>
              </w:rPr>
            </w:pPr>
            <w:r>
              <w:rPr>
                <w:rFonts w:ascii="Lucida Sans Typewriter" w:hAnsi="Lucida Sans Typewriter"/>
                <w:color w:val="000000"/>
                <w:sz w:val="20"/>
              </w:rPr>
              <w:t>doSetValue("cmi.interactions.</w:t>
            </w:r>
            <w:r w:rsidR="00AC243B">
              <w:rPr>
                <w:rFonts w:ascii="Lucida Sans Typewriter" w:hAnsi="Lucida Sans Typewriter"/>
                <w:color w:val="000000"/>
                <w:sz w:val="20"/>
              </w:rPr>
              <w:t>3</w:t>
            </w:r>
            <w:r>
              <w:rPr>
                <w:rFonts w:ascii="Lucida Sans Typewriter" w:hAnsi="Lucida Sans Typewriter"/>
                <w:color w:val="000000"/>
                <w:sz w:val="20"/>
              </w:rPr>
              <w:t>.learner_response", "f");</w:t>
            </w:r>
          </w:p>
          <w:p w:rsidR="00793991" w:rsidRDefault="0062377B" w:rsidP="00793991">
            <w:pPr>
              <w:spacing w:after="0" w:line="240" w:lineRule="auto"/>
              <w:rPr>
                <w:rFonts w:ascii="Lucida Sans Typewriter" w:hAnsi="Lucida Sans Typewriter"/>
                <w:color w:val="000000"/>
                <w:sz w:val="20"/>
              </w:rPr>
            </w:pPr>
            <w:r>
              <w:rPr>
                <w:rFonts w:ascii="Lucida Sans Typewriter" w:hAnsi="Lucida Sans Typewriter"/>
                <w:color w:val="000000"/>
                <w:sz w:val="20"/>
              </w:rPr>
              <w:t>doSetValue("cmi.interactions.</w:t>
            </w:r>
            <w:r w:rsidR="00AC243B">
              <w:rPr>
                <w:rFonts w:ascii="Lucida Sans Typewriter" w:hAnsi="Lucida Sans Typewriter"/>
                <w:color w:val="000000"/>
                <w:sz w:val="20"/>
              </w:rPr>
              <w:t>3</w:t>
            </w:r>
            <w:r>
              <w:rPr>
                <w:rFonts w:ascii="Lucida Sans Typewriter" w:hAnsi="Lucida Sans Typewriter"/>
                <w:color w:val="000000"/>
                <w:sz w:val="20"/>
              </w:rPr>
              <w:t>.result", "incorrect");</w:t>
            </w:r>
            <w:r w:rsidR="00793991">
              <w:rPr>
                <w:rFonts w:ascii="Lucida Sans Typewriter" w:hAnsi="Lucida Sans Typewriter"/>
                <w:color w:val="000000"/>
                <w:sz w:val="20"/>
              </w:rPr>
              <w:t xml:space="preserve"> </w:t>
            </w:r>
          </w:p>
          <w:p w:rsidR="0062377B" w:rsidRDefault="00793991" w:rsidP="00793991">
            <w:pPr>
              <w:keepNext/>
              <w:keepLines/>
              <w:spacing w:after="0" w:line="240" w:lineRule="auto"/>
              <w:rPr>
                <w:rFonts w:ascii="Lucida Sans Typewriter" w:hAnsi="Lucida Sans Typewriter"/>
                <w:color w:val="000000"/>
                <w:sz w:val="20"/>
              </w:rPr>
            </w:pPr>
            <w:r>
              <w:rPr>
                <w:rFonts w:ascii="Lucida Sans Typewriter" w:hAnsi="Lucida Sans Typewriter"/>
                <w:color w:val="000000"/>
                <w:sz w:val="20"/>
              </w:rPr>
              <w:t>doSetValue(“cmi.interactions.3.latency”, “PT1M17S”);</w:t>
            </w:r>
          </w:p>
        </w:tc>
      </w:tr>
    </w:tbl>
    <w:p w:rsidR="005A3DEB" w:rsidRPr="005A3DEB" w:rsidRDefault="0062377B" w:rsidP="00C87687">
      <w:pPr>
        <w:pStyle w:val="Caption"/>
      </w:pPr>
      <w:r>
        <w:t xml:space="preserve">Figure </w:t>
      </w:r>
      <w:r w:rsidR="008C217A">
        <w:t>7</w:t>
      </w:r>
      <w:r w:rsidR="001C2EDF">
        <w:t>.7.3</w:t>
      </w:r>
      <w:r>
        <w:t>a</w:t>
      </w:r>
    </w:p>
    <w:p w:rsidR="0062377B" w:rsidRPr="008E1E69" w:rsidRDefault="0062377B" w:rsidP="0062377B">
      <w:pPr>
        <w:rPr>
          <w:rFonts w:ascii="Times New Roman" w:hAnsi="Times New Roman" w:cs="Times New Roman"/>
          <w:sz w:val="24"/>
          <w:szCs w:val="24"/>
        </w:rPr>
      </w:pPr>
      <w:r w:rsidRPr="00612F91">
        <w:rPr>
          <w:rFonts w:ascii="Times New Roman" w:hAnsi="Times New Roman" w:cs="Times New Roman"/>
          <w:sz w:val="24"/>
          <w:szCs w:val="24"/>
        </w:rPr>
        <w:t>One type of data that is collected is whether the learner answered the test item correctly or not. This data model is the "cmi.interactions.[item number].result". Concerns have arisen about the possibility of a learner viewing the test item results (correct/incorrect) before completion of</w:t>
      </w:r>
      <w:r w:rsidR="00A464F6">
        <w:rPr>
          <w:rFonts w:ascii="Times New Roman" w:hAnsi="Times New Roman" w:cs="Times New Roman"/>
          <w:sz w:val="24"/>
          <w:szCs w:val="24"/>
        </w:rPr>
        <w:t xml:space="preserve"> </w:t>
      </w:r>
      <w:r w:rsidR="00B11E26">
        <w:rPr>
          <w:rFonts w:ascii="Times New Roman" w:hAnsi="Times New Roman" w:cs="Times New Roman"/>
          <w:sz w:val="24"/>
          <w:szCs w:val="24"/>
        </w:rPr>
        <w:t>the learner</w:t>
      </w:r>
      <w:r w:rsidR="00612F91">
        <w:rPr>
          <w:rFonts w:ascii="Times New Roman" w:hAnsi="Times New Roman" w:cs="Times New Roman"/>
          <w:sz w:val="24"/>
          <w:szCs w:val="24"/>
        </w:rPr>
        <w:t xml:space="preserve"> performance test. </w:t>
      </w:r>
      <w:r w:rsidRPr="008E1E69">
        <w:rPr>
          <w:rFonts w:ascii="Times New Roman" w:hAnsi="Times New Roman" w:cs="Times New Roman"/>
          <w:sz w:val="24"/>
          <w:szCs w:val="24"/>
        </w:rPr>
        <w:t xml:space="preserve">Refer to the </w:t>
      </w:r>
      <w:r w:rsidR="00080D4B" w:rsidRPr="008E1E69">
        <w:rPr>
          <w:rFonts w:ascii="Times New Roman" w:hAnsi="Times New Roman" w:cs="Times New Roman"/>
          <w:sz w:val="24"/>
          <w:szCs w:val="24"/>
        </w:rPr>
        <w:t xml:space="preserve">previous section </w:t>
      </w:r>
      <w:r w:rsidR="008A1184" w:rsidRPr="008E1E69">
        <w:rPr>
          <w:rFonts w:ascii="Times New Roman" w:hAnsi="Times New Roman" w:cs="Times New Roman"/>
          <w:sz w:val="24"/>
          <w:szCs w:val="24"/>
        </w:rPr>
        <w:t>Figure 7</w:t>
      </w:r>
      <w:r w:rsidR="001C2EDF">
        <w:rPr>
          <w:rFonts w:ascii="Times New Roman" w:hAnsi="Times New Roman" w:cs="Times New Roman"/>
          <w:sz w:val="24"/>
          <w:szCs w:val="24"/>
        </w:rPr>
        <w:t>.7.</w:t>
      </w:r>
      <w:r w:rsidR="008A1184" w:rsidRPr="008E1E69">
        <w:rPr>
          <w:rFonts w:ascii="Times New Roman" w:hAnsi="Times New Roman" w:cs="Times New Roman"/>
          <w:sz w:val="24"/>
          <w:szCs w:val="24"/>
        </w:rPr>
        <w:t>2g</w:t>
      </w:r>
      <w:r w:rsidR="00A464F6">
        <w:rPr>
          <w:rFonts w:ascii="Times New Roman" w:hAnsi="Times New Roman" w:cs="Times New Roman"/>
          <w:sz w:val="24"/>
          <w:szCs w:val="24"/>
        </w:rPr>
        <w:t>,</w:t>
      </w:r>
      <w:r w:rsidR="00080D4B" w:rsidRPr="008E1E69">
        <w:rPr>
          <w:rFonts w:ascii="Times New Roman" w:hAnsi="Times New Roman" w:cs="Times New Roman"/>
          <w:sz w:val="24"/>
          <w:szCs w:val="24"/>
        </w:rPr>
        <w:t xml:space="preserve"> in the </w:t>
      </w:r>
      <w:r w:rsidR="00F8610D" w:rsidRPr="008E1E69">
        <w:rPr>
          <w:rFonts w:ascii="Times New Roman" w:hAnsi="Times New Roman" w:cs="Times New Roman"/>
          <w:sz w:val="24"/>
          <w:szCs w:val="24"/>
        </w:rPr>
        <w:t xml:space="preserve">Result </w:t>
      </w:r>
      <w:r w:rsidR="008A1184" w:rsidRPr="008E1E69">
        <w:rPr>
          <w:rFonts w:ascii="Times New Roman" w:hAnsi="Times New Roman" w:cs="Times New Roman"/>
          <w:sz w:val="24"/>
          <w:szCs w:val="24"/>
        </w:rPr>
        <w:t>e</w:t>
      </w:r>
      <w:r w:rsidR="00F8610D" w:rsidRPr="008E1E69">
        <w:rPr>
          <w:rFonts w:ascii="Times New Roman" w:hAnsi="Times New Roman" w:cs="Times New Roman"/>
          <w:sz w:val="24"/>
          <w:szCs w:val="24"/>
        </w:rPr>
        <w:t>xample</w:t>
      </w:r>
      <w:r w:rsidRPr="008E1E69">
        <w:rPr>
          <w:rFonts w:ascii="Times New Roman" w:hAnsi="Times New Roman" w:cs="Times New Roman"/>
          <w:sz w:val="24"/>
          <w:szCs w:val="24"/>
        </w:rPr>
        <w:t xml:space="preserve"> </w:t>
      </w:r>
      <w:r w:rsidR="00080D4B" w:rsidRPr="008E1E69">
        <w:rPr>
          <w:rFonts w:ascii="Times New Roman" w:hAnsi="Times New Roman" w:cs="Times New Roman"/>
          <w:sz w:val="24"/>
          <w:szCs w:val="24"/>
        </w:rPr>
        <w:t>area</w:t>
      </w:r>
      <w:r w:rsidR="00A464F6">
        <w:rPr>
          <w:rFonts w:ascii="Times New Roman" w:hAnsi="Times New Roman" w:cs="Times New Roman"/>
          <w:sz w:val="24"/>
          <w:szCs w:val="24"/>
        </w:rPr>
        <w:t>,</w:t>
      </w:r>
      <w:r w:rsidR="00400E04" w:rsidRPr="008E1E69">
        <w:rPr>
          <w:rFonts w:ascii="Times New Roman" w:hAnsi="Times New Roman" w:cs="Times New Roman"/>
          <w:sz w:val="24"/>
          <w:szCs w:val="24"/>
        </w:rPr>
        <w:t xml:space="preserve"> </w:t>
      </w:r>
      <w:r w:rsidRPr="008E1E69">
        <w:rPr>
          <w:rFonts w:ascii="Times New Roman" w:hAnsi="Times New Roman" w:cs="Times New Roman"/>
          <w:sz w:val="24"/>
          <w:szCs w:val="24"/>
        </w:rPr>
        <w:t xml:space="preserve">for </w:t>
      </w:r>
      <w:r w:rsidR="002A6765" w:rsidRPr="008E1E69">
        <w:rPr>
          <w:rFonts w:ascii="Times New Roman" w:hAnsi="Times New Roman" w:cs="Times New Roman"/>
          <w:sz w:val="24"/>
          <w:szCs w:val="24"/>
        </w:rPr>
        <w:t>more</w:t>
      </w:r>
      <w:r w:rsidRPr="008E1E69">
        <w:rPr>
          <w:rFonts w:ascii="Times New Roman" w:hAnsi="Times New Roman" w:cs="Times New Roman"/>
          <w:sz w:val="24"/>
          <w:szCs w:val="24"/>
        </w:rPr>
        <w:t xml:space="preserve"> detail</w:t>
      </w:r>
      <w:r w:rsidR="00080D4B" w:rsidRPr="008E1E69">
        <w:rPr>
          <w:rFonts w:ascii="Times New Roman" w:hAnsi="Times New Roman" w:cs="Times New Roman"/>
          <w:sz w:val="24"/>
          <w:szCs w:val="24"/>
        </w:rPr>
        <w:t xml:space="preserve"> on the result interaction element</w:t>
      </w:r>
      <w:r w:rsidRPr="008E1E69">
        <w:rPr>
          <w:rFonts w:ascii="Times New Roman" w:hAnsi="Times New Roman" w:cs="Times New Roman"/>
          <w:sz w:val="24"/>
          <w:szCs w:val="24"/>
        </w:rPr>
        <w:t>.</w:t>
      </w:r>
    </w:p>
    <w:p w:rsidR="00612F91" w:rsidRDefault="0062377B" w:rsidP="002A1476">
      <w:pPr>
        <w:rPr>
          <w:rFonts w:ascii="Times New Roman" w:hAnsi="Times New Roman" w:cs="Times New Roman"/>
          <w:sz w:val="24"/>
          <w:szCs w:val="24"/>
        </w:rPr>
      </w:pPr>
      <w:r w:rsidRPr="00612F91">
        <w:rPr>
          <w:rFonts w:ascii="Times New Roman" w:hAnsi="Times New Roman" w:cs="Times New Roman"/>
          <w:sz w:val="24"/>
          <w:szCs w:val="24"/>
        </w:rPr>
        <w:lastRenderedPageBreak/>
        <w:t>When the learner skips questions and then has to go back to the questions,</w:t>
      </w:r>
      <w:r w:rsidR="00793991">
        <w:rPr>
          <w:rFonts w:ascii="Times New Roman" w:hAnsi="Times New Roman" w:cs="Times New Roman"/>
          <w:sz w:val="24"/>
          <w:szCs w:val="24"/>
        </w:rPr>
        <w:t xml:space="preserve"> or whenever a learner returns to question a second time</w:t>
      </w:r>
      <w:r w:rsidRPr="00612F91">
        <w:rPr>
          <w:rFonts w:ascii="Times New Roman" w:hAnsi="Times New Roman" w:cs="Times New Roman"/>
          <w:sz w:val="24"/>
          <w:szCs w:val="24"/>
        </w:rPr>
        <w:t xml:space="preserve"> the cmi.interactions</w:t>
      </w:r>
      <w:r w:rsidR="00793991">
        <w:rPr>
          <w:rFonts w:ascii="Times New Roman" w:hAnsi="Times New Roman" w:cs="Times New Roman"/>
          <w:sz w:val="24"/>
          <w:szCs w:val="24"/>
        </w:rPr>
        <w:t xml:space="preserve"> data</w:t>
      </w:r>
      <w:r w:rsidRPr="00612F91">
        <w:rPr>
          <w:rFonts w:ascii="Times New Roman" w:hAnsi="Times New Roman" w:cs="Times New Roman"/>
          <w:sz w:val="24"/>
          <w:szCs w:val="24"/>
        </w:rPr>
        <w:t xml:space="preserve"> should be overwritten using the same "n" number</w:t>
      </w:r>
      <w:r w:rsidR="00793991">
        <w:rPr>
          <w:rFonts w:ascii="Times New Roman" w:hAnsi="Times New Roman" w:cs="Times New Roman"/>
          <w:sz w:val="24"/>
          <w:szCs w:val="24"/>
        </w:rPr>
        <w:t>, and the latency field should be incremented by the additional time. However any calculated latency time of less than a second can be ignored except for the initial visit.</w:t>
      </w:r>
    </w:p>
    <w:p w:rsidR="00F44A85" w:rsidRDefault="00F44A85" w:rsidP="00FE0B71">
      <w:pPr>
        <w:pStyle w:val="Heading3"/>
      </w:pPr>
      <w:bookmarkStart w:id="340" w:name="_Toc391929292"/>
      <w:r>
        <w:t>Total Time Example</w:t>
      </w:r>
      <w:bookmarkEnd w:id="340"/>
    </w:p>
    <w:p w:rsidR="00F44A85" w:rsidRPr="00076F9B" w:rsidRDefault="00F44A85" w:rsidP="00F44A85">
      <w:pPr>
        <w:rPr>
          <w:rFonts w:ascii="Times New Roman" w:hAnsi="Times New Roman" w:cs="Times New Roman"/>
          <w:sz w:val="24"/>
          <w:szCs w:val="24"/>
        </w:rPr>
      </w:pPr>
      <w:r w:rsidRPr="00076F9B">
        <w:rPr>
          <w:rFonts w:ascii="Times New Roman" w:hAnsi="Times New Roman" w:cs="Times New Roman"/>
          <w:sz w:val="24"/>
          <w:szCs w:val="24"/>
        </w:rPr>
        <w:t>This is a 'read-only' value. The LMS will initialize total_time to PT0H0M0S the first time the SCO is launched and then use SCO reported values of session_time</w:t>
      </w:r>
      <w:r>
        <w:rPr>
          <w:rFonts w:ascii="Times New Roman" w:hAnsi="Times New Roman" w:cs="Times New Roman"/>
          <w:sz w:val="24"/>
          <w:szCs w:val="24"/>
        </w:rPr>
        <w:t xml:space="preserve"> to keep an accumulated total.</w:t>
      </w:r>
    </w:p>
    <w:tbl>
      <w:tblPr>
        <w:tblW w:w="0" w:type="auto"/>
        <w:jc w:val="center"/>
        <w:tblBorders>
          <w:top w:val="single" w:sz="4" w:space="0" w:color="auto"/>
          <w:left w:val="single" w:sz="4" w:space="0" w:color="auto"/>
          <w:bottom w:val="single" w:sz="4" w:space="0" w:color="auto"/>
          <w:right w:val="single" w:sz="4" w:space="0" w:color="auto"/>
        </w:tblBorders>
        <w:shd w:val="clear" w:color="auto" w:fill="F3F3F3"/>
        <w:tblLook w:val="01E0"/>
      </w:tblPr>
      <w:tblGrid>
        <w:gridCol w:w="8856"/>
      </w:tblGrid>
      <w:tr w:rsidR="00F44A85" w:rsidTr="00F44A85">
        <w:trPr>
          <w:cantSplit/>
          <w:trHeight w:val="377"/>
          <w:jc w:val="center"/>
        </w:trPr>
        <w:tc>
          <w:tcPr>
            <w:tcW w:w="8856" w:type="dxa"/>
            <w:shd w:val="clear" w:color="auto" w:fill="F3F3F3"/>
            <w:tcMar>
              <w:top w:w="0" w:type="dxa"/>
              <w:left w:w="115" w:type="dxa"/>
              <w:bottom w:w="0" w:type="dxa"/>
              <w:right w:w="115" w:type="dxa"/>
            </w:tcMar>
          </w:tcPr>
          <w:p w:rsidR="00F44A85" w:rsidRDefault="00F44A85" w:rsidP="00F44A85">
            <w:pPr>
              <w:pStyle w:val="ProgCodeFont"/>
              <w:spacing w:before="120"/>
            </w:pPr>
            <w:r>
              <w:t>variable = doGetValue("cmi.total_time");</w:t>
            </w:r>
          </w:p>
        </w:tc>
      </w:tr>
    </w:tbl>
    <w:p w:rsidR="00F44A85" w:rsidRDefault="00F44A85" w:rsidP="00C87687">
      <w:pPr>
        <w:pStyle w:val="Caption"/>
      </w:pPr>
      <w:r w:rsidRPr="006E64A3">
        <w:t xml:space="preserve">Figure </w:t>
      </w:r>
      <w:r>
        <w:t>7</w:t>
      </w:r>
      <w:r w:rsidR="001C2EDF">
        <w:t>.7.4</w:t>
      </w:r>
      <w:r w:rsidRPr="006E64A3">
        <w:t>a</w:t>
      </w:r>
    </w:p>
    <w:p w:rsidR="00B60773" w:rsidRPr="00B60773" w:rsidRDefault="00B60773" w:rsidP="00B60773"/>
    <w:p w:rsidR="00B27768" w:rsidRPr="00371446" w:rsidRDefault="00B27768" w:rsidP="00FE0B71">
      <w:pPr>
        <w:pStyle w:val="Heading3"/>
      </w:pPr>
      <w:bookmarkStart w:id="341" w:name="_Toc391929293"/>
      <w:r w:rsidRPr="00371446">
        <w:t>Mastery Score Example</w:t>
      </w:r>
      <w:bookmarkEnd w:id="341"/>
    </w:p>
    <w:p w:rsidR="00181500" w:rsidRDefault="00866F31" w:rsidP="008400EC">
      <w:pPr>
        <w:keepNext/>
        <w:spacing w:after="120"/>
        <w:rPr>
          <w:rFonts w:ascii="Times New Roman" w:hAnsi="Times New Roman" w:cs="Times New Roman"/>
          <w:sz w:val="24"/>
          <w:szCs w:val="24"/>
        </w:rPr>
      </w:pPr>
      <w:r w:rsidRPr="00866F31">
        <w:rPr>
          <w:rFonts w:ascii="Times New Roman" w:hAnsi="Times New Roman" w:cs="Times New Roman"/>
          <w:noProof/>
          <w:sz w:val="24"/>
          <w:szCs w:val="24"/>
        </w:rPr>
        <w:drawing>
          <wp:inline distT="0" distB="0" distL="0" distR="0">
            <wp:extent cx="247650" cy="247650"/>
            <wp:effectExtent l="19050" t="0" r="0" b="0"/>
            <wp:docPr id="10" name="Picture 23" descr="sc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orm"/>
                    <pic:cNvPicPr>
                      <a:picLocks noChangeAspect="1" noChangeArrowheads="1"/>
                    </pic:cNvPicPr>
                  </pic:nvPicPr>
                  <pic:blipFill>
                    <a:blip r:embed="rId9"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00B27768">
        <w:rPr>
          <w:rFonts w:ascii="Times New Roman" w:hAnsi="Times New Roman" w:cs="Times New Roman"/>
          <w:sz w:val="24"/>
          <w:szCs w:val="24"/>
        </w:rPr>
        <w:t xml:space="preserve"> </w:t>
      </w:r>
      <w:r w:rsidR="00536AAE" w:rsidRPr="00536AAE">
        <w:rPr>
          <w:rFonts w:ascii="Times New Roman" w:hAnsi="Times New Roman" w:cs="Times New Roman"/>
          <w:b/>
          <w:sz w:val="24"/>
          <w:szCs w:val="24"/>
        </w:rPr>
        <w:t>Army B</w:t>
      </w:r>
      <w:r w:rsidR="00A464F6">
        <w:rPr>
          <w:rFonts w:ascii="Times New Roman" w:hAnsi="Times New Roman" w:cs="Times New Roman"/>
          <w:b/>
          <w:sz w:val="24"/>
          <w:szCs w:val="24"/>
        </w:rPr>
        <w:t xml:space="preserve">usiness Rule </w:t>
      </w:r>
      <w:r w:rsidR="004D3B96">
        <w:rPr>
          <w:rFonts w:ascii="Times New Roman" w:hAnsi="Times New Roman" w:cs="Times New Roman"/>
          <w:b/>
          <w:sz w:val="24"/>
          <w:szCs w:val="24"/>
        </w:rPr>
        <w:t>S3 (</w:t>
      </w:r>
      <w:r w:rsidR="00E92AFB">
        <w:rPr>
          <w:rFonts w:ascii="Times New Roman" w:hAnsi="Times New Roman" w:cs="Times New Roman"/>
          <w:b/>
          <w:sz w:val="24"/>
          <w:szCs w:val="24"/>
        </w:rPr>
        <w:t>SCORM®</w:t>
      </w:r>
      <w:r w:rsidR="004D3B96">
        <w:rPr>
          <w:rFonts w:ascii="Times New Roman" w:hAnsi="Times New Roman" w:cs="Times New Roman"/>
          <w:b/>
          <w:sz w:val="24"/>
          <w:szCs w:val="24"/>
        </w:rPr>
        <w:t xml:space="preserve"> Pass): </w:t>
      </w:r>
      <w:r w:rsidR="005D40D7" w:rsidRPr="005D40D7">
        <w:rPr>
          <w:rFonts w:ascii="Times New Roman" w:hAnsi="Times New Roman" w:cs="Times New Roman"/>
          <w:sz w:val="24"/>
          <w:szCs w:val="24"/>
        </w:rPr>
        <w:t>Graded assessment Sharable Content Objects (SCOs) shall ensure that an appropriate value for the success_status, either 'passed' or 'failed' is set in the LMS. Graded assessment SCOs that pass a learner score to an LMS shall declare their mastery score to the LMS using the manifest element &lt;imsss:minNormalizedMeasure&gt;.</w:t>
      </w:r>
    </w:p>
    <w:p w:rsidR="00536AAE" w:rsidRPr="00381D0D" w:rsidRDefault="00536AAE" w:rsidP="008400EC">
      <w:pPr>
        <w:keepNext/>
        <w:spacing w:after="120"/>
        <w:rPr>
          <w:rFonts w:ascii="Times New Roman" w:hAnsi="Times New Roman" w:cs="Times New Roman"/>
          <w:strike/>
          <w:sz w:val="24"/>
          <w:szCs w:val="24"/>
        </w:rPr>
      </w:pPr>
      <w:r w:rsidRPr="00ED5649">
        <w:rPr>
          <w:rFonts w:ascii="Times New Roman" w:hAnsi="Times New Roman" w:cs="Times New Roman"/>
          <w:sz w:val="24"/>
          <w:szCs w:val="24"/>
        </w:rPr>
        <w:t>Furthermore</w:t>
      </w:r>
      <w:r>
        <w:rPr>
          <w:rFonts w:ascii="Times New Roman" w:hAnsi="Times New Roman" w:cs="Times New Roman"/>
          <w:sz w:val="24"/>
          <w:szCs w:val="24"/>
        </w:rPr>
        <w:t>:</w:t>
      </w:r>
    </w:p>
    <w:p w:rsidR="00536AAE" w:rsidRPr="00ED5649" w:rsidRDefault="00536AAE" w:rsidP="008400EC">
      <w:pPr>
        <w:keepNext/>
        <w:spacing w:after="120"/>
        <w:rPr>
          <w:rFonts w:ascii="Times New Roman" w:hAnsi="Times New Roman" w:cs="Times New Roman"/>
          <w:sz w:val="24"/>
          <w:szCs w:val="24"/>
        </w:rPr>
      </w:pPr>
      <w:r w:rsidRPr="00ED5649">
        <w:rPr>
          <w:rFonts w:ascii="Times New Roman" w:hAnsi="Times New Roman" w:cs="Times New Roman"/>
          <w:sz w:val="24"/>
          <w:szCs w:val="24"/>
        </w:rPr>
        <w:t xml:space="preserve"> - These SCOs shall use the mastery score retrieved from the LMS when reporting the passing grade to the learner</w:t>
      </w:r>
      <w:r>
        <w:rPr>
          <w:rFonts w:ascii="Times New Roman" w:hAnsi="Times New Roman" w:cs="Times New Roman"/>
          <w:sz w:val="24"/>
          <w:szCs w:val="24"/>
        </w:rPr>
        <w:t>.</w:t>
      </w:r>
    </w:p>
    <w:p w:rsidR="00536AAE" w:rsidRDefault="00536AAE" w:rsidP="008400EC">
      <w:pPr>
        <w:spacing w:after="120"/>
        <w:rPr>
          <w:rFonts w:ascii="Times New Roman" w:hAnsi="Times New Roman" w:cs="Times New Roman"/>
          <w:sz w:val="24"/>
          <w:szCs w:val="24"/>
        </w:rPr>
      </w:pPr>
      <w:r w:rsidRPr="00ED5649">
        <w:rPr>
          <w:rFonts w:ascii="Times New Roman" w:hAnsi="Times New Roman" w:cs="Times New Roman"/>
          <w:sz w:val="24"/>
          <w:szCs w:val="24"/>
        </w:rPr>
        <w:t xml:space="preserve"> - These SCOs shall not set the satisfiedByMeasure attribute of their corresponding &lt;imsss: primaryObjective&gt; element to "false"</w:t>
      </w:r>
      <w:r>
        <w:rPr>
          <w:rFonts w:ascii="Times New Roman" w:hAnsi="Times New Roman" w:cs="Times New Roman"/>
          <w:sz w:val="24"/>
          <w:szCs w:val="24"/>
        </w:rPr>
        <w:t>.</w:t>
      </w:r>
    </w:p>
    <w:p w:rsidR="00536AAE" w:rsidRDefault="00370766" w:rsidP="00536AAE">
      <w:pPr>
        <w:spacing w:after="0"/>
        <w:rPr>
          <w:rFonts w:ascii="Times New Roman" w:hAnsi="Times New Roman" w:cs="Times New Roman"/>
          <w:sz w:val="24"/>
          <w:szCs w:val="24"/>
        </w:rPr>
      </w:pPr>
      <w:r>
        <w:rPr>
          <w:rFonts w:ascii="Times New Roman" w:hAnsi="Times New Roman" w:cs="Times New Roman"/>
          <w:noProof/>
          <w:sz w:val="24"/>
          <w:szCs w:val="24"/>
        </w:rPr>
        <w:pict>
          <v:shape id="_x0000_s1035" type="#_x0000_t32" style="position:absolute;margin-left:70.5pt;margin-top:7.65pt;width:298.5pt;height:0;z-index:251670528" o:connectortype="straight"/>
        </w:pict>
      </w:r>
    </w:p>
    <w:p w:rsidR="00B60773" w:rsidRDefault="00B60773" w:rsidP="009F217A">
      <w:pPr>
        <w:spacing w:after="0"/>
        <w:rPr>
          <w:rFonts w:ascii="Times New Roman" w:hAnsi="Times New Roman" w:cs="Times New Roman"/>
          <w:sz w:val="24"/>
          <w:szCs w:val="24"/>
        </w:rPr>
      </w:pPr>
    </w:p>
    <w:p w:rsidR="009F217A" w:rsidRDefault="00E92AFB" w:rsidP="009F217A">
      <w:pPr>
        <w:spacing w:after="0"/>
        <w:rPr>
          <w:rFonts w:ascii="Times New Roman" w:hAnsi="Times New Roman" w:cs="Times New Roman"/>
          <w:sz w:val="24"/>
          <w:szCs w:val="24"/>
        </w:rPr>
      </w:pPr>
      <w:r>
        <w:rPr>
          <w:rFonts w:ascii="Times New Roman" w:hAnsi="Times New Roman" w:cs="Times New Roman"/>
          <w:sz w:val="24"/>
          <w:szCs w:val="24"/>
        </w:rPr>
        <w:t>SCORM®</w:t>
      </w:r>
      <w:r w:rsidR="009F217A">
        <w:rPr>
          <w:rFonts w:ascii="Times New Roman" w:hAnsi="Times New Roman" w:cs="Times New Roman"/>
          <w:sz w:val="24"/>
          <w:szCs w:val="24"/>
        </w:rPr>
        <w:t xml:space="preserve"> allows the ‘scaled passing score’ to be designated outside of the SCO within the sequencing code associated with a SCO on the manifest file. This value can be compared with the ‘scaled_passing_score’ that the learner achieved on the assessment to determine the learner's success or failure of the assessment. To ensure that a graded assessment SCO stores the appropriate status of a learner's success or failure, the developer should:</w:t>
      </w:r>
    </w:p>
    <w:p w:rsidR="009F217A" w:rsidRPr="006E5F9A" w:rsidRDefault="009F217A" w:rsidP="00DE42A7">
      <w:pPr>
        <w:pStyle w:val="ListParagraph"/>
        <w:numPr>
          <w:ilvl w:val="0"/>
          <w:numId w:val="3"/>
        </w:numPr>
        <w:tabs>
          <w:tab w:val="left" w:pos="720"/>
        </w:tabs>
        <w:spacing w:before="120"/>
      </w:pPr>
      <w:r w:rsidRPr="006E5F9A">
        <w:t>Set the ‘scaled_passing_score’ using the &lt;minNormalizedMeasure&gt; element within the manifest</w:t>
      </w:r>
    </w:p>
    <w:p w:rsidR="009F217A" w:rsidRPr="006E5F9A" w:rsidRDefault="009F217A" w:rsidP="00DE42A7">
      <w:pPr>
        <w:pStyle w:val="ListParagraph"/>
        <w:numPr>
          <w:ilvl w:val="0"/>
          <w:numId w:val="3"/>
        </w:numPr>
      </w:pPr>
      <w:r w:rsidRPr="006E5F9A">
        <w:t>Initialize the learner's success status</w:t>
      </w:r>
    </w:p>
    <w:p w:rsidR="009F217A" w:rsidRPr="006E5F9A" w:rsidRDefault="009F217A" w:rsidP="00DE42A7">
      <w:pPr>
        <w:pStyle w:val="ListParagraph"/>
        <w:numPr>
          <w:ilvl w:val="0"/>
          <w:numId w:val="3"/>
        </w:numPr>
      </w:pPr>
      <w:r w:rsidRPr="006E5F9A">
        <w:t>Set the learner's score</w:t>
      </w:r>
    </w:p>
    <w:p w:rsidR="009F217A" w:rsidRPr="006E5F9A" w:rsidRDefault="009F217A" w:rsidP="00DE42A7">
      <w:pPr>
        <w:pStyle w:val="ListParagraph"/>
        <w:numPr>
          <w:ilvl w:val="0"/>
          <w:numId w:val="3"/>
        </w:numPr>
      </w:pPr>
      <w:r w:rsidRPr="006E5F9A">
        <w:t>Retrieve the learner's success status</w:t>
      </w:r>
      <w:r w:rsidR="00080D4B">
        <w:t xml:space="preserve"> from the LMS</w:t>
      </w:r>
    </w:p>
    <w:p w:rsidR="009F217A" w:rsidRDefault="009F217A" w:rsidP="009F217A">
      <w:pPr>
        <w:spacing w:before="240" w:after="0"/>
        <w:rPr>
          <w:rFonts w:ascii="Times New Roman" w:hAnsi="Times New Roman" w:cs="Times New Roman"/>
          <w:sz w:val="24"/>
          <w:szCs w:val="24"/>
        </w:rPr>
      </w:pPr>
      <w:r>
        <w:rPr>
          <w:rFonts w:ascii="Times New Roman" w:hAnsi="Times New Roman" w:cs="Times New Roman"/>
          <w:sz w:val="24"/>
          <w:szCs w:val="24"/>
        </w:rPr>
        <w:t>Setting SCO ‘</w:t>
      </w:r>
      <w:r w:rsidRPr="00AC7172">
        <w:rPr>
          <w:rFonts w:ascii="Times New Roman" w:hAnsi="Times New Roman" w:cs="Times New Roman"/>
          <w:b/>
          <w:sz w:val="24"/>
          <w:szCs w:val="24"/>
        </w:rPr>
        <w:t>Scaled Passing Score</w:t>
      </w:r>
      <w:r>
        <w:rPr>
          <w:rFonts w:ascii="Times New Roman" w:hAnsi="Times New Roman" w:cs="Times New Roman"/>
          <w:sz w:val="24"/>
          <w:szCs w:val="24"/>
        </w:rPr>
        <w:t>’ in the Manifest</w:t>
      </w:r>
    </w:p>
    <w:p w:rsidR="009F217A" w:rsidRDefault="009F217A" w:rsidP="009F217A">
      <w:pPr>
        <w:spacing w:after="0"/>
        <w:rPr>
          <w:rFonts w:ascii="Times New Roman" w:hAnsi="Times New Roman" w:cs="Times New Roman"/>
          <w:sz w:val="24"/>
          <w:szCs w:val="24"/>
        </w:rPr>
      </w:pPr>
      <w:r>
        <w:rPr>
          <w:rFonts w:ascii="Times New Roman" w:hAnsi="Times New Roman" w:cs="Times New Roman"/>
          <w:sz w:val="24"/>
          <w:szCs w:val="24"/>
        </w:rPr>
        <w:lastRenderedPageBreak/>
        <w:t>To support greater reuse and customization of graded learner assessments, the Army requires that the ‘</w:t>
      </w:r>
      <w:r w:rsidRPr="00AE2E78">
        <w:rPr>
          <w:rFonts w:ascii="Times New Roman" w:hAnsi="Times New Roman" w:cs="Times New Roman"/>
          <w:b/>
          <w:sz w:val="24"/>
          <w:szCs w:val="24"/>
        </w:rPr>
        <w:t>Scaled Passing Score</w:t>
      </w:r>
      <w:r>
        <w:rPr>
          <w:rFonts w:ascii="Times New Roman" w:hAnsi="Times New Roman" w:cs="Times New Roman"/>
          <w:sz w:val="24"/>
          <w:szCs w:val="24"/>
        </w:rPr>
        <w:t>’ be set within the XML manifest file. This allows developers to change the ‘</w:t>
      </w:r>
      <w:r w:rsidRPr="00AE2E78">
        <w:rPr>
          <w:rFonts w:ascii="Times New Roman" w:hAnsi="Times New Roman" w:cs="Times New Roman"/>
          <w:b/>
          <w:sz w:val="24"/>
          <w:szCs w:val="24"/>
        </w:rPr>
        <w:t>Scaled Passing Score</w:t>
      </w:r>
      <w:r>
        <w:rPr>
          <w:rFonts w:ascii="Times New Roman" w:hAnsi="Times New Roman" w:cs="Times New Roman"/>
          <w:sz w:val="24"/>
          <w:szCs w:val="24"/>
        </w:rPr>
        <w:t>’ just by altering one value in the 'imsmanifest.xml' file, rather than reworking a SCO within the original authoring tool to edit the embedded value.</w:t>
      </w:r>
    </w:p>
    <w:p w:rsidR="009F217A" w:rsidRDefault="009F217A" w:rsidP="009F217A">
      <w:pPr>
        <w:spacing w:after="0"/>
        <w:rPr>
          <w:rFonts w:ascii="Times New Roman" w:hAnsi="Times New Roman" w:cs="Times New Roman"/>
          <w:sz w:val="24"/>
          <w:szCs w:val="24"/>
        </w:rPr>
      </w:pPr>
    </w:p>
    <w:p w:rsidR="009F217A" w:rsidRDefault="009F217A" w:rsidP="009F217A">
      <w:pPr>
        <w:spacing w:after="0"/>
        <w:rPr>
          <w:rFonts w:ascii="Times New Roman" w:hAnsi="Times New Roman" w:cs="Times New Roman"/>
          <w:sz w:val="24"/>
          <w:szCs w:val="24"/>
        </w:rPr>
      </w:pPr>
      <w:r>
        <w:rPr>
          <w:rFonts w:ascii="Times New Roman" w:hAnsi="Times New Roman" w:cs="Times New Roman"/>
          <w:sz w:val="24"/>
          <w:szCs w:val="24"/>
        </w:rPr>
        <w:t>The ‘</w:t>
      </w:r>
      <w:r w:rsidRPr="00C653AF">
        <w:rPr>
          <w:rFonts w:ascii="Times New Roman" w:hAnsi="Times New Roman" w:cs="Times New Roman"/>
          <w:b/>
          <w:sz w:val="24"/>
          <w:szCs w:val="24"/>
        </w:rPr>
        <w:t>Scaled Passing Score</w:t>
      </w:r>
      <w:r>
        <w:rPr>
          <w:rFonts w:ascii="Times New Roman" w:hAnsi="Times New Roman" w:cs="Times New Roman"/>
          <w:sz w:val="24"/>
          <w:szCs w:val="24"/>
        </w:rPr>
        <w:t>’ is defined in the manifest as the value of the &lt;</w:t>
      </w:r>
      <w:r w:rsidRPr="00C653AF">
        <w:rPr>
          <w:rFonts w:ascii="Times New Roman" w:hAnsi="Times New Roman" w:cs="Times New Roman"/>
          <w:b/>
          <w:sz w:val="24"/>
          <w:szCs w:val="24"/>
        </w:rPr>
        <w:t>imsss:minNormalizedMeasure</w:t>
      </w:r>
      <w:r>
        <w:rPr>
          <w:rFonts w:ascii="Times New Roman" w:hAnsi="Times New Roman" w:cs="Times New Roman"/>
          <w:sz w:val="24"/>
          <w:szCs w:val="24"/>
        </w:rPr>
        <w:t>&gt; element tag associated with the SCO. This value must be of the XML Data Type xs:decimal, and be between -1.0000 and 1.0000, inclusive, with a precision of up to four decimal places.</w:t>
      </w:r>
    </w:p>
    <w:p w:rsidR="007735B8" w:rsidRDefault="007735B8" w:rsidP="009F217A">
      <w:pPr>
        <w:spacing w:after="0"/>
        <w:rPr>
          <w:rFonts w:ascii="Times New Roman" w:hAnsi="Times New Roman" w:cs="Times New Roman"/>
          <w:sz w:val="24"/>
          <w:szCs w:val="24"/>
        </w:rPr>
      </w:pPr>
    </w:p>
    <w:p w:rsidR="009F217A" w:rsidRDefault="009F217A" w:rsidP="009F217A">
      <w:pPr>
        <w:spacing w:after="0"/>
        <w:rPr>
          <w:rFonts w:ascii="Times New Roman" w:hAnsi="Times New Roman" w:cs="Times New Roman"/>
          <w:sz w:val="24"/>
          <w:szCs w:val="24"/>
        </w:rPr>
      </w:pPr>
      <w:r>
        <w:rPr>
          <w:rFonts w:ascii="Times New Roman" w:hAnsi="Times New Roman" w:cs="Times New Roman"/>
          <w:sz w:val="24"/>
          <w:szCs w:val="24"/>
        </w:rPr>
        <w:t>Following is a code example of a ‘</w:t>
      </w:r>
      <w:r w:rsidRPr="00C653AF">
        <w:rPr>
          <w:rFonts w:ascii="Times New Roman" w:hAnsi="Times New Roman" w:cs="Times New Roman"/>
          <w:b/>
          <w:sz w:val="24"/>
          <w:szCs w:val="24"/>
        </w:rPr>
        <w:t>Scaled Passing Score</w:t>
      </w:r>
      <w:r>
        <w:rPr>
          <w:rFonts w:ascii="Times New Roman" w:hAnsi="Times New Roman" w:cs="Times New Roman"/>
          <w:sz w:val="24"/>
          <w:szCs w:val="24"/>
        </w:rPr>
        <w:t>’ being set to 80%:</w:t>
      </w:r>
    </w:p>
    <w:p w:rsidR="009F217A" w:rsidRPr="000A69DF" w:rsidRDefault="009F217A" w:rsidP="009F217A">
      <w:pPr>
        <w:pBdr>
          <w:top w:val="single" w:sz="4" w:space="1" w:color="auto"/>
          <w:left w:val="single" w:sz="4" w:space="4" w:color="auto"/>
          <w:bottom w:val="single" w:sz="4" w:space="1" w:color="auto"/>
          <w:right w:val="single" w:sz="4" w:space="4" w:color="auto"/>
        </w:pBdr>
        <w:spacing w:before="120" w:after="0"/>
        <w:rPr>
          <w:rFonts w:ascii="Lucida Sans Typewriter" w:hAnsi="Lucida Sans Typewriter" w:cs="Times New Roman"/>
          <w:sz w:val="20"/>
          <w:szCs w:val="20"/>
        </w:rPr>
      </w:pPr>
      <w:r w:rsidRPr="000A69DF">
        <w:rPr>
          <w:rFonts w:ascii="Lucida Sans Typewriter" w:hAnsi="Lucida Sans Typewriter" w:cs="Times New Roman"/>
          <w:sz w:val="20"/>
          <w:szCs w:val="20"/>
        </w:rPr>
        <w:t>&lt;imsss:objectives&gt;</w:t>
      </w:r>
    </w:p>
    <w:p w:rsidR="009F217A" w:rsidRPr="000A69DF" w:rsidRDefault="009F217A" w:rsidP="009F217A">
      <w:pPr>
        <w:pBdr>
          <w:top w:val="single" w:sz="4" w:space="1" w:color="auto"/>
          <w:left w:val="single" w:sz="4" w:space="4" w:color="auto"/>
          <w:bottom w:val="single" w:sz="4" w:space="1" w:color="auto"/>
          <w:right w:val="single" w:sz="4" w:space="4" w:color="auto"/>
        </w:pBdr>
        <w:spacing w:after="0"/>
        <w:rPr>
          <w:rFonts w:ascii="Lucida Sans Typewriter" w:hAnsi="Lucida Sans Typewriter" w:cs="Times New Roman"/>
          <w:sz w:val="20"/>
          <w:szCs w:val="20"/>
        </w:rPr>
      </w:pPr>
      <w:r w:rsidRPr="000A69DF">
        <w:rPr>
          <w:rFonts w:ascii="Lucida Sans Typewriter" w:hAnsi="Lucida Sans Typewriter" w:cs="Times New Roman"/>
          <w:sz w:val="20"/>
          <w:szCs w:val="20"/>
        </w:rPr>
        <w:t xml:space="preserve">    &lt;imsss:primaryObjective objectiveID="SCO_MS" satisfiedByMeasure = "true"&gt;</w:t>
      </w:r>
    </w:p>
    <w:p w:rsidR="009F217A" w:rsidRPr="000A69DF" w:rsidRDefault="009F217A" w:rsidP="009F217A">
      <w:pPr>
        <w:pBdr>
          <w:top w:val="single" w:sz="4" w:space="1" w:color="auto"/>
          <w:left w:val="single" w:sz="4" w:space="4" w:color="auto"/>
          <w:bottom w:val="single" w:sz="4" w:space="1" w:color="auto"/>
          <w:right w:val="single" w:sz="4" w:space="4" w:color="auto"/>
        </w:pBdr>
        <w:spacing w:after="0"/>
        <w:rPr>
          <w:rFonts w:ascii="Lucida Sans Typewriter" w:hAnsi="Lucida Sans Typewriter" w:cs="Times New Roman"/>
          <w:sz w:val="20"/>
          <w:szCs w:val="20"/>
        </w:rPr>
      </w:pPr>
      <w:r w:rsidRPr="000A69DF">
        <w:rPr>
          <w:rFonts w:ascii="Lucida Sans Typewriter" w:hAnsi="Lucida Sans Typewriter" w:cs="Times New Roman"/>
          <w:sz w:val="20"/>
          <w:szCs w:val="20"/>
        </w:rPr>
        <w:t xml:space="preserve">      &lt;imsss:minNormalizedMeasure&gt;0.80&lt;/imsss:minNormalizedMeasure&gt;</w:t>
      </w:r>
    </w:p>
    <w:p w:rsidR="009F217A" w:rsidRPr="000A69DF" w:rsidRDefault="009F217A" w:rsidP="009F217A">
      <w:pPr>
        <w:pBdr>
          <w:top w:val="single" w:sz="4" w:space="1" w:color="auto"/>
          <w:left w:val="single" w:sz="4" w:space="4" w:color="auto"/>
          <w:bottom w:val="single" w:sz="4" w:space="1" w:color="auto"/>
          <w:right w:val="single" w:sz="4" w:space="4" w:color="auto"/>
        </w:pBdr>
        <w:spacing w:after="0"/>
        <w:rPr>
          <w:rFonts w:ascii="Lucida Sans Typewriter" w:hAnsi="Lucida Sans Typewriter" w:cs="Times New Roman"/>
          <w:sz w:val="20"/>
          <w:szCs w:val="20"/>
        </w:rPr>
      </w:pPr>
      <w:r w:rsidRPr="000A69DF">
        <w:rPr>
          <w:rFonts w:ascii="Lucida Sans Typewriter" w:hAnsi="Lucida Sans Typewriter" w:cs="Times New Roman"/>
          <w:sz w:val="20"/>
          <w:szCs w:val="20"/>
        </w:rPr>
        <w:t xml:space="preserve">    &lt;/imsss:primaryObjective&gt;</w:t>
      </w:r>
    </w:p>
    <w:p w:rsidR="009F217A" w:rsidRPr="000A69DF" w:rsidRDefault="009F217A" w:rsidP="009F217A">
      <w:pPr>
        <w:pBdr>
          <w:top w:val="single" w:sz="4" w:space="1" w:color="auto"/>
          <w:left w:val="single" w:sz="4" w:space="4" w:color="auto"/>
          <w:bottom w:val="single" w:sz="4" w:space="1" w:color="auto"/>
          <w:right w:val="single" w:sz="4" w:space="4" w:color="auto"/>
        </w:pBdr>
        <w:spacing w:after="0"/>
        <w:rPr>
          <w:rFonts w:ascii="Lucida Sans Typewriter" w:hAnsi="Lucida Sans Typewriter" w:cs="Times New Roman"/>
          <w:sz w:val="20"/>
          <w:szCs w:val="20"/>
        </w:rPr>
      </w:pPr>
      <w:r w:rsidRPr="000A69DF">
        <w:rPr>
          <w:rFonts w:ascii="Lucida Sans Typewriter" w:hAnsi="Lucida Sans Typewriter" w:cs="Times New Roman"/>
          <w:sz w:val="20"/>
          <w:szCs w:val="20"/>
        </w:rPr>
        <w:t xml:space="preserve"> &lt;/imsss:objectives&gt;</w:t>
      </w:r>
    </w:p>
    <w:p w:rsidR="009F217A" w:rsidRPr="00262CBA" w:rsidRDefault="00651DA8" w:rsidP="00C87687">
      <w:pPr>
        <w:pStyle w:val="Caption"/>
      </w:pPr>
      <w:r>
        <w:t xml:space="preserve">Figure </w:t>
      </w:r>
      <w:r w:rsidR="007735B8">
        <w:t>7</w:t>
      </w:r>
      <w:r w:rsidR="001C2EDF">
        <w:t>.7.5</w:t>
      </w:r>
      <w:r w:rsidR="009F217A" w:rsidRPr="00262CBA">
        <w:t>a</w:t>
      </w:r>
    </w:p>
    <w:p w:rsidR="0078237E" w:rsidRDefault="0078237E" w:rsidP="009F217A">
      <w:pPr>
        <w:spacing w:after="0"/>
        <w:rPr>
          <w:rFonts w:ascii="Times New Roman" w:hAnsi="Times New Roman" w:cs="Times New Roman"/>
          <w:sz w:val="24"/>
          <w:szCs w:val="24"/>
        </w:rPr>
      </w:pPr>
    </w:p>
    <w:p w:rsidR="009F217A" w:rsidRDefault="009F217A" w:rsidP="009F217A">
      <w:pPr>
        <w:spacing w:after="0"/>
        <w:rPr>
          <w:rFonts w:ascii="Times New Roman" w:hAnsi="Times New Roman" w:cs="Times New Roman"/>
          <w:sz w:val="24"/>
          <w:szCs w:val="24"/>
        </w:rPr>
      </w:pPr>
      <w:r>
        <w:rPr>
          <w:rFonts w:ascii="Times New Roman" w:hAnsi="Times New Roman" w:cs="Times New Roman"/>
          <w:sz w:val="24"/>
          <w:szCs w:val="24"/>
        </w:rPr>
        <w:t>The value set for the &lt;</w:t>
      </w:r>
      <w:r w:rsidRPr="00156618">
        <w:rPr>
          <w:rFonts w:ascii="Times New Roman" w:hAnsi="Times New Roman" w:cs="Times New Roman"/>
          <w:b/>
          <w:sz w:val="24"/>
          <w:szCs w:val="24"/>
        </w:rPr>
        <w:t>imsss:minNormalizedMeasure</w:t>
      </w:r>
      <w:r>
        <w:rPr>
          <w:rFonts w:ascii="Times New Roman" w:hAnsi="Times New Roman" w:cs="Times New Roman"/>
          <w:sz w:val="24"/>
          <w:szCs w:val="24"/>
        </w:rPr>
        <w:t>&gt; within the manifest file will be used by the LMS to initialize the run-time data field, "cmi.scaled_passing_score". This data field may be retrieved by the SCO at any time during a learner's session.</w:t>
      </w:r>
    </w:p>
    <w:p w:rsidR="009F217A" w:rsidRDefault="009F217A" w:rsidP="009F217A">
      <w:pPr>
        <w:spacing w:after="0"/>
        <w:rPr>
          <w:rFonts w:ascii="Times New Roman" w:hAnsi="Times New Roman" w:cs="Times New Roman"/>
          <w:sz w:val="24"/>
          <w:szCs w:val="24"/>
        </w:rPr>
      </w:pPr>
    </w:p>
    <w:p w:rsidR="009F217A" w:rsidRDefault="009F217A" w:rsidP="009F217A">
      <w:pPr>
        <w:spacing w:after="120"/>
        <w:rPr>
          <w:rFonts w:ascii="Times New Roman" w:hAnsi="Times New Roman" w:cs="Times New Roman"/>
          <w:sz w:val="24"/>
          <w:szCs w:val="24"/>
        </w:rPr>
      </w:pPr>
      <w:r>
        <w:rPr>
          <w:rFonts w:ascii="Times New Roman" w:hAnsi="Times New Roman" w:cs="Times New Roman"/>
          <w:sz w:val="24"/>
          <w:szCs w:val="24"/>
        </w:rPr>
        <w:t xml:space="preserve">Following is an example of retrieving </w:t>
      </w:r>
      <w:r w:rsidR="00CD0609">
        <w:rPr>
          <w:rFonts w:ascii="Times New Roman" w:hAnsi="Times New Roman" w:cs="Times New Roman"/>
          <w:sz w:val="24"/>
          <w:szCs w:val="24"/>
        </w:rPr>
        <w:t xml:space="preserve">the </w:t>
      </w:r>
      <w:r>
        <w:rPr>
          <w:rFonts w:ascii="Times New Roman" w:hAnsi="Times New Roman" w:cs="Times New Roman"/>
          <w:sz w:val="24"/>
          <w:szCs w:val="24"/>
        </w:rPr>
        <w:t>scaled passing score from the LMS by the SCO:</w:t>
      </w:r>
    </w:p>
    <w:p w:rsidR="009F217A" w:rsidRPr="000A69DF" w:rsidRDefault="009F217A" w:rsidP="009F217A">
      <w:pPr>
        <w:pBdr>
          <w:top w:val="single" w:sz="4" w:space="1" w:color="auto"/>
          <w:left w:val="single" w:sz="4" w:space="4" w:color="auto"/>
          <w:bottom w:val="single" w:sz="4" w:space="1" w:color="auto"/>
          <w:right w:val="single" w:sz="4" w:space="4" w:color="auto"/>
        </w:pBdr>
        <w:spacing w:after="0"/>
        <w:rPr>
          <w:rFonts w:ascii="Lucida Sans Typewriter" w:hAnsi="Lucida Sans Typewriter" w:cs="Times New Roman"/>
          <w:sz w:val="20"/>
          <w:szCs w:val="20"/>
        </w:rPr>
      </w:pPr>
      <w:r w:rsidRPr="000A69DF">
        <w:rPr>
          <w:rFonts w:ascii="Lucida Sans Typewriter" w:hAnsi="Lucida Sans Typewriter" w:cs="Times New Roman"/>
          <w:sz w:val="20"/>
          <w:szCs w:val="20"/>
        </w:rPr>
        <w:t>variable = doGetValue("cmi.scaled_passing_score ");</w:t>
      </w:r>
    </w:p>
    <w:p w:rsidR="009F217A" w:rsidRDefault="00651DA8" w:rsidP="00C87687">
      <w:pPr>
        <w:pStyle w:val="Caption"/>
      </w:pPr>
      <w:r w:rsidRPr="00067178">
        <w:t xml:space="preserve">Figure </w:t>
      </w:r>
      <w:r w:rsidR="007735B8" w:rsidRPr="00067178">
        <w:t>7</w:t>
      </w:r>
      <w:r w:rsidR="001C2EDF">
        <w:t>.7.5</w:t>
      </w:r>
      <w:r w:rsidR="009F217A" w:rsidRPr="00067178">
        <w:t>b</w:t>
      </w:r>
    </w:p>
    <w:p w:rsidR="00D76C0B" w:rsidRDefault="00D76C0B" w:rsidP="00FE0B71">
      <w:pPr>
        <w:pStyle w:val="Heading3"/>
      </w:pPr>
      <w:bookmarkStart w:id="342" w:name="_Learner_Scoring_and"/>
      <w:bookmarkStart w:id="343" w:name="_Toc315271630"/>
      <w:bookmarkStart w:id="344" w:name="_Toc391929294"/>
      <w:bookmarkEnd w:id="342"/>
      <w:r>
        <w:t>Learner Scoring and Success Status</w:t>
      </w:r>
      <w:bookmarkEnd w:id="343"/>
      <w:bookmarkEnd w:id="344"/>
      <w:r>
        <w:t xml:space="preserve"> </w:t>
      </w:r>
    </w:p>
    <w:p w:rsidR="00080D4B" w:rsidRDefault="00D76C0B" w:rsidP="00D76C0B">
      <w:pPr>
        <w:rPr>
          <w:rFonts w:ascii="Times New Roman" w:hAnsi="Times New Roman" w:cs="Times New Roman"/>
          <w:sz w:val="24"/>
          <w:szCs w:val="24"/>
        </w:rPr>
      </w:pPr>
      <w:r w:rsidRPr="00D76C0B">
        <w:rPr>
          <w:rFonts w:ascii="Times New Roman" w:hAnsi="Times New Roman" w:cs="Times New Roman"/>
          <w:sz w:val="24"/>
          <w:szCs w:val="24"/>
        </w:rPr>
        <w:t xml:space="preserve">A "mastery score" in </w:t>
      </w:r>
      <w:r w:rsidR="00E92AFB">
        <w:rPr>
          <w:rFonts w:ascii="Times New Roman" w:hAnsi="Times New Roman" w:cs="Times New Roman"/>
          <w:sz w:val="24"/>
          <w:szCs w:val="24"/>
        </w:rPr>
        <w:t>SCORM®</w:t>
      </w:r>
      <w:r w:rsidRPr="00D76C0B">
        <w:rPr>
          <w:rFonts w:ascii="Times New Roman" w:hAnsi="Times New Roman" w:cs="Times New Roman"/>
          <w:sz w:val="24"/>
          <w:szCs w:val="24"/>
        </w:rPr>
        <w:t xml:space="preserve"> 2004 is the value that determines the minimum score possible for a learner to success</w:t>
      </w:r>
      <w:r w:rsidR="00E6591D">
        <w:rPr>
          <w:rFonts w:ascii="Times New Roman" w:hAnsi="Times New Roman" w:cs="Times New Roman"/>
          <w:sz w:val="24"/>
          <w:szCs w:val="24"/>
        </w:rPr>
        <w:t>fully pass a graded assessment.</w:t>
      </w:r>
    </w:p>
    <w:p w:rsidR="0078237E" w:rsidRDefault="00D76C0B" w:rsidP="00D76C0B">
      <w:pPr>
        <w:rPr>
          <w:rFonts w:ascii="Times New Roman" w:hAnsi="Times New Roman" w:cs="Times New Roman"/>
          <w:sz w:val="24"/>
          <w:szCs w:val="24"/>
        </w:rPr>
      </w:pPr>
      <w:r w:rsidRPr="00D76C0B">
        <w:rPr>
          <w:rFonts w:ascii="Times New Roman" w:hAnsi="Times New Roman" w:cs="Times New Roman"/>
          <w:sz w:val="24"/>
          <w:szCs w:val="24"/>
        </w:rPr>
        <w:t xml:space="preserve">The </w:t>
      </w:r>
      <w:r w:rsidRPr="00D76C0B">
        <w:rPr>
          <w:rFonts w:ascii="Times New Roman" w:hAnsi="Times New Roman" w:cs="Times New Roman"/>
          <w:b/>
          <w:sz w:val="24"/>
          <w:szCs w:val="24"/>
        </w:rPr>
        <w:t>&lt;minNormalizedMeasure&gt;</w:t>
      </w:r>
      <w:r w:rsidRPr="00D76C0B">
        <w:rPr>
          <w:rFonts w:ascii="Times New Roman" w:hAnsi="Times New Roman" w:cs="Times New Roman"/>
          <w:sz w:val="24"/>
          <w:szCs w:val="24"/>
        </w:rPr>
        <w:t xml:space="preserve"> manifest element along with the run-time API data fields "cmi.score.scaled", "cmi.scaled_passing_score", and "cmi.success_status" combine within the LMS to evaluate learner performance.</w:t>
      </w:r>
    </w:p>
    <w:p w:rsidR="004F2BF7" w:rsidRPr="00D76C0B" w:rsidRDefault="004F2BF7" w:rsidP="004F2BF7">
      <w:pPr>
        <w:tabs>
          <w:tab w:val="left" w:pos="915"/>
        </w:tabs>
        <w:rPr>
          <w:rFonts w:ascii="Times New Roman" w:hAnsi="Times New Roman" w:cs="Times New Roman"/>
          <w:sz w:val="24"/>
          <w:szCs w:val="24"/>
        </w:rPr>
      </w:pPr>
    </w:p>
    <w:p w:rsidR="00F6722D" w:rsidRPr="0020778E" w:rsidRDefault="00F6722D" w:rsidP="00FE0B71">
      <w:pPr>
        <w:pStyle w:val="Heading3"/>
      </w:pPr>
      <w:bookmarkStart w:id="345" w:name="_Toc67335605"/>
      <w:bookmarkStart w:id="346" w:name="_Toc67335819"/>
      <w:bookmarkStart w:id="347" w:name="_Toc67336033"/>
      <w:bookmarkStart w:id="348" w:name="_Toc67335608"/>
      <w:bookmarkStart w:id="349" w:name="_Toc67335822"/>
      <w:bookmarkStart w:id="350" w:name="_Toc67336036"/>
      <w:bookmarkStart w:id="351" w:name="_Toc67335609"/>
      <w:bookmarkStart w:id="352" w:name="_Toc67335823"/>
      <w:bookmarkStart w:id="353" w:name="_Toc67336037"/>
      <w:bookmarkStart w:id="354" w:name="_Toc67335610"/>
      <w:bookmarkStart w:id="355" w:name="_Toc67335824"/>
      <w:bookmarkStart w:id="356" w:name="_Toc67336038"/>
      <w:bookmarkStart w:id="357" w:name="_Initializing_Learner's_Success"/>
      <w:bookmarkStart w:id="358" w:name="_Toc315271632"/>
      <w:bookmarkStart w:id="359" w:name="_Toc391929295"/>
      <w:bookmarkEnd w:id="345"/>
      <w:bookmarkEnd w:id="346"/>
      <w:bookmarkEnd w:id="347"/>
      <w:bookmarkEnd w:id="348"/>
      <w:bookmarkEnd w:id="349"/>
      <w:bookmarkEnd w:id="350"/>
      <w:bookmarkEnd w:id="351"/>
      <w:bookmarkEnd w:id="352"/>
      <w:bookmarkEnd w:id="353"/>
      <w:bookmarkEnd w:id="354"/>
      <w:bookmarkEnd w:id="355"/>
      <w:bookmarkEnd w:id="356"/>
      <w:bookmarkEnd w:id="357"/>
      <w:r w:rsidRPr="0020778E">
        <w:t>Initializing Learner's Success Status</w:t>
      </w:r>
      <w:bookmarkEnd w:id="358"/>
      <w:bookmarkEnd w:id="359"/>
    </w:p>
    <w:p w:rsidR="00F6722D" w:rsidRPr="00EA2616" w:rsidRDefault="00F6722D" w:rsidP="00F6722D">
      <w:pPr>
        <w:rPr>
          <w:rFonts w:ascii="Times New Roman" w:hAnsi="Times New Roman" w:cs="Times New Roman"/>
          <w:sz w:val="24"/>
          <w:szCs w:val="24"/>
        </w:rPr>
      </w:pPr>
      <w:r w:rsidRPr="0055626D">
        <w:rPr>
          <w:rFonts w:ascii="Times New Roman" w:hAnsi="Times New Roman" w:cs="Times New Roman"/>
          <w:sz w:val="24"/>
          <w:szCs w:val="24"/>
        </w:rPr>
        <w:t>The first time, in which a learner enters a graded assessment SCO, the value of the run-time data field, "cmi.success</w:t>
      </w:r>
      <w:r w:rsidR="00E05A96">
        <w:rPr>
          <w:rFonts w:ascii="Times New Roman" w:hAnsi="Times New Roman" w:cs="Times New Roman"/>
          <w:sz w:val="24"/>
          <w:szCs w:val="24"/>
        </w:rPr>
        <w:t xml:space="preserve">_status", should be "unknown". </w:t>
      </w:r>
      <w:r w:rsidRPr="0055626D">
        <w:rPr>
          <w:rFonts w:ascii="Times New Roman" w:hAnsi="Times New Roman" w:cs="Times New Roman"/>
          <w:sz w:val="24"/>
          <w:szCs w:val="24"/>
        </w:rPr>
        <w:t xml:space="preserve">The SCO developer should test this value to ensure that a correct value is set in case the learner is prematurely disconnected from the SCO. This step is redundant in that the LMS is responsible for setting the "cmi.success_status" to </w:t>
      </w:r>
      <w:r w:rsidRPr="0055626D">
        <w:rPr>
          <w:rFonts w:ascii="Times New Roman" w:hAnsi="Times New Roman" w:cs="Times New Roman"/>
          <w:sz w:val="24"/>
          <w:szCs w:val="24"/>
        </w:rPr>
        <w:lastRenderedPageBreak/>
        <w:t>"unknown" in cases where the "cmi.score.scaled" value is unknown; however, testing for this value will ensure that this SCO is as portable as possible.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tblPr>
      <w:tblGrid>
        <w:gridCol w:w="8856"/>
      </w:tblGrid>
      <w:tr w:rsidR="00F6722D" w:rsidTr="00F6722D">
        <w:trPr>
          <w:trHeight w:val="2780"/>
          <w:jc w:val="center"/>
        </w:trPr>
        <w:tc>
          <w:tcPr>
            <w:tcW w:w="8856" w:type="dxa"/>
            <w:shd w:val="clear" w:color="auto" w:fill="F3F3F3"/>
            <w:tcMar>
              <w:top w:w="0" w:type="dxa"/>
              <w:left w:w="115" w:type="dxa"/>
              <w:bottom w:w="0" w:type="dxa"/>
              <w:right w:w="115" w:type="dxa"/>
            </w:tcMar>
          </w:tcPr>
          <w:p w:rsidR="00F6722D" w:rsidRDefault="00F6722D" w:rsidP="00F6722D">
            <w:pPr>
              <w:pStyle w:val="ProgCodeFont"/>
              <w:spacing w:before="120"/>
            </w:pPr>
            <w:r>
              <w:t>var = doGetValue("cmi.success_status");</w:t>
            </w:r>
          </w:p>
          <w:p w:rsidR="00F6722D" w:rsidRDefault="00F6722D" w:rsidP="00F6722D">
            <w:pPr>
              <w:pStyle w:val="ProgCodeFont"/>
            </w:pPr>
            <w:r>
              <w:t>if(var == "passed" || var == "failed")</w:t>
            </w:r>
          </w:p>
          <w:p w:rsidR="00F6722D" w:rsidRDefault="00F6722D" w:rsidP="00F6722D">
            <w:pPr>
              <w:pStyle w:val="ProgCodeFont"/>
            </w:pPr>
            <w:r>
              <w:t>{</w:t>
            </w:r>
          </w:p>
          <w:p w:rsidR="00F6722D" w:rsidRDefault="00F6722D" w:rsidP="00F6722D">
            <w:pPr>
              <w:pStyle w:val="ProgCodeFont"/>
            </w:pPr>
            <w:r>
              <w:t xml:space="preserve">  [Insert business logic here for re-entry of assessment SCO here]</w:t>
            </w:r>
          </w:p>
          <w:p w:rsidR="00F6722D" w:rsidRDefault="00F6722D" w:rsidP="00F6722D">
            <w:pPr>
              <w:pStyle w:val="ProgCodeFont"/>
            </w:pPr>
            <w:r>
              <w:t>}</w:t>
            </w:r>
          </w:p>
          <w:p w:rsidR="00F6722D" w:rsidRDefault="00F6722D" w:rsidP="00F6722D">
            <w:pPr>
              <w:pStyle w:val="ProgCodeFont"/>
            </w:pPr>
            <w:r>
              <w:t>else if(var == "unknown")</w:t>
            </w:r>
          </w:p>
          <w:p w:rsidR="00F6722D" w:rsidRDefault="00F6722D" w:rsidP="00F6722D">
            <w:pPr>
              <w:pStyle w:val="ProgCodeFont"/>
            </w:pPr>
            <w:r>
              <w:t>{</w:t>
            </w:r>
          </w:p>
          <w:p w:rsidR="00F6722D" w:rsidRDefault="00F6722D" w:rsidP="00F6722D">
            <w:pPr>
              <w:pStyle w:val="ProgCodeFont"/>
            </w:pPr>
            <w:r>
              <w:t xml:space="preserve">  //Do nothing.  Just checking to make sure we had a good value. </w:t>
            </w:r>
          </w:p>
          <w:p w:rsidR="00F6722D" w:rsidRDefault="00F6722D" w:rsidP="00F6722D">
            <w:pPr>
              <w:pStyle w:val="ProgCodeFont"/>
            </w:pPr>
            <w:r>
              <w:t>}</w:t>
            </w:r>
          </w:p>
          <w:p w:rsidR="00F6722D" w:rsidRDefault="00F6722D" w:rsidP="00F6722D">
            <w:pPr>
              <w:pStyle w:val="ProgCodeFont"/>
            </w:pPr>
            <w:r>
              <w:t>else</w:t>
            </w:r>
          </w:p>
          <w:p w:rsidR="00F6722D" w:rsidRDefault="00F6722D" w:rsidP="00F6722D">
            <w:pPr>
              <w:pStyle w:val="ProgCodeFont"/>
            </w:pPr>
            <w:r>
              <w:t>{</w:t>
            </w:r>
          </w:p>
          <w:p w:rsidR="00F6722D" w:rsidRDefault="00F6722D" w:rsidP="00F6722D">
            <w:pPr>
              <w:pStyle w:val="ProgCodeFont"/>
            </w:pPr>
            <w:r>
              <w:t xml:space="preserve">  doSetValue("cmi.success_status", "unknown");</w:t>
            </w:r>
          </w:p>
          <w:p w:rsidR="00F6722D" w:rsidRDefault="00F6722D" w:rsidP="00F6722D">
            <w:pPr>
              <w:pStyle w:val="ProgCodeFont"/>
            </w:pPr>
            <w:r>
              <w:t>}</w:t>
            </w:r>
          </w:p>
        </w:tc>
      </w:tr>
    </w:tbl>
    <w:p w:rsidR="00F6722D" w:rsidRPr="00EA2616" w:rsidRDefault="00F6722D" w:rsidP="00C87687">
      <w:pPr>
        <w:pStyle w:val="Caption"/>
      </w:pPr>
      <w:r w:rsidRPr="00EA2616">
        <w:t xml:space="preserve">Figure </w:t>
      </w:r>
      <w:r w:rsidR="00CE7990">
        <w:t>7</w:t>
      </w:r>
      <w:r w:rsidR="001C2EDF">
        <w:t>.7.7</w:t>
      </w:r>
      <w:r w:rsidRPr="00EA2616">
        <w:t>a</w:t>
      </w:r>
    </w:p>
    <w:p w:rsidR="00F6722D" w:rsidRDefault="00F6722D" w:rsidP="00EA2616">
      <w:pPr>
        <w:spacing w:after="0"/>
      </w:pPr>
    </w:p>
    <w:p w:rsidR="00F6722D" w:rsidRPr="00EA2616" w:rsidRDefault="00F6722D" w:rsidP="00F6722D">
      <w:pPr>
        <w:rPr>
          <w:rFonts w:ascii="Times New Roman" w:hAnsi="Times New Roman" w:cs="Times New Roman"/>
          <w:sz w:val="24"/>
          <w:szCs w:val="24"/>
        </w:rPr>
      </w:pPr>
      <w:r w:rsidRPr="00EA2616">
        <w:rPr>
          <w:rFonts w:ascii="Times New Roman" w:hAnsi="Times New Roman" w:cs="Times New Roman"/>
          <w:sz w:val="24"/>
          <w:szCs w:val="24"/>
        </w:rPr>
        <w:t>Depending on the learning strategy implemented by the courseware, a learner may or may not be allowed to exit and re-enter a graded assessment SCO. If a learner is allowed to re-enter a SCO, and the value for "cmi.success_status" is already set to "passed", then that value shall not be changed. A value of "failed" may or may not be changed, depending on the learning strategy implemented by the courseware.</w:t>
      </w:r>
    </w:p>
    <w:p w:rsidR="00F6722D" w:rsidRPr="00EA2616" w:rsidRDefault="00F6722D" w:rsidP="00F6722D">
      <w:pPr>
        <w:rPr>
          <w:rFonts w:ascii="Times New Roman" w:hAnsi="Times New Roman" w:cs="Times New Roman"/>
          <w:sz w:val="24"/>
          <w:szCs w:val="24"/>
        </w:rPr>
      </w:pPr>
      <w:bookmarkStart w:id="360" w:name="_Toc130720313"/>
      <w:bookmarkStart w:id="361" w:name="_Toc130720586"/>
      <w:bookmarkStart w:id="362" w:name="_Toc130721031"/>
      <w:bookmarkStart w:id="363" w:name="_Toc130721406"/>
      <w:bookmarkStart w:id="364" w:name="_Toc130721678"/>
      <w:bookmarkStart w:id="365" w:name="_Toc130721950"/>
      <w:bookmarkStart w:id="366" w:name="_Toc130720314"/>
      <w:bookmarkStart w:id="367" w:name="_Toc130720587"/>
      <w:bookmarkStart w:id="368" w:name="_Toc130721032"/>
      <w:bookmarkStart w:id="369" w:name="_Toc130721407"/>
      <w:bookmarkStart w:id="370" w:name="_Toc130721679"/>
      <w:bookmarkStart w:id="371" w:name="_Toc130721951"/>
      <w:bookmarkStart w:id="372" w:name="_Toc130720316"/>
      <w:bookmarkStart w:id="373" w:name="_Toc130720589"/>
      <w:bookmarkStart w:id="374" w:name="_Toc130721034"/>
      <w:bookmarkStart w:id="375" w:name="_Toc130721409"/>
      <w:bookmarkStart w:id="376" w:name="_Toc130721681"/>
      <w:bookmarkStart w:id="377" w:name="_Toc130721953"/>
      <w:bookmarkStart w:id="378" w:name="_Toc130720317"/>
      <w:bookmarkStart w:id="379" w:name="_Toc130720590"/>
      <w:bookmarkStart w:id="380" w:name="_Toc130721035"/>
      <w:bookmarkStart w:id="381" w:name="_Toc130721410"/>
      <w:bookmarkStart w:id="382" w:name="_Toc130721682"/>
      <w:bookmarkStart w:id="383" w:name="_Toc130721954"/>
      <w:bookmarkStart w:id="384" w:name="_Toc130720318"/>
      <w:bookmarkStart w:id="385" w:name="_Toc130720591"/>
      <w:bookmarkStart w:id="386" w:name="_Toc130721036"/>
      <w:bookmarkStart w:id="387" w:name="_Toc130721411"/>
      <w:bookmarkStart w:id="388" w:name="_Toc130721683"/>
      <w:bookmarkStart w:id="389" w:name="_Toc130721955"/>
      <w:bookmarkStart w:id="390" w:name="_Toc130720319"/>
      <w:bookmarkStart w:id="391" w:name="_Toc130720592"/>
      <w:bookmarkStart w:id="392" w:name="_Toc130721037"/>
      <w:bookmarkStart w:id="393" w:name="_Toc130721412"/>
      <w:bookmarkStart w:id="394" w:name="_Toc130721684"/>
      <w:bookmarkStart w:id="395" w:name="_Toc130721956"/>
      <w:bookmarkStart w:id="396" w:name="_Toc130720339"/>
      <w:bookmarkStart w:id="397" w:name="_Toc130720612"/>
      <w:bookmarkStart w:id="398" w:name="_Toc130721057"/>
      <w:bookmarkStart w:id="399" w:name="_Toc130721432"/>
      <w:bookmarkStart w:id="400" w:name="_Toc130721704"/>
      <w:bookmarkStart w:id="401" w:name="_Toc130721976"/>
      <w:bookmarkStart w:id="402" w:name="_Toc130720340"/>
      <w:bookmarkStart w:id="403" w:name="_Toc130720613"/>
      <w:bookmarkStart w:id="404" w:name="_Toc130721058"/>
      <w:bookmarkStart w:id="405" w:name="_Toc130721433"/>
      <w:bookmarkStart w:id="406" w:name="_Toc130721705"/>
      <w:bookmarkStart w:id="407" w:name="_Toc130721977"/>
      <w:bookmarkStart w:id="408" w:name="_Toc130720341"/>
      <w:bookmarkStart w:id="409" w:name="_Toc130720614"/>
      <w:bookmarkStart w:id="410" w:name="_Toc130721059"/>
      <w:bookmarkStart w:id="411" w:name="_Toc130721434"/>
      <w:bookmarkStart w:id="412" w:name="_Toc130721706"/>
      <w:bookmarkStart w:id="413" w:name="_Toc130721978"/>
      <w:bookmarkStart w:id="414" w:name="_Toc130720342"/>
      <w:bookmarkStart w:id="415" w:name="_Toc130720615"/>
      <w:bookmarkStart w:id="416" w:name="_Toc130721060"/>
      <w:bookmarkStart w:id="417" w:name="_Toc130721435"/>
      <w:bookmarkStart w:id="418" w:name="_Toc130721707"/>
      <w:bookmarkStart w:id="419" w:name="_Toc130721979"/>
      <w:bookmarkStart w:id="420" w:name="_Toc130720343"/>
      <w:bookmarkStart w:id="421" w:name="_Toc130720616"/>
      <w:bookmarkStart w:id="422" w:name="_Toc130721061"/>
      <w:bookmarkStart w:id="423" w:name="_Toc130721436"/>
      <w:bookmarkStart w:id="424" w:name="_Toc130721708"/>
      <w:bookmarkStart w:id="425" w:name="_Toc130721980"/>
      <w:bookmarkStart w:id="426" w:name="_Toc130721437"/>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r w:rsidRPr="00EA2616">
        <w:rPr>
          <w:rFonts w:ascii="Times New Roman" w:hAnsi="Times New Roman" w:cs="Times New Roman"/>
          <w:sz w:val="24"/>
          <w:szCs w:val="24"/>
        </w:rPr>
        <w:t>Setting Learner's Score</w:t>
      </w:r>
      <w:bookmarkEnd w:id="426"/>
    </w:p>
    <w:p w:rsidR="00F6722D" w:rsidRPr="00EA2616" w:rsidRDefault="00F6722D" w:rsidP="00E05A96">
      <w:pPr>
        <w:rPr>
          <w:rFonts w:ascii="Times New Roman" w:hAnsi="Times New Roman" w:cs="Times New Roman"/>
          <w:sz w:val="24"/>
          <w:szCs w:val="24"/>
        </w:rPr>
      </w:pPr>
      <w:r w:rsidRPr="00EA2616">
        <w:rPr>
          <w:rFonts w:ascii="Times New Roman" w:hAnsi="Times New Roman" w:cs="Times New Roman"/>
          <w:sz w:val="24"/>
          <w:szCs w:val="24"/>
        </w:rPr>
        <w:t>The learner's performance is evaluated within the SCO using whatever business logic the developer desires. The "cmi.score.scaled" data model element allows the developer the ability to read or write the raw score ("cmi.score.raw"), the minimum score ("cmi.score.min") or the maximum score ("cmi.score.max") for an assessment SCO. However, the only value that will affect sequencing or the learner's Success Status for a graded assessment SCO is the scaled score ("cmi.score.scaled"). This value must be of the XML Data Type xs:decimal, and be between -1.0000 and 1.0000, inclusive, with a precision of up to fou</w:t>
      </w:r>
      <w:r w:rsidR="00EA2616">
        <w:rPr>
          <w:rFonts w:ascii="Times New Roman" w:hAnsi="Times New Roman" w:cs="Times New Roman"/>
          <w:sz w:val="24"/>
          <w:szCs w:val="24"/>
        </w:rPr>
        <w:t>r decimal places.</w:t>
      </w:r>
    </w:p>
    <w:p w:rsidR="00F6722D" w:rsidRPr="00EA2616" w:rsidRDefault="00F6722D" w:rsidP="00EA2616">
      <w:pPr>
        <w:rPr>
          <w:rFonts w:ascii="Times New Roman" w:hAnsi="Times New Roman" w:cs="Times New Roman"/>
          <w:sz w:val="24"/>
          <w:szCs w:val="24"/>
        </w:rPr>
      </w:pPr>
      <w:r w:rsidRPr="00EA2616">
        <w:rPr>
          <w:rFonts w:ascii="Times New Roman" w:hAnsi="Times New Roman" w:cs="Times New Roman"/>
          <w:sz w:val="24"/>
          <w:szCs w:val="24"/>
        </w:rPr>
        <w:t>Following is an example of how to set the value for "cmi.score.scaled":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tblPr>
      <w:tblGrid>
        <w:gridCol w:w="8856"/>
      </w:tblGrid>
      <w:tr w:rsidR="00F6722D" w:rsidTr="00F6722D">
        <w:trPr>
          <w:cantSplit/>
          <w:trHeight w:val="1178"/>
          <w:jc w:val="center"/>
        </w:trPr>
        <w:tc>
          <w:tcPr>
            <w:tcW w:w="8856" w:type="dxa"/>
            <w:shd w:val="clear" w:color="auto" w:fill="F3F3F3"/>
            <w:tcMar>
              <w:top w:w="0" w:type="dxa"/>
              <w:left w:w="115" w:type="dxa"/>
              <w:bottom w:w="0" w:type="dxa"/>
              <w:right w:w="115" w:type="dxa"/>
            </w:tcMar>
          </w:tcPr>
          <w:p w:rsidR="00F6722D" w:rsidRDefault="00F6722D" w:rsidP="00F6722D">
            <w:pPr>
              <w:pStyle w:val="ProgCodeFont"/>
              <w:spacing w:before="120"/>
            </w:pPr>
            <w:r>
              <w:t xml:space="preserve">  // learner's scaled score</w:t>
            </w:r>
          </w:p>
          <w:p w:rsidR="00F6722D" w:rsidRDefault="00F6722D" w:rsidP="00F6722D">
            <w:pPr>
              <w:pStyle w:val="ProgCodeFont"/>
            </w:pPr>
            <w:r>
              <w:t>var LearnerScore = ".58";</w:t>
            </w:r>
          </w:p>
          <w:p w:rsidR="00F6722D" w:rsidRDefault="00F6722D" w:rsidP="00F6722D">
            <w:pPr>
              <w:pStyle w:val="ProgCodeFont"/>
            </w:pPr>
          </w:p>
          <w:p w:rsidR="00F6722D" w:rsidRDefault="00F6722D" w:rsidP="00F6722D">
            <w:pPr>
              <w:pStyle w:val="ProgCodeFont"/>
            </w:pPr>
            <w:r>
              <w:t xml:space="preserve">  // sending the value to the LMS</w:t>
            </w:r>
          </w:p>
          <w:p w:rsidR="00F6722D" w:rsidRDefault="00F6722D" w:rsidP="00F6722D">
            <w:pPr>
              <w:pStyle w:val="ProgCodeFont"/>
            </w:pPr>
            <w:r>
              <w:t>doSetValue("cmi.score.scaled", LearnerScore);</w:t>
            </w:r>
          </w:p>
        </w:tc>
      </w:tr>
    </w:tbl>
    <w:p w:rsidR="00F6722D" w:rsidRPr="00EA2616" w:rsidRDefault="00EA2616" w:rsidP="00C87687">
      <w:pPr>
        <w:pStyle w:val="Caption"/>
      </w:pPr>
      <w:r>
        <w:t xml:space="preserve">Figure </w:t>
      </w:r>
      <w:r w:rsidR="00CE7990">
        <w:t>7</w:t>
      </w:r>
      <w:r w:rsidR="001C2EDF">
        <w:t>.7.7</w:t>
      </w:r>
      <w:r>
        <w:t>b</w:t>
      </w:r>
    </w:p>
    <w:p w:rsidR="00F6722D" w:rsidRDefault="00F6722D" w:rsidP="00EA2616">
      <w:pPr>
        <w:spacing w:after="0"/>
        <w:rPr>
          <w:sz w:val="20"/>
        </w:rPr>
      </w:pPr>
    </w:p>
    <w:p w:rsidR="00EA2616" w:rsidRDefault="00F6722D" w:rsidP="00F6722D">
      <w:pPr>
        <w:rPr>
          <w:rFonts w:ascii="Times New Roman" w:hAnsi="Times New Roman" w:cs="Times New Roman"/>
          <w:sz w:val="24"/>
          <w:szCs w:val="24"/>
        </w:rPr>
      </w:pPr>
      <w:r w:rsidRPr="00EA2616">
        <w:rPr>
          <w:rFonts w:ascii="Times New Roman" w:hAnsi="Times New Roman" w:cs="Times New Roman"/>
          <w:sz w:val="24"/>
          <w:szCs w:val="24"/>
        </w:rPr>
        <w:lastRenderedPageBreak/>
        <w:t>If this value is set, then the Objective Measure Status for the primary objective will be set to "true" and the Objective Normalized Measure for the primary objective will be equal to the set value.</w:t>
      </w:r>
    </w:p>
    <w:p w:rsidR="00F6722D" w:rsidRPr="00EA2616" w:rsidRDefault="00F6722D" w:rsidP="00F6722D">
      <w:pPr>
        <w:rPr>
          <w:rFonts w:ascii="Times New Roman" w:hAnsi="Times New Roman" w:cs="Times New Roman"/>
          <w:sz w:val="24"/>
          <w:szCs w:val="24"/>
        </w:rPr>
      </w:pPr>
      <w:r w:rsidRPr="00EA2616">
        <w:rPr>
          <w:rFonts w:ascii="Times New Roman" w:hAnsi="Times New Roman" w:cs="Times New Roman"/>
          <w:sz w:val="24"/>
          <w:szCs w:val="24"/>
        </w:rPr>
        <w:t>Retrieving Learner's Success Status</w:t>
      </w:r>
    </w:p>
    <w:p w:rsidR="00F6722D" w:rsidRPr="00EA2616" w:rsidRDefault="00F6722D" w:rsidP="00EA2616">
      <w:pPr>
        <w:spacing w:after="0"/>
        <w:rPr>
          <w:rFonts w:ascii="Times New Roman" w:hAnsi="Times New Roman" w:cs="Times New Roman"/>
          <w:sz w:val="24"/>
          <w:szCs w:val="24"/>
        </w:rPr>
      </w:pPr>
      <w:r w:rsidRPr="00EA2616">
        <w:rPr>
          <w:rStyle w:val="BRBPChar"/>
          <w:rFonts w:ascii="Times New Roman" w:hAnsi="Times New Roman" w:cs="Times New Roman"/>
          <w:b w:val="0"/>
        </w:rPr>
        <w:t xml:space="preserve">The </w:t>
      </w:r>
      <w:r w:rsidRPr="00EA2616">
        <w:rPr>
          <w:rFonts w:ascii="Times New Roman" w:hAnsi="Times New Roman" w:cs="Times New Roman"/>
          <w:sz w:val="24"/>
          <w:szCs w:val="24"/>
        </w:rPr>
        <w:t>"</w:t>
      </w:r>
      <w:r w:rsidRPr="00EA2616">
        <w:rPr>
          <w:rStyle w:val="BRBPChar"/>
          <w:rFonts w:ascii="Times New Roman" w:hAnsi="Times New Roman" w:cs="Times New Roman"/>
          <w:b w:val="0"/>
        </w:rPr>
        <w:t>cmi.success_status</w:t>
      </w:r>
      <w:r w:rsidRPr="00EA2616">
        <w:rPr>
          <w:rFonts w:ascii="Times New Roman" w:hAnsi="Times New Roman" w:cs="Times New Roman"/>
          <w:sz w:val="24"/>
          <w:szCs w:val="24"/>
        </w:rPr>
        <w:t>"</w:t>
      </w:r>
      <w:r w:rsidRPr="00EA2616">
        <w:rPr>
          <w:rStyle w:val="BRBPChar"/>
          <w:rFonts w:ascii="Times New Roman" w:hAnsi="Times New Roman" w:cs="Times New Roman"/>
          <w:b w:val="0"/>
        </w:rPr>
        <w:t xml:space="preserve"> data field is meant to indicate a learner</w:t>
      </w:r>
      <w:r w:rsidRPr="00EA2616">
        <w:rPr>
          <w:rFonts w:ascii="Times New Roman" w:hAnsi="Times New Roman" w:cs="Times New Roman"/>
          <w:sz w:val="24"/>
          <w:szCs w:val="24"/>
        </w:rPr>
        <w:t>'</w:t>
      </w:r>
      <w:r w:rsidRPr="00EA2616">
        <w:rPr>
          <w:rStyle w:val="BRBPChar"/>
          <w:rFonts w:ascii="Times New Roman" w:hAnsi="Times New Roman" w:cs="Times New Roman"/>
          <w:b w:val="0"/>
        </w:rPr>
        <w:t xml:space="preserve">s current status within a graded assessment SCO. </w:t>
      </w:r>
      <w:r w:rsidRPr="00EA2616">
        <w:rPr>
          <w:rFonts w:ascii="Times New Roman" w:hAnsi="Times New Roman" w:cs="Times New Roman"/>
          <w:sz w:val="24"/>
          <w:szCs w:val="24"/>
        </w:rPr>
        <w:t>Valid values are: "passed", "failed", and "unknown". This field is readable and writable from within a SCO; however, the final value of this data field is ult</w:t>
      </w:r>
      <w:r w:rsidR="00E05A96">
        <w:rPr>
          <w:rFonts w:ascii="Times New Roman" w:hAnsi="Times New Roman" w:cs="Times New Roman"/>
          <w:sz w:val="24"/>
          <w:szCs w:val="24"/>
        </w:rPr>
        <w:t xml:space="preserve">imately determined by the LMS. </w:t>
      </w:r>
      <w:r w:rsidRPr="00EA2616">
        <w:rPr>
          <w:rFonts w:ascii="Times New Roman" w:hAnsi="Times New Roman" w:cs="Times New Roman"/>
          <w:sz w:val="24"/>
          <w:szCs w:val="24"/>
        </w:rPr>
        <w:t>Whenever a SCO requests the value of the "cmi.success_status" field, the LMS must determine the value for that field, and then return to the SCO the up-to-date value.</w:t>
      </w:r>
    </w:p>
    <w:p w:rsidR="00F6722D" w:rsidRPr="00EA2616" w:rsidRDefault="00F6722D" w:rsidP="00EA2616">
      <w:pPr>
        <w:spacing w:after="0"/>
        <w:rPr>
          <w:rFonts w:ascii="Times New Roman" w:hAnsi="Times New Roman" w:cs="Times New Roman"/>
          <w:sz w:val="24"/>
          <w:szCs w:val="24"/>
        </w:rPr>
      </w:pPr>
    </w:p>
    <w:p w:rsidR="00F6722D" w:rsidRPr="00EA2616" w:rsidRDefault="00F6722D" w:rsidP="00EA2616">
      <w:pPr>
        <w:spacing w:after="0"/>
        <w:rPr>
          <w:rFonts w:ascii="Times New Roman" w:hAnsi="Times New Roman" w:cs="Times New Roman"/>
          <w:sz w:val="24"/>
          <w:szCs w:val="24"/>
        </w:rPr>
      </w:pPr>
      <w:r w:rsidRPr="00EA2616">
        <w:rPr>
          <w:rFonts w:ascii="Times New Roman" w:hAnsi="Times New Roman" w:cs="Times New Roman"/>
          <w:sz w:val="24"/>
          <w:szCs w:val="24"/>
        </w:rPr>
        <w:t>In order to determine the final success status, the LMS will consider the values set for "cmi.scaled_passing_score", "cmi.score.scaled", and "cmi.success_staus". If there is a value set for "cmi.scaled_passing_score", then the LMS will determine the value of "cmi.success_status" by comparing the value of "cmi.scaled_passing_score" with "cmi.score.scaled". If the scaled score is greater than or equal to the scaled passing score, the learner's success status computes to "passed", othe</w:t>
      </w:r>
      <w:r w:rsidR="00EA2616">
        <w:rPr>
          <w:rFonts w:ascii="Times New Roman" w:hAnsi="Times New Roman" w:cs="Times New Roman"/>
          <w:sz w:val="24"/>
          <w:szCs w:val="24"/>
        </w:rPr>
        <w:t>rwise it computes to "failed".</w:t>
      </w:r>
    </w:p>
    <w:p w:rsidR="00F6722D" w:rsidRPr="00EA2616" w:rsidRDefault="00F6722D" w:rsidP="00EA2616">
      <w:pPr>
        <w:spacing w:after="0"/>
        <w:rPr>
          <w:rFonts w:ascii="Times New Roman" w:hAnsi="Times New Roman" w:cs="Times New Roman"/>
          <w:sz w:val="24"/>
          <w:szCs w:val="24"/>
        </w:rPr>
      </w:pPr>
    </w:p>
    <w:p w:rsidR="00F6722D" w:rsidRPr="00EA2616" w:rsidRDefault="00F6722D" w:rsidP="00EA2616">
      <w:pPr>
        <w:rPr>
          <w:rFonts w:ascii="Times New Roman" w:hAnsi="Times New Roman" w:cs="Times New Roman"/>
          <w:sz w:val="24"/>
          <w:szCs w:val="24"/>
        </w:rPr>
      </w:pPr>
      <w:r w:rsidRPr="00EA2616">
        <w:rPr>
          <w:rFonts w:ascii="Times New Roman" w:hAnsi="Times New Roman" w:cs="Times New Roman"/>
          <w:sz w:val="24"/>
          <w:szCs w:val="24"/>
        </w:rPr>
        <w:t xml:space="preserve">If "cmi.scaled_passing_score" has been set to a valid value, but there is no valid value for "cmi.score.scaled", then "cmi.success_status" will be "unknown", regardless of whether or not the SCO explicitly sets a value for "cmi.success_status" as described in the </w:t>
      </w:r>
      <w:hyperlink w:anchor="_Initializing_Learner's_Success" w:history="1">
        <w:r w:rsidRPr="00AF41CE">
          <w:rPr>
            <w:rStyle w:val="Hyperlink"/>
            <w:rFonts w:ascii="Times New Roman" w:hAnsi="Times New Roman" w:cs="Times New Roman"/>
            <w:sz w:val="24"/>
            <w:szCs w:val="24"/>
          </w:rPr>
          <w:t>Initializing Learner's Success Status</w:t>
        </w:r>
      </w:hyperlink>
      <w:r w:rsidR="00EA2616" w:rsidRPr="00AF41CE">
        <w:rPr>
          <w:rFonts w:ascii="Times New Roman" w:hAnsi="Times New Roman" w:cs="Times New Roman"/>
          <w:sz w:val="24"/>
          <w:szCs w:val="24"/>
        </w:rPr>
        <w:t xml:space="preserve"> section (</w:t>
      </w:r>
      <w:r w:rsidR="00AF41CE" w:rsidRPr="00AF41CE">
        <w:rPr>
          <w:rFonts w:ascii="Times New Roman" w:hAnsi="Times New Roman" w:cs="Times New Roman"/>
          <w:sz w:val="24"/>
          <w:szCs w:val="24"/>
        </w:rPr>
        <w:t>7</w:t>
      </w:r>
      <w:r w:rsidR="001C2EDF">
        <w:rPr>
          <w:rFonts w:ascii="Times New Roman" w:hAnsi="Times New Roman" w:cs="Times New Roman"/>
          <w:sz w:val="24"/>
          <w:szCs w:val="24"/>
        </w:rPr>
        <w:t>.7.</w:t>
      </w:r>
      <w:r w:rsidR="00B373C3">
        <w:rPr>
          <w:rFonts w:ascii="Times New Roman" w:hAnsi="Times New Roman" w:cs="Times New Roman"/>
          <w:sz w:val="24"/>
          <w:szCs w:val="24"/>
        </w:rPr>
        <w:t>1</w:t>
      </w:r>
      <w:r w:rsidR="00710887">
        <w:rPr>
          <w:rFonts w:ascii="Times New Roman" w:hAnsi="Times New Roman" w:cs="Times New Roman"/>
          <w:sz w:val="24"/>
          <w:szCs w:val="24"/>
        </w:rPr>
        <w:t>4</w:t>
      </w:r>
      <w:r w:rsidR="00B373C3">
        <w:rPr>
          <w:rFonts w:ascii="Times New Roman" w:hAnsi="Times New Roman" w:cs="Times New Roman"/>
          <w:sz w:val="24"/>
          <w:szCs w:val="24"/>
        </w:rPr>
        <w:t>)</w:t>
      </w:r>
      <w:r w:rsidR="00EA2616" w:rsidRPr="00AF41CE">
        <w:rPr>
          <w:rFonts w:ascii="Times New Roman" w:hAnsi="Times New Roman" w:cs="Times New Roman"/>
          <w:sz w:val="24"/>
          <w:szCs w:val="24"/>
        </w:rPr>
        <w:t>.</w:t>
      </w:r>
    </w:p>
    <w:p w:rsidR="00F6722D" w:rsidRPr="00EA2616" w:rsidRDefault="00F6722D" w:rsidP="00F6722D">
      <w:pPr>
        <w:pStyle w:val="NormalWeb"/>
      </w:pPr>
      <w:r w:rsidRPr="00EA2616">
        <w:t>If the learner is allowed to re-enter a test and is not denied re-entry when the learner has a success status of "passed", then the "passe</w:t>
      </w:r>
      <w:r w:rsidR="00F3332A">
        <w:t>d" status must not be changed.</w:t>
      </w:r>
    </w:p>
    <w:p w:rsidR="00F6722D" w:rsidRDefault="00F6722D" w:rsidP="00F6722D">
      <w:pPr>
        <w:pStyle w:val="NormalWeb"/>
      </w:pPr>
    </w:p>
    <w:p w:rsidR="00F6722D" w:rsidRDefault="00F6722D" w:rsidP="00FE0B71">
      <w:pPr>
        <w:pStyle w:val="Heading3"/>
      </w:pPr>
      <w:bookmarkStart w:id="427" w:name="_Toc130720346"/>
      <w:bookmarkStart w:id="428" w:name="_Toc130720619"/>
      <w:bookmarkStart w:id="429" w:name="_Toc130721064"/>
      <w:bookmarkStart w:id="430" w:name="_Toc130721439"/>
      <w:bookmarkStart w:id="431" w:name="_Toc130721711"/>
      <w:bookmarkStart w:id="432" w:name="_Toc130721983"/>
      <w:bookmarkStart w:id="433" w:name="_Toc315271633"/>
      <w:bookmarkStart w:id="434" w:name="_Toc391929296"/>
      <w:bookmarkEnd w:id="427"/>
      <w:bookmarkEnd w:id="428"/>
      <w:bookmarkEnd w:id="429"/>
      <w:bookmarkEnd w:id="430"/>
      <w:bookmarkEnd w:id="431"/>
      <w:bookmarkEnd w:id="432"/>
      <w:r>
        <w:t>Confusing Success Status with Completion Status</w:t>
      </w:r>
      <w:bookmarkEnd w:id="433"/>
      <w:bookmarkEnd w:id="434"/>
    </w:p>
    <w:p w:rsidR="00F6722D" w:rsidRPr="00EA2616" w:rsidRDefault="00F6722D" w:rsidP="00F6722D">
      <w:pPr>
        <w:rPr>
          <w:rFonts w:ascii="Times New Roman" w:hAnsi="Times New Roman" w:cs="Times New Roman"/>
          <w:sz w:val="24"/>
          <w:szCs w:val="24"/>
        </w:rPr>
      </w:pPr>
      <w:r w:rsidRPr="00EA2616">
        <w:rPr>
          <w:rFonts w:ascii="Times New Roman" w:hAnsi="Times New Roman" w:cs="Times New Roman"/>
          <w:sz w:val="24"/>
          <w:szCs w:val="24"/>
        </w:rPr>
        <w:t>Success status has become confused with the completion status. "Completed" does not mean that the learner passed the test. "Completed" means that the learner has gone through the entire SCO but does not indicate that the learner was successful or unsuccessful. A completion status of "completed" as used in a graded assessment indicates that the learner did not exit out prematurely from the test but saw e</w:t>
      </w:r>
      <w:r w:rsidR="00CE7990">
        <w:rPr>
          <w:rFonts w:ascii="Times New Roman" w:hAnsi="Times New Roman" w:cs="Times New Roman"/>
          <w:sz w:val="24"/>
          <w:szCs w:val="24"/>
        </w:rPr>
        <w:t xml:space="preserve">very test item and every page. </w:t>
      </w:r>
      <w:r w:rsidRPr="00EA2616">
        <w:rPr>
          <w:rFonts w:ascii="Times New Roman" w:hAnsi="Times New Roman" w:cs="Times New Roman"/>
          <w:sz w:val="24"/>
          <w:szCs w:val="24"/>
        </w:rPr>
        <w:t>The learner can complete the t</w:t>
      </w:r>
      <w:r w:rsidR="00CE7990">
        <w:rPr>
          <w:rFonts w:ascii="Times New Roman" w:hAnsi="Times New Roman" w:cs="Times New Roman"/>
          <w:sz w:val="24"/>
          <w:szCs w:val="24"/>
        </w:rPr>
        <w:t xml:space="preserve">est but still be unsuccessful. </w:t>
      </w:r>
      <w:r w:rsidRPr="00EA2616">
        <w:rPr>
          <w:rFonts w:ascii="Times New Roman" w:hAnsi="Times New Roman" w:cs="Times New Roman"/>
          <w:sz w:val="24"/>
          <w:szCs w:val="24"/>
        </w:rPr>
        <w:t>A learner can obtain a completion status of "completed" and a</w:t>
      </w:r>
      <w:r w:rsidR="00EA2616">
        <w:rPr>
          <w:rFonts w:ascii="Times New Roman" w:hAnsi="Times New Roman" w:cs="Times New Roman"/>
          <w:sz w:val="24"/>
          <w:szCs w:val="24"/>
        </w:rPr>
        <w:t xml:space="preserve"> success status of "failed".</w:t>
      </w:r>
    </w:p>
    <w:p w:rsidR="00F6722D" w:rsidRDefault="00F6722D" w:rsidP="00FE0B71">
      <w:pPr>
        <w:pStyle w:val="Heading3"/>
      </w:pPr>
      <w:bookmarkStart w:id="435" w:name="_Toc315271634"/>
      <w:bookmarkStart w:id="436" w:name="_Toc391929297"/>
      <w:r>
        <w:t>Completion Status Example</w:t>
      </w:r>
      <w:bookmarkEnd w:id="435"/>
      <w:bookmarkEnd w:id="436"/>
    </w:p>
    <w:p w:rsidR="00F6722D" w:rsidRPr="00EA2616" w:rsidRDefault="00F6722D" w:rsidP="00F6722D">
      <w:pPr>
        <w:rPr>
          <w:rFonts w:ascii="Times New Roman" w:hAnsi="Times New Roman" w:cs="Times New Roman"/>
          <w:sz w:val="24"/>
          <w:szCs w:val="24"/>
        </w:rPr>
      </w:pPr>
      <w:r w:rsidRPr="00EA2616">
        <w:rPr>
          <w:rFonts w:ascii="Times New Roman" w:hAnsi="Times New Roman" w:cs="Times New Roman"/>
          <w:sz w:val="24"/>
          <w:szCs w:val="24"/>
        </w:rPr>
        <w:t>Completion status for all SCOs should be stored in the LMS. Valid values are: "completed", "incomplete", "not_attempted", and "unknown". Following are syntax examples of how 'getting' (reading) and 'setting' (writing) the completion status values are coded: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tblPr>
      <w:tblGrid>
        <w:gridCol w:w="8856"/>
      </w:tblGrid>
      <w:tr w:rsidR="00F6722D" w:rsidTr="00F6722D">
        <w:trPr>
          <w:trHeight w:val="818"/>
          <w:jc w:val="center"/>
        </w:trPr>
        <w:tc>
          <w:tcPr>
            <w:tcW w:w="8856" w:type="dxa"/>
            <w:shd w:val="clear" w:color="auto" w:fill="F3F3F3"/>
            <w:tcMar>
              <w:top w:w="0" w:type="dxa"/>
              <w:left w:w="115" w:type="dxa"/>
              <w:bottom w:w="0" w:type="dxa"/>
              <w:right w:w="115" w:type="dxa"/>
            </w:tcMar>
          </w:tcPr>
          <w:p w:rsidR="00F6722D" w:rsidRDefault="00F6722D" w:rsidP="00F6722D">
            <w:pPr>
              <w:pStyle w:val="ProgCodeFont"/>
              <w:spacing w:before="120"/>
            </w:pPr>
            <w:r>
              <w:lastRenderedPageBreak/>
              <w:t>variable = doGetValue("cmi.completion_status");</w:t>
            </w:r>
          </w:p>
          <w:p w:rsidR="00F6722D" w:rsidRDefault="00F6722D" w:rsidP="00F6722D">
            <w:pPr>
              <w:pStyle w:val="ProgCodeFont"/>
              <w:spacing w:before="20"/>
            </w:pPr>
          </w:p>
          <w:p w:rsidR="00F6722D" w:rsidRDefault="00F6722D" w:rsidP="00F6722D">
            <w:pPr>
              <w:pStyle w:val="ProgCodeFont"/>
            </w:pPr>
            <w:r>
              <w:t>doSetValue("cmi.completion_status", "[vocabulary]");</w:t>
            </w:r>
          </w:p>
        </w:tc>
      </w:tr>
    </w:tbl>
    <w:p w:rsidR="00F6722D" w:rsidRPr="00EA2616" w:rsidRDefault="00F6722D" w:rsidP="00C87687">
      <w:pPr>
        <w:pStyle w:val="Caption"/>
      </w:pPr>
      <w:r w:rsidRPr="00EA2616">
        <w:t xml:space="preserve">Figure </w:t>
      </w:r>
      <w:r w:rsidR="00F3332A">
        <w:t>7</w:t>
      </w:r>
      <w:r w:rsidR="001C2EDF">
        <w:t>.7.9</w:t>
      </w:r>
      <w:r w:rsidRPr="00EA2616">
        <w:t>a</w:t>
      </w:r>
    </w:p>
    <w:p w:rsidR="00F6722D" w:rsidRPr="00EA2616" w:rsidRDefault="00F6722D" w:rsidP="00F6722D">
      <w:pPr>
        <w:rPr>
          <w:rFonts w:ascii="Times New Roman" w:hAnsi="Times New Roman" w:cs="Times New Roman"/>
          <w:sz w:val="24"/>
          <w:szCs w:val="24"/>
        </w:rPr>
      </w:pPr>
      <w:r w:rsidRPr="00EA2616">
        <w:rPr>
          <w:rFonts w:ascii="Times New Roman" w:hAnsi="Times New Roman" w:cs="Times New Roman"/>
          <w:sz w:val="24"/>
          <w:szCs w:val="24"/>
        </w:rPr>
        <w:t>Following are examples of completion status read from the LMS and written to the LMS: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tblPr>
      <w:tblGrid>
        <w:gridCol w:w="8856"/>
      </w:tblGrid>
      <w:tr w:rsidR="00F6722D" w:rsidTr="00F6722D">
        <w:trPr>
          <w:trHeight w:val="1205"/>
          <w:jc w:val="center"/>
        </w:trPr>
        <w:tc>
          <w:tcPr>
            <w:tcW w:w="8856" w:type="dxa"/>
            <w:shd w:val="clear" w:color="auto" w:fill="F3F3F3"/>
            <w:tcMar>
              <w:top w:w="0" w:type="dxa"/>
              <w:left w:w="115" w:type="dxa"/>
              <w:bottom w:w="0" w:type="dxa"/>
              <w:right w:w="115" w:type="dxa"/>
            </w:tcMar>
          </w:tcPr>
          <w:p w:rsidR="00F6722D" w:rsidRDefault="00F6722D" w:rsidP="00F6722D">
            <w:pPr>
              <w:pStyle w:val="ProgCodeFont"/>
              <w:spacing w:before="120"/>
            </w:pPr>
            <w:r>
              <w:t xml:space="preserve">    //getting or reading the value from the LMS</w:t>
            </w:r>
          </w:p>
          <w:p w:rsidR="00F6722D" w:rsidRDefault="00F6722D" w:rsidP="00F6722D">
            <w:pPr>
              <w:pStyle w:val="ProgCodeFont"/>
              <w:spacing w:before="20"/>
            </w:pPr>
            <w:r>
              <w:t>var status = doGetValue("cmi.completion_status");</w:t>
            </w:r>
          </w:p>
          <w:p w:rsidR="00F6722D" w:rsidRDefault="00F6722D" w:rsidP="00F6722D">
            <w:pPr>
              <w:pStyle w:val="ProgCodeFont"/>
            </w:pPr>
          </w:p>
          <w:p w:rsidR="00F6722D" w:rsidRDefault="00F6722D" w:rsidP="00F6722D">
            <w:pPr>
              <w:pStyle w:val="ProgCodeFont"/>
            </w:pPr>
            <w:r>
              <w:t xml:space="preserve">   //setting or writing the value to the LMS</w:t>
            </w:r>
          </w:p>
          <w:p w:rsidR="00F6722D" w:rsidRDefault="00F6722D" w:rsidP="00F6722D">
            <w:pPr>
              <w:pStyle w:val="ProgCodeFont"/>
            </w:pPr>
            <w:r>
              <w:t>doSetValue("cmi.completion_status", "incomplete");</w:t>
            </w:r>
          </w:p>
        </w:tc>
      </w:tr>
    </w:tbl>
    <w:p w:rsidR="00F6722D" w:rsidRPr="007C3DC0" w:rsidRDefault="00F6722D" w:rsidP="00C87687">
      <w:pPr>
        <w:pStyle w:val="Caption"/>
      </w:pPr>
      <w:r w:rsidRPr="00EA2616">
        <w:t xml:space="preserve">Figure </w:t>
      </w:r>
      <w:r w:rsidR="00F3332A">
        <w:t>7</w:t>
      </w:r>
      <w:r w:rsidR="001C2EDF">
        <w:t>.7.9</w:t>
      </w:r>
      <w:r w:rsidRPr="00EA2616">
        <w:t>b</w:t>
      </w:r>
    </w:p>
    <w:p w:rsidR="00F6722D" w:rsidRPr="00EA2616" w:rsidRDefault="00F6722D" w:rsidP="00EA2616">
      <w:pPr>
        <w:spacing w:after="0"/>
        <w:rPr>
          <w:rFonts w:ascii="Times New Roman" w:hAnsi="Times New Roman" w:cs="Times New Roman"/>
          <w:sz w:val="24"/>
          <w:szCs w:val="24"/>
        </w:rPr>
      </w:pPr>
      <w:r w:rsidRPr="00EA2616">
        <w:rPr>
          <w:rFonts w:ascii="Times New Roman" w:hAnsi="Times New Roman" w:cs="Times New Roman"/>
          <w:sz w:val="24"/>
          <w:szCs w:val="24"/>
        </w:rPr>
        <w:t>There is confusion regarding the completion status and success status, because some LMSs use completion status</w:t>
      </w:r>
      <w:r w:rsidR="00EA2616">
        <w:rPr>
          <w:rFonts w:ascii="Times New Roman" w:hAnsi="Times New Roman" w:cs="Times New Roman"/>
          <w:sz w:val="24"/>
          <w:szCs w:val="24"/>
        </w:rPr>
        <w:t xml:space="preserve"> as an indicator of success.</w:t>
      </w:r>
    </w:p>
    <w:p w:rsidR="009F217A" w:rsidRPr="00E95713" w:rsidRDefault="009F217A" w:rsidP="007C3DC0">
      <w:pPr>
        <w:spacing w:after="0"/>
        <w:rPr>
          <w:rFonts w:ascii="Times New Roman" w:hAnsi="Times New Roman" w:cs="Times New Roman"/>
          <w:b/>
        </w:rPr>
      </w:pPr>
    </w:p>
    <w:p w:rsidR="003B0727" w:rsidRPr="003B0727" w:rsidRDefault="003B0727" w:rsidP="00FE0B71">
      <w:pPr>
        <w:pStyle w:val="Heading3"/>
      </w:pPr>
      <w:bookmarkStart w:id="437" w:name="_Toc315271627"/>
      <w:bookmarkStart w:id="438" w:name="_Toc391929298"/>
      <w:r w:rsidRPr="003B0727">
        <w:t>GetLastError</w:t>
      </w:r>
      <w:bookmarkEnd w:id="437"/>
      <w:bookmarkEnd w:id="438"/>
    </w:p>
    <w:p w:rsidR="003B0727" w:rsidRPr="003B0727" w:rsidRDefault="003B0727" w:rsidP="003B0727">
      <w:pPr>
        <w:rPr>
          <w:rFonts w:ascii="Times New Roman" w:hAnsi="Times New Roman" w:cs="Times New Roman"/>
          <w:sz w:val="24"/>
          <w:szCs w:val="24"/>
        </w:rPr>
      </w:pPr>
      <w:r w:rsidRPr="003B0727">
        <w:rPr>
          <w:rFonts w:ascii="Times New Roman" w:hAnsi="Times New Roman" w:cs="Times New Roman"/>
          <w:sz w:val="24"/>
          <w:szCs w:val="24"/>
        </w:rPr>
        <w:t>'GetLastError' allows the SCO to determine an error condition on the communication to and from the LMS. GetLastError is automatically included in programming code when using an API Wrapper file provided by ADL.</w:t>
      </w:r>
    </w:p>
    <w:p w:rsidR="003B0727" w:rsidRPr="003B0727" w:rsidRDefault="003B0727" w:rsidP="003B0727">
      <w:pPr>
        <w:rPr>
          <w:rFonts w:ascii="Times New Roman" w:hAnsi="Times New Roman" w:cs="Times New Roman"/>
          <w:sz w:val="24"/>
          <w:szCs w:val="24"/>
        </w:rPr>
      </w:pPr>
      <w:r w:rsidRPr="003B0727">
        <w:rPr>
          <w:rFonts w:ascii="Times New Roman" w:hAnsi="Times New Roman" w:cs="Times New Roman"/>
          <w:sz w:val="24"/>
          <w:szCs w:val="24"/>
        </w:rPr>
        <w:t>This API function call provides a way of assessing whether or not any given API function call was successful. It returns an error status code resulting from the previous API function call.</w:t>
      </w:r>
    </w:p>
    <w:tbl>
      <w:tblPr>
        <w:tblW w:w="0" w:type="auto"/>
        <w:jc w:val="center"/>
        <w:tblBorders>
          <w:top w:val="single" w:sz="4" w:space="0" w:color="auto"/>
          <w:left w:val="single" w:sz="4" w:space="0" w:color="auto"/>
          <w:bottom w:val="single" w:sz="4" w:space="0" w:color="auto"/>
          <w:right w:val="single" w:sz="4" w:space="0" w:color="auto"/>
        </w:tblBorders>
        <w:shd w:val="clear" w:color="auto" w:fill="F3F3F3"/>
        <w:tblLook w:val="01E0"/>
      </w:tblPr>
      <w:tblGrid>
        <w:gridCol w:w="8856"/>
      </w:tblGrid>
      <w:tr w:rsidR="003B0727" w:rsidTr="00F6722D">
        <w:trPr>
          <w:trHeight w:val="350"/>
          <w:jc w:val="center"/>
        </w:trPr>
        <w:tc>
          <w:tcPr>
            <w:tcW w:w="8856" w:type="dxa"/>
            <w:shd w:val="clear" w:color="auto" w:fill="F3F3F3"/>
            <w:tcMar>
              <w:top w:w="0" w:type="dxa"/>
              <w:left w:w="115" w:type="dxa"/>
              <w:bottom w:w="0" w:type="dxa"/>
              <w:right w:w="115" w:type="dxa"/>
            </w:tcMar>
          </w:tcPr>
          <w:p w:rsidR="003B0727" w:rsidRDefault="003B0727" w:rsidP="00F6722D">
            <w:pPr>
              <w:keepNext/>
              <w:keepLines/>
              <w:spacing w:before="120"/>
              <w:rPr>
                <w:rFonts w:ascii="Lucida Sans Typewriter" w:hAnsi="Lucida Sans Typewriter"/>
                <w:color w:val="000000"/>
                <w:sz w:val="20"/>
              </w:rPr>
            </w:pPr>
            <w:r>
              <w:rPr>
                <w:rFonts w:ascii="Lucida Sans Typewriter" w:hAnsi="Lucida Sans Typewriter"/>
                <w:color w:val="000000"/>
                <w:sz w:val="20"/>
              </w:rPr>
              <w:t>var retVal = doGetLastError();</w:t>
            </w:r>
          </w:p>
        </w:tc>
      </w:tr>
    </w:tbl>
    <w:p w:rsidR="007C3DC0" w:rsidRDefault="00EA2616" w:rsidP="00C87687">
      <w:pPr>
        <w:pStyle w:val="Caption"/>
      </w:pPr>
      <w:r>
        <w:t xml:space="preserve">Figure </w:t>
      </w:r>
      <w:r w:rsidR="006B7AFC">
        <w:t>7</w:t>
      </w:r>
      <w:r w:rsidR="001C2EDF">
        <w:t>.7.</w:t>
      </w:r>
      <w:r w:rsidR="006B7AFC">
        <w:t>1</w:t>
      </w:r>
      <w:r w:rsidR="001C2EDF">
        <w:t>0</w:t>
      </w:r>
      <w:r w:rsidR="003B0727">
        <w:t>a</w:t>
      </w:r>
    </w:p>
    <w:p w:rsidR="007C3DC0" w:rsidRDefault="007C3DC0" w:rsidP="00BD7D09">
      <w:pPr>
        <w:pStyle w:val="FigureCentered"/>
      </w:pPr>
    </w:p>
    <w:p w:rsidR="003B0727" w:rsidRDefault="003B0727" w:rsidP="00536AAE">
      <w:pPr>
        <w:spacing w:after="0"/>
        <w:rPr>
          <w:rFonts w:ascii="Times New Roman" w:hAnsi="Times New Roman" w:cs="Times New Roman"/>
          <w:sz w:val="24"/>
          <w:szCs w:val="24"/>
        </w:rPr>
      </w:pPr>
      <w:r w:rsidRPr="003B0727">
        <w:rPr>
          <w:rFonts w:ascii="Times New Roman" w:hAnsi="Times New Roman" w:cs="Times New Roman"/>
          <w:sz w:val="24"/>
          <w:szCs w:val="24"/>
        </w:rPr>
        <w:t xml:space="preserve">Error codes are listed in the 'Content Aggregation Model (CAM)' specifications document, which is a part of the </w:t>
      </w:r>
      <w:r w:rsidR="00E92AFB">
        <w:rPr>
          <w:rFonts w:ascii="Times New Roman" w:hAnsi="Times New Roman" w:cs="Times New Roman"/>
          <w:sz w:val="24"/>
          <w:szCs w:val="24"/>
        </w:rPr>
        <w:t>SCORM®</w:t>
      </w:r>
      <w:r w:rsidRPr="003B0727">
        <w:rPr>
          <w:rFonts w:ascii="Times New Roman" w:hAnsi="Times New Roman" w:cs="Times New Roman"/>
          <w:sz w:val="24"/>
          <w:szCs w:val="24"/>
        </w:rPr>
        <w:t xml:space="preserve"> Documentation Suite.</w:t>
      </w:r>
    </w:p>
    <w:p w:rsidR="00511EC5" w:rsidRDefault="00511EC5" w:rsidP="00536AAE">
      <w:pPr>
        <w:spacing w:after="0"/>
        <w:rPr>
          <w:rFonts w:ascii="Times New Roman" w:hAnsi="Times New Roman" w:cs="Times New Roman"/>
          <w:sz w:val="24"/>
          <w:szCs w:val="24"/>
        </w:rPr>
      </w:pPr>
    </w:p>
    <w:p w:rsidR="0058308B" w:rsidRDefault="0058308B" w:rsidP="00FE0B71">
      <w:pPr>
        <w:pStyle w:val="Heading3"/>
      </w:pPr>
      <w:bookmarkStart w:id="439" w:name="_Toc315271606"/>
      <w:bookmarkStart w:id="440" w:name="_Toc391929299"/>
      <w:r>
        <w:t>Scaled Passing Score Example</w:t>
      </w:r>
      <w:bookmarkEnd w:id="439"/>
      <w:bookmarkEnd w:id="440"/>
    </w:p>
    <w:p w:rsidR="0058308B" w:rsidRPr="00EA2616" w:rsidRDefault="0058308B" w:rsidP="00EA2616">
      <w:pPr>
        <w:rPr>
          <w:rFonts w:ascii="Times New Roman" w:hAnsi="Times New Roman" w:cs="Times New Roman"/>
          <w:sz w:val="24"/>
          <w:szCs w:val="24"/>
        </w:rPr>
      </w:pPr>
      <w:r w:rsidRPr="00EA2616">
        <w:rPr>
          <w:rFonts w:ascii="Times New Roman" w:hAnsi="Times New Roman" w:cs="Times New Roman"/>
          <w:sz w:val="24"/>
          <w:szCs w:val="24"/>
        </w:rPr>
        <w:t>The scaled passing score is indicated in the following example within the &lt;imsss:minNormalizedMeasure&gt; tag as 80%. The value is normalized between -1 and 1, inclusive.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tblPr>
      <w:tblGrid>
        <w:gridCol w:w="9576"/>
      </w:tblGrid>
      <w:tr w:rsidR="0058308B" w:rsidRPr="0058308B" w:rsidTr="0080749C">
        <w:trPr>
          <w:trHeight w:val="1223"/>
        </w:trPr>
        <w:tc>
          <w:tcPr>
            <w:tcW w:w="9864" w:type="dxa"/>
            <w:shd w:val="clear" w:color="auto" w:fill="F3F3F3"/>
          </w:tcPr>
          <w:p w:rsidR="0058308B" w:rsidRPr="0058308B" w:rsidRDefault="0058308B" w:rsidP="0080749C">
            <w:pPr>
              <w:pStyle w:val="ProgCodeFont"/>
              <w:spacing w:before="120"/>
            </w:pPr>
            <w:r w:rsidRPr="0058308B">
              <w:t>&lt;imsss:objectives&gt;</w:t>
            </w:r>
          </w:p>
          <w:p w:rsidR="0058308B" w:rsidRPr="0058308B" w:rsidRDefault="0058308B" w:rsidP="0080749C">
            <w:pPr>
              <w:pStyle w:val="ProgCodeFont"/>
            </w:pPr>
            <w:r w:rsidRPr="0058308B">
              <w:t xml:space="preserve">    &lt;imsss:primaryObjective objectiveID="SCO_MS" satisfiedByMeasure = "true"&gt;</w:t>
            </w:r>
          </w:p>
          <w:p w:rsidR="0058308B" w:rsidRPr="0058308B" w:rsidRDefault="0058308B" w:rsidP="0080749C">
            <w:pPr>
              <w:pStyle w:val="ProgCodeFont"/>
            </w:pPr>
            <w:r w:rsidRPr="0058308B">
              <w:t xml:space="preserve">      &lt;imsss:minNormalizedMeasure&gt;0.80&lt;/imsss:minNormalizedMeasure&gt;</w:t>
            </w:r>
          </w:p>
          <w:p w:rsidR="0058308B" w:rsidRPr="0058308B" w:rsidRDefault="0058308B" w:rsidP="0080749C">
            <w:pPr>
              <w:pStyle w:val="ProgCodeFont"/>
            </w:pPr>
            <w:r w:rsidRPr="0058308B">
              <w:t xml:space="preserve">    &lt;/imsss:primaryObjective&gt;    </w:t>
            </w:r>
          </w:p>
          <w:p w:rsidR="0058308B" w:rsidRPr="0058308B" w:rsidRDefault="0058308B" w:rsidP="0080749C">
            <w:pPr>
              <w:pStyle w:val="ProgCodeFont"/>
            </w:pPr>
            <w:r w:rsidRPr="0058308B">
              <w:t xml:space="preserve"> &lt;/imsss:objectives&gt;</w:t>
            </w:r>
          </w:p>
        </w:tc>
      </w:tr>
    </w:tbl>
    <w:p w:rsidR="00D73F12" w:rsidRDefault="0058308B" w:rsidP="00C87687">
      <w:pPr>
        <w:pStyle w:val="Caption"/>
      </w:pPr>
      <w:r w:rsidRPr="006B07A6">
        <w:t>Figure</w:t>
      </w:r>
      <w:r w:rsidR="0080749C" w:rsidRPr="006B07A6">
        <w:t xml:space="preserve"> </w:t>
      </w:r>
      <w:r w:rsidR="006B07A6">
        <w:t>7</w:t>
      </w:r>
      <w:r w:rsidR="001C2EDF">
        <w:t>.7.</w:t>
      </w:r>
      <w:r w:rsidR="00AB45AB">
        <w:t>1</w:t>
      </w:r>
      <w:r w:rsidR="001C2EDF">
        <w:t>1</w:t>
      </w:r>
      <w:r w:rsidR="00AB45AB" w:rsidRPr="006B07A6">
        <w:t>a</w:t>
      </w:r>
    </w:p>
    <w:p w:rsidR="00C76DD3" w:rsidRPr="006B07A6" w:rsidRDefault="00C76DD3" w:rsidP="00C87687">
      <w:pPr>
        <w:pStyle w:val="Caption"/>
      </w:pPr>
    </w:p>
    <w:p w:rsidR="0058308B" w:rsidRPr="006B07A6" w:rsidRDefault="0058308B" w:rsidP="006B07A6">
      <w:pPr>
        <w:rPr>
          <w:rFonts w:ascii="Times New Roman" w:hAnsi="Times New Roman" w:cs="Times New Roman"/>
          <w:sz w:val="24"/>
          <w:szCs w:val="24"/>
        </w:rPr>
      </w:pPr>
      <w:r w:rsidRPr="006B07A6">
        <w:rPr>
          <w:rFonts w:ascii="Times New Roman" w:hAnsi="Times New Roman" w:cs="Times New Roman"/>
          <w:sz w:val="24"/>
          <w:szCs w:val="24"/>
        </w:rPr>
        <w:lastRenderedPageBreak/>
        <w:t xml:space="preserve">For additional information, refer to the </w:t>
      </w:r>
      <w:hyperlink w:anchor="_Learner_Scoring_and" w:history="1">
        <w:r w:rsidRPr="002C29EA">
          <w:rPr>
            <w:rStyle w:val="Hyperlink"/>
            <w:rFonts w:ascii="Times New Roman" w:hAnsi="Times New Roman" w:cs="Times New Roman"/>
            <w:sz w:val="24"/>
            <w:szCs w:val="24"/>
          </w:rPr>
          <w:t>Learner Scoring and Success Status</w:t>
        </w:r>
      </w:hyperlink>
      <w:r w:rsidRPr="002C29EA">
        <w:rPr>
          <w:rFonts w:ascii="Times New Roman" w:hAnsi="Times New Roman" w:cs="Times New Roman"/>
          <w:sz w:val="24"/>
          <w:szCs w:val="24"/>
        </w:rPr>
        <w:t xml:space="preserve"> section (</w:t>
      </w:r>
      <w:r w:rsidR="002C29EA" w:rsidRPr="002C29EA">
        <w:rPr>
          <w:rFonts w:ascii="Times New Roman" w:hAnsi="Times New Roman" w:cs="Times New Roman"/>
          <w:sz w:val="24"/>
          <w:szCs w:val="24"/>
        </w:rPr>
        <w:t>7</w:t>
      </w:r>
      <w:r w:rsidR="001C2EDF">
        <w:rPr>
          <w:rFonts w:ascii="Times New Roman" w:hAnsi="Times New Roman" w:cs="Times New Roman"/>
          <w:sz w:val="24"/>
          <w:szCs w:val="24"/>
        </w:rPr>
        <w:t>.7.</w:t>
      </w:r>
      <w:r w:rsidR="0060021F">
        <w:rPr>
          <w:rFonts w:ascii="Times New Roman" w:hAnsi="Times New Roman" w:cs="Times New Roman"/>
          <w:sz w:val="24"/>
          <w:szCs w:val="24"/>
        </w:rPr>
        <w:t>7</w:t>
      </w:r>
      <w:r w:rsidRPr="002C29EA">
        <w:rPr>
          <w:rFonts w:ascii="Times New Roman" w:hAnsi="Times New Roman" w:cs="Times New Roman"/>
          <w:sz w:val="24"/>
          <w:szCs w:val="24"/>
        </w:rPr>
        <w:t>).</w:t>
      </w:r>
    </w:p>
    <w:p w:rsidR="005C0ED3" w:rsidRDefault="005C0ED3" w:rsidP="00A525FC">
      <w:pPr>
        <w:spacing w:after="0"/>
        <w:rPr>
          <w:rFonts w:ascii="Times New Roman" w:hAnsi="Times New Roman" w:cs="Times New Roman"/>
          <w:sz w:val="24"/>
          <w:szCs w:val="24"/>
        </w:rPr>
      </w:pPr>
    </w:p>
    <w:p w:rsidR="00B01E64" w:rsidRDefault="00B01E64" w:rsidP="00FE0B71">
      <w:pPr>
        <w:pStyle w:val="Heading3"/>
      </w:pPr>
      <w:bookmarkStart w:id="441" w:name="_Toc391929300"/>
      <w:r>
        <w:t>Army Validation Business Rules</w:t>
      </w:r>
      <w:bookmarkEnd w:id="441"/>
    </w:p>
    <w:p w:rsidR="00B01E64" w:rsidRDefault="00B01E64" w:rsidP="00B01E64">
      <w:pPr>
        <w:rPr>
          <w:sz w:val="24"/>
          <w:szCs w:val="24"/>
        </w:rPr>
      </w:pPr>
      <w:r w:rsidRPr="00896F23">
        <w:rPr>
          <w:rFonts w:ascii="Times New Roman" w:hAnsi="Times New Roman" w:cs="Times New Roman"/>
          <w:sz w:val="24"/>
          <w:szCs w:val="24"/>
        </w:rPr>
        <w:t>This section presents the Army Business Rules S4, S5, and S6 – Army mandatory SCORM</w:t>
      </w:r>
      <w:r w:rsidRPr="00896F23">
        <w:rPr>
          <w:rFonts w:ascii="Times New Roman" w:hAnsi="Times New Roman" w:cs="Times New Roman"/>
          <w:b/>
          <w:sz w:val="24"/>
          <w:szCs w:val="24"/>
        </w:rPr>
        <w:t>®</w:t>
      </w:r>
      <w:r w:rsidRPr="00896F23">
        <w:rPr>
          <w:rFonts w:ascii="Times New Roman" w:hAnsi="Times New Roman" w:cs="Times New Roman"/>
          <w:sz w:val="24"/>
          <w:szCs w:val="24"/>
        </w:rPr>
        <w:t xml:space="preserve"> Methods and Data Model Elements</w:t>
      </w:r>
      <w:r w:rsidR="00FB1C71">
        <w:rPr>
          <w:rFonts w:ascii="Times New Roman" w:hAnsi="Times New Roman" w:cs="Times New Roman"/>
          <w:sz w:val="24"/>
          <w:szCs w:val="24"/>
        </w:rPr>
        <w:t xml:space="preserve">. </w:t>
      </w:r>
      <w:r>
        <w:rPr>
          <w:rFonts w:ascii="Times New Roman" w:hAnsi="Times New Roman" w:cs="Times New Roman"/>
          <w:sz w:val="24"/>
          <w:szCs w:val="24"/>
        </w:rPr>
        <w:t xml:space="preserve">Army mandated method calls and data element usage is validated </w:t>
      </w:r>
      <w:r w:rsidRPr="00896F23">
        <w:rPr>
          <w:rFonts w:ascii="Times New Roman" w:hAnsi="Times New Roman" w:cs="Times New Roman"/>
          <w:sz w:val="24"/>
          <w:szCs w:val="24"/>
        </w:rPr>
        <w:t>by the Army Log Parser Certification</w:t>
      </w:r>
      <w:r>
        <w:rPr>
          <w:rFonts w:ascii="Times New Roman" w:hAnsi="Times New Roman" w:cs="Times New Roman"/>
          <w:sz w:val="24"/>
          <w:szCs w:val="24"/>
        </w:rPr>
        <w:t xml:space="preserve"> program’s examination of the </w:t>
      </w:r>
      <w:r w:rsidRPr="00896F23">
        <w:rPr>
          <w:rFonts w:ascii="Times New Roman" w:hAnsi="Times New Roman" w:cs="Times New Roman"/>
          <w:sz w:val="24"/>
          <w:szCs w:val="24"/>
        </w:rPr>
        <w:t xml:space="preserve">ADL Certification Test Suite (CTS) log files </w:t>
      </w:r>
    </w:p>
    <w:p w:rsidR="00B01E64" w:rsidRDefault="00BC38F7" w:rsidP="00922310">
      <w:pPr>
        <w:pStyle w:val="Default"/>
        <w:spacing w:after="200"/>
      </w:pPr>
      <w:r w:rsidRPr="00BC38F7">
        <w:rPr>
          <w:b/>
          <w:noProof/>
        </w:rPr>
        <w:drawing>
          <wp:inline distT="0" distB="0" distL="0" distR="0">
            <wp:extent cx="247650" cy="247650"/>
            <wp:effectExtent l="19050" t="0" r="0" b="0"/>
            <wp:docPr id="11" name="Picture 23" descr="sc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orm"/>
                    <pic:cNvPicPr>
                      <a:picLocks noChangeAspect="1" noChangeArrowheads="1"/>
                    </pic:cNvPicPr>
                  </pic:nvPicPr>
                  <pic:blipFill>
                    <a:blip r:embed="rId9"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r>
        <w:rPr>
          <w:b/>
        </w:rPr>
        <w:t xml:space="preserve"> </w:t>
      </w:r>
      <w:r w:rsidR="00B01E64" w:rsidRPr="005A58F3">
        <w:rPr>
          <w:b/>
        </w:rPr>
        <w:t>Army Business Rule</w:t>
      </w:r>
      <w:r w:rsidR="00B01E64">
        <w:rPr>
          <w:b/>
        </w:rPr>
        <w:t xml:space="preserve"> </w:t>
      </w:r>
      <w:r w:rsidR="00B01E64" w:rsidRPr="005A58F3">
        <w:rPr>
          <w:b/>
        </w:rPr>
        <w:t>S</w:t>
      </w:r>
      <w:r w:rsidR="00B01E64">
        <w:rPr>
          <w:b/>
        </w:rPr>
        <w:t>4</w:t>
      </w:r>
      <w:r w:rsidR="00B01E64" w:rsidRPr="005A58F3">
        <w:rPr>
          <w:b/>
        </w:rPr>
        <w:t xml:space="preserve"> (</w:t>
      </w:r>
      <w:r w:rsidR="00B01E64">
        <w:rPr>
          <w:b/>
        </w:rPr>
        <w:t>SCORM®</w:t>
      </w:r>
      <w:r w:rsidR="00B01E64" w:rsidRPr="005A58F3">
        <w:rPr>
          <w:b/>
        </w:rPr>
        <w:t xml:space="preserve"> </w:t>
      </w:r>
      <w:r w:rsidR="00B01E64">
        <w:rPr>
          <w:b/>
        </w:rPr>
        <w:t>Methods and Data Models Elements Required for Instructional content – Non-scoring SCOs)</w:t>
      </w:r>
      <w:r w:rsidR="00B01E64" w:rsidRPr="005A58F3">
        <w:rPr>
          <w:b/>
        </w:rPr>
        <w:t>:</w:t>
      </w:r>
      <w:r w:rsidR="00B01E64" w:rsidRPr="00ED5649">
        <w:t xml:space="preserve"> </w:t>
      </w:r>
      <w:r w:rsidR="00B01E64" w:rsidRPr="005E75DC">
        <w:t xml:space="preserve">The </w:t>
      </w:r>
      <w:r w:rsidR="00B01E64">
        <w:t>Army requires three methods be called by every SCO:</w:t>
      </w:r>
    </w:p>
    <w:p w:rsidR="00B01E64" w:rsidRDefault="00B01E64" w:rsidP="00DE42A7">
      <w:pPr>
        <w:pStyle w:val="Default"/>
        <w:numPr>
          <w:ilvl w:val="0"/>
          <w:numId w:val="25"/>
        </w:numPr>
      </w:pPr>
      <w:r>
        <w:t>Initialize()</w:t>
      </w:r>
    </w:p>
    <w:p w:rsidR="00B01E64" w:rsidRDefault="00B01E64" w:rsidP="00DE42A7">
      <w:pPr>
        <w:pStyle w:val="Default"/>
        <w:numPr>
          <w:ilvl w:val="0"/>
          <w:numId w:val="25"/>
        </w:numPr>
      </w:pPr>
      <w:r>
        <w:t>Terminate()</w:t>
      </w:r>
    </w:p>
    <w:p w:rsidR="00B01E64" w:rsidRDefault="00B01E64" w:rsidP="00922310">
      <w:pPr>
        <w:pStyle w:val="Default"/>
        <w:numPr>
          <w:ilvl w:val="0"/>
          <w:numId w:val="25"/>
        </w:numPr>
        <w:spacing w:after="200"/>
      </w:pPr>
      <w:r>
        <w:t xml:space="preserve">Commit() </w:t>
      </w:r>
    </w:p>
    <w:p w:rsidR="00B01E64" w:rsidRDefault="00B01E64" w:rsidP="00922310">
      <w:pPr>
        <w:pStyle w:val="Default"/>
        <w:spacing w:after="200"/>
      </w:pPr>
      <w:r>
        <w:t>Also the Army requires the following SCORM</w:t>
      </w:r>
      <w:r>
        <w:rPr>
          <w:b/>
        </w:rPr>
        <w:t xml:space="preserve">® </w:t>
      </w:r>
      <w:r w:rsidRPr="00DC5ABD">
        <w:t xml:space="preserve">data model elements be either set for all </w:t>
      </w:r>
      <w:r>
        <w:t xml:space="preserve">non-exam </w:t>
      </w:r>
      <w:r w:rsidRPr="00DC5ABD">
        <w:t>SCOs</w:t>
      </w:r>
      <w:r>
        <w:t>:</w:t>
      </w:r>
    </w:p>
    <w:p w:rsidR="00B01E64" w:rsidRDefault="00B01E64" w:rsidP="00DE42A7">
      <w:pPr>
        <w:pStyle w:val="Default"/>
        <w:numPr>
          <w:ilvl w:val="0"/>
          <w:numId w:val="26"/>
        </w:numPr>
      </w:pPr>
      <w:r>
        <w:t>cmi.exit</w:t>
      </w:r>
    </w:p>
    <w:p w:rsidR="00B01E64" w:rsidRDefault="00B01E64" w:rsidP="00DE42A7">
      <w:pPr>
        <w:pStyle w:val="Default"/>
        <w:numPr>
          <w:ilvl w:val="0"/>
          <w:numId w:val="26"/>
        </w:numPr>
      </w:pPr>
      <w:r>
        <w:t>cmi,success_status</w:t>
      </w:r>
    </w:p>
    <w:p w:rsidR="00B01E64" w:rsidRDefault="00B01E64" w:rsidP="00DE42A7">
      <w:pPr>
        <w:pStyle w:val="Default"/>
        <w:numPr>
          <w:ilvl w:val="0"/>
          <w:numId w:val="26"/>
        </w:numPr>
      </w:pPr>
      <w:r>
        <w:t>cmi.completion_status</w:t>
      </w:r>
    </w:p>
    <w:p w:rsidR="00B01E64" w:rsidRDefault="00B01E64" w:rsidP="00DE42A7">
      <w:pPr>
        <w:pStyle w:val="Default"/>
        <w:numPr>
          <w:ilvl w:val="0"/>
          <w:numId w:val="26"/>
        </w:numPr>
      </w:pPr>
      <w:r>
        <w:t>cmi.location</w:t>
      </w:r>
    </w:p>
    <w:p w:rsidR="00B01E64" w:rsidRDefault="00B01E64" w:rsidP="00DE42A7">
      <w:pPr>
        <w:pStyle w:val="Default"/>
        <w:numPr>
          <w:ilvl w:val="0"/>
          <w:numId w:val="26"/>
        </w:numPr>
      </w:pPr>
      <w:r>
        <w:t>cmi.session_time</w:t>
      </w:r>
    </w:p>
    <w:p w:rsidR="00B01E64" w:rsidRPr="006C07D8" w:rsidRDefault="00B01E64" w:rsidP="00B01E64">
      <w:pPr>
        <w:pStyle w:val="Default"/>
        <w:rPr>
          <w:sz w:val="16"/>
          <w:szCs w:val="16"/>
        </w:rPr>
      </w:pPr>
    </w:p>
    <w:p w:rsidR="00B01E64" w:rsidRDefault="00B01E64" w:rsidP="00B01E64">
      <w:pPr>
        <w:pStyle w:val="Default"/>
      </w:pPr>
      <w:r>
        <w:t>Method calls and data element usage are validated during the Army log parser processing of the Run</w:t>
      </w:r>
      <w:r w:rsidR="00B11E26">
        <w:t>-</w:t>
      </w:r>
      <w:r>
        <w:t>Time Environment log file for exam SCOs.</w:t>
      </w:r>
    </w:p>
    <w:p w:rsidR="00B01E64" w:rsidRDefault="00B01E64" w:rsidP="00B01E64">
      <w:pPr>
        <w:pStyle w:val="Default"/>
      </w:pPr>
    </w:p>
    <w:p w:rsidR="00751769" w:rsidRDefault="00370766" w:rsidP="006A599F">
      <w:pPr>
        <w:pStyle w:val="Default"/>
        <w:spacing w:after="200"/>
        <w:rPr>
          <w:b/>
        </w:rPr>
      </w:pPr>
      <w:r w:rsidRPr="00370766">
        <w:rPr>
          <w:b/>
          <w:noProof/>
          <w:sz w:val="28"/>
          <w:szCs w:val="28"/>
        </w:rPr>
        <w:pict>
          <v:shape id="_x0000_s1038" type="#_x0000_t32" style="position:absolute;margin-left:29.4pt;margin-top:2.25pt;width:398.25pt;height:0;z-index:251673600" o:connectortype="straight"/>
        </w:pict>
      </w:r>
    </w:p>
    <w:p w:rsidR="0070727C" w:rsidRDefault="00BC38F7" w:rsidP="0070727C">
      <w:pPr>
        <w:pStyle w:val="Default"/>
      </w:pPr>
      <w:r w:rsidRPr="00BC38F7">
        <w:rPr>
          <w:b/>
          <w:noProof/>
        </w:rPr>
        <w:drawing>
          <wp:inline distT="0" distB="0" distL="0" distR="0">
            <wp:extent cx="247650" cy="247650"/>
            <wp:effectExtent l="19050" t="0" r="0" b="0"/>
            <wp:docPr id="12" name="Picture 23" descr="sc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orm"/>
                    <pic:cNvPicPr>
                      <a:picLocks noChangeAspect="1" noChangeArrowheads="1"/>
                    </pic:cNvPicPr>
                  </pic:nvPicPr>
                  <pic:blipFill>
                    <a:blip r:embed="rId9"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r>
        <w:rPr>
          <w:b/>
        </w:rPr>
        <w:t xml:space="preserve"> </w:t>
      </w:r>
      <w:r w:rsidR="00B01E64" w:rsidRPr="005A58F3">
        <w:rPr>
          <w:b/>
        </w:rPr>
        <w:t>Army Business Rule S</w:t>
      </w:r>
      <w:r w:rsidR="00B01E64">
        <w:rPr>
          <w:b/>
        </w:rPr>
        <w:t>5</w:t>
      </w:r>
      <w:r w:rsidR="00B01E64" w:rsidRPr="005A58F3">
        <w:rPr>
          <w:b/>
        </w:rPr>
        <w:t xml:space="preserve"> (</w:t>
      </w:r>
      <w:r w:rsidR="00B01E64">
        <w:rPr>
          <w:b/>
        </w:rPr>
        <w:t>SCORM®</w:t>
      </w:r>
      <w:r w:rsidR="00B01E64" w:rsidRPr="005A58F3">
        <w:rPr>
          <w:b/>
        </w:rPr>
        <w:t xml:space="preserve"> </w:t>
      </w:r>
      <w:r w:rsidR="00B01E64">
        <w:rPr>
          <w:b/>
        </w:rPr>
        <w:t>Methods and Data Models Elements Required for Performance Measure content – Scoring SCOs)</w:t>
      </w:r>
      <w:r w:rsidR="00B01E64" w:rsidRPr="005A58F3">
        <w:rPr>
          <w:b/>
        </w:rPr>
        <w:t>:</w:t>
      </w:r>
      <w:r w:rsidR="00B01E64" w:rsidRPr="00ED5649">
        <w:t xml:space="preserve"> </w:t>
      </w:r>
      <w:r w:rsidR="0070727C" w:rsidRPr="005E75DC">
        <w:t xml:space="preserve">The </w:t>
      </w:r>
      <w:r w:rsidR="0070727C">
        <w:t>Army requires four methods be called by every scoring SCO:</w:t>
      </w:r>
    </w:p>
    <w:p w:rsidR="0070727C" w:rsidRDefault="0070727C" w:rsidP="0070727C">
      <w:pPr>
        <w:pStyle w:val="Default"/>
        <w:numPr>
          <w:ilvl w:val="0"/>
          <w:numId w:val="23"/>
        </w:numPr>
      </w:pPr>
      <w:r>
        <w:t>Initialize()</w:t>
      </w:r>
    </w:p>
    <w:p w:rsidR="0070727C" w:rsidRDefault="0070727C" w:rsidP="0070727C">
      <w:pPr>
        <w:pStyle w:val="Default"/>
        <w:numPr>
          <w:ilvl w:val="0"/>
          <w:numId w:val="23"/>
        </w:numPr>
      </w:pPr>
      <w:r>
        <w:t>Terminate()</w:t>
      </w:r>
    </w:p>
    <w:p w:rsidR="0070727C" w:rsidRDefault="0070727C" w:rsidP="0070727C">
      <w:pPr>
        <w:pStyle w:val="Default"/>
        <w:numPr>
          <w:ilvl w:val="0"/>
          <w:numId w:val="23"/>
        </w:numPr>
      </w:pPr>
      <w:r>
        <w:t>GetLastError()</w:t>
      </w:r>
      <w:r w:rsidRPr="004C3495">
        <w:rPr>
          <w:sz w:val="28"/>
          <w:szCs w:val="28"/>
        </w:rPr>
        <w:t>*</w:t>
      </w:r>
    </w:p>
    <w:p w:rsidR="0070727C" w:rsidRDefault="0070727C" w:rsidP="0070727C">
      <w:pPr>
        <w:pStyle w:val="Default"/>
        <w:numPr>
          <w:ilvl w:val="0"/>
          <w:numId w:val="23"/>
        </w:numPr>
      </w:pPr>
      <w:r>
        <w:t>Commit()</w:t>
      </w:r>
    </w:p>
    <w:p w:rsidR="0070727C" w:rsidRDefault="0070727C" w:rsidP="0070727C">
      <w:pPr>
        <w:pStyle w:val="Default"/>
        <w:ind w:left="720"/>
        <w:rPr>
          <w:sz w:val="16"/>
          <w:szCs w:val="16"/>
        </w:rPr>
      </w:pPr>
    </w:p>
    <w:p w:rsidR="0070727C" w:rsidRDefault="0070727C" w:rsidP="0070727C">
      <w:pPr>
        <w:pStyle w:val="Default"/>
      </w:pPr>
      <w:r>
        <w:t>Also, the Army requires the following SCORM</w:t>
      </w:r>
      <w:r>
        <w:rPr>
          <w:b/>
        </w:rPr>
        <w:t xml:space="preserve">® </w:t>
      </w:r>
      <w:r w:rsidRPr="00DC5ABD">
        <w:t xml:space="preserve">data model elements be set for all </w:t>
      </w:r>
      <w:r>
        <w:t>scoring S</w:t>
      </w:r>
      <w:r w:rsidRPr="00DC5ABD">
        <w:t>COs</w:t>
      </w:r>
      <w:r>
        <w:t>:</w:t>
      </w:r>
    </w:p>
    <w:p w:rsidR="0070727C" w:rsidRDefault="0070727C" w:rsidP="0070727C">
      <w:pPr>
        <w:pStyle w:val="Default"/>
        <w:numPr>
          <w:ilvl w:val="0"/>
          <w:numId w:val="24"/>
        </w:numPr>
      </w:pPr>
      <w:r>
        <w:t>cmi.exit</w:t>
      </w:r>
    </w:p>
    <w:p w:rsidR="0070727C" w:rsidRDefault="0070727C" w:rsidP="0070727C">
      <w:pPr>
        <w:pStyle w:val="Default"/>
        <w:numPr>
          <w:ilvl w:val="0"/>
          <w:numId w:val="24"/>
        </w:numPr>
      </w:pPr>
      <w:r>
        <w:t>cmi.completion_status</w:t>
      </w:r>
    </w:p>
    <w:p w:rsidR="0070727C" w:rsidRDefault="0070727C" w:rsidP="0070727C">
      <w:pPr>
        <w:pStyle w:val="Default"/>
        <w:numPr>
          <w:ilvl w:val="0"/>
          <w:numId w:val="24"/>
        </w:numPr>
      </w:pPr>
      <w:r>
        <w:t>cmi.scaled_score</w:t>
      </w:r>
    </w:p>
    <w:p w:rsidR="0070727C" w:rsidRDefault="00370766" w:rsidP="0070727C">
      <w:pPr>
        <w:pStyle w:val="Default"/>
        <w:numPr>
          <w:ilvl w:val="0"/>
          <w:numId w:val="24"/>
        </w:numPr>
      </w:pPr>
      <w:r>
        <w:rPr>
          <w:noProof/>
        </w:rPr>
        <w:pict>
          <v:shape id="_x0000_s1036" type="#_x0000_t32" style="position:absolute;left:0;text-align:left;margin-left:36.6pt;margin-top:237.75pt;width:394.05pt;height:0;z-index:251671552" o:connectortype="straight"/>
        </w:pict>
      </w:r>
      <w:r w:rsidR="0070727C">
        <w:t>cmi.session_time</w:t>
      </w:r>
    </w:p>
    <w:p w:rsidR="00170035" w:rsidRDefault="00170035" w:rsidP="0070727C">
      <w:pPr>
        <w:pStyle w:val="Default"/>
        <w:numPr>
          <w:ilvl w:val="0"/>
          <w:numId w:val="24"/>
        </w:numPr>
      </w:pPr>
      <w:r>
        <w:lastRenderedPageBreak/>
        <w:t>cmi.interactions.n.id</w:t>
      </w:r>
    </w:p>
    <w:p w:rsidR="00170035" w:rsidRDefault="00170035" w:rsidP="0070727C">
      <w:pPr>
        <w:pStyle w:val="Default"/>
        <w:numPr>
          <w:ilvl w:val="0"/>
          <w:numId w:val="24"/>
        </w:numPr>
      </w:pPr>
      <w:r>
        <w:t>cmi.interactions.n.type</w:t>
      </w:r>
    </w:p>
    <w:p w:rsidR="0070727C" w:rsidRDefault="0070727C" w:rsidP="0070727C">
      <w:pPr>
        <w:pStyle w:val="Default"/>
        <w:numPr>
          <w:ilvl w:val="0"/>
          <w:numId w:val="24"/>
        </w:numPr>
      </w:pPr>
      <w:r>
        <w:t>cmi.interactions.n.correct.response.n.pattern</w:t>
      </w:r>
    </w:p>
    <w:p w:rsidR="0070727C" w:rsidRDefault="0070727C" w:rsidP="0070727C">
      <w:pPr>
        <w:pStyle w:val="Default"/>
        <w:numPr>
          <w:ilvl w:val="0"/>
          <w:numId w:val="24"/>
        </w:numPr>
      </w:pPr>
      <w:r>
        <w:t>cmi.interactions.n.learner_response</w:t>
      </w:r>
    </w:p>
    <w:p w:rsidR="0070727C" w:rsidRDefault="0070727C" w:rsidP="0070727C">
      <w:pPr>
        <w:pStyle w:val="Default"/>
        <w:numPr>
          <w:ilvl w:val="0"/>
          <w:numId w:val="24"/>
        </w:numPr>
      </w:pPr>
      <w:r>
        <w:t>cmi.interactions.n.latency</w:t>
      </w:r>
    </w:p>
    <w:p w:rsidR="0070727C" w:rsidRDefault="0070727C" w:rsidP="0070727C">
      <w:pPr>
        <w:pStyle w:val="Default"/>
        <w:numPr>
          <w:ilvl w:val="0"/>
          <w:numId w:val="24"/>
        </w:numPr>
      </w:pPr>
      <w:r>
        <w:t>cmi.interactions.n.timestamp</w:t>
      </w:r>
      <w:r w:rsidR="00170035">
        <w:t xml:space="preserve"> (for a timed exam)</w:t>
      </w:r>
    </w:p>
    <w:p w:rsidR="0070727C" w:rsidRDefault="0070727C" w:rsidP="0070727C">
      <w:pPr>
        <w:pStyle w:val="Default"/>
        <w:numPr>
          <w:ilvl w:val="0"/>
          <w:numId w:val="24"/>
        </w:numPr>
      </w:pPr>
      <w:r>
        <w:t>cmi.interactions.n.result</w:t>
      </w:r>
    </w:p>
    <w:p w:rsidR="0070727C" w:rsidRDefault="0070727C" w:rsidP="0070727C">
      <w:pPr>
        <w:pStyle w:val="Default"/>
        <w:numPr>
          <w:ilvl w:val="0"/>
          <w:numId w:val="24"/>
        </w:numPr>
      </w:pPr>
      <w:r>
        <w:t>cmi.interactions.n.weighting</w:t>
      </w:r>
      <w:r w:rsidRPr="00BF4B16">
        <w:t xml:space="preserve"> (</w:t>
      </w:r>
      <w:r w:rsidR="00170035" w:rsidRPr="00BF4B16">
        <w:t>when question</w:t>
      </w:r>
      <w:r w:rsidR="00170035">
        <w:t xml:space="preserve">s are </w:t>
      </w:r>
      <w:r w:rsidR="00170035" w:rsidRPr="00BF4B16">
        <w:t>weighted differently in</w:t>
      </w:r>
      <w:r w:rsidR="00170035">
        <w:t xml:space="preserve"> an examination</w:t>
      </w:r>
      <w:r w:rsidR="00170035" w:rsidRPr="00BF4B16">
        <w:t xml:space="preserve"> SCO</w:t>
      </w:r>
      <w:r w:rsidRPr="00BF4B16">
        <w:t>)</w:t>
      </w:r>
    </w:p>
    <w:p w:rsidR="0070727C" w:rsidRDefault="0070727C" w:rsidP="0070727C">
      <w:pPr>
        <w:pStyle w:val="Default"/>
        <w:ind w:left="720"/>
        <w:rPr>
          <w:sz w:val="16"/>
          <w:szCs w:val="16"/>
        </w:rPr>
      </w:pPr>
    </w:p>
    <w:p w:rsidR="0070727C" w:rsidRDefault="0070727C" w:rsidP="0070727C">
      <w:pPr>
        <w:pStyle w:val="Default"/>
      </w:pPr>
      <w:r>
        <w:t>Additionally, the SCORM® data model element cmi.success_status and cmi.scaled_passing_score value must be read via the GetValue method for all scoring SCOs. Method calls and data element usage are validated during the Army log parser processing of the Run-time Environment log file for exam SCOs.</w:t>
      </w:r>
      <w:r w:rsidRPr="005E75DC">
        <w:t xml:space="preserve"> </w:t>
      </w:r>
    </w:p>
    <w:p w:rsidR="0070727C" w:rsidRPr="006C07D8" w:rsidRDefault="0070727C" w:rsidP="0070727C">
      <w:pPr>
        <w:pStyle w:val="Default"/>
        <w:rPr>
          <w:sz w:val="16"/>
          <w:szCs w:val="16"/>
        </w:rPr>
      </w:pPr>
    </w:p>
    <w:p w:rsidR="0070727C" w:rsidRDefault="0070727C" w:rsidP="0070727C">
      <w:pPr>
        <w:pStyle w:val="Default"/>
      </w:pPr>
      <w:r w:rsidRPr="004C3495">
        <w:rPr>
          <w:b/>
          <w:sz w:val="28"/>
          <w:szCs w:val="28"/>
        </w:rPr>
        <w:t>*</w:t>
      </w:r>
      <w:r>
        <w:t xml:space="preserve"> SCORM® GetLastError() method requirements are clarified in Army Business Rule S6</w:t>
      </w:r>
    </w:p>
    <w:p w:rsidR="00751769" w:rsidRDefault="00370766" w:rsidP="0070727C">
      <w:pPr>
        <w:pStyle w:val="Default"/>
        <w:spacing w:after="200"/>
        <w:rPr>
          <w:b/>
        </w:rPr>
      </w:pPr>
      <w:r>
        <w:rPr>
          <w:b/>
          <w:noProof/>
        </w:rPr>
        <w:pict>
          <v:shape id="_x0000_s1061" type="#_x0000_t32" style="position:absolute;margin-left:38.5pt;margin-top:18.3pt;width:386.25pt;height:0;z-index:251685888" o:connectortype="straight"/>
        </w:pict>
      </w:r>
    </w:p>
    <w:p w:rsidR="0070727C" w:rsidRDefault="0070727C">
      <w:pPr>
        <w:pStyle w:val="Default"/>
        <w:spacing w:after="200"/>
        <w:contextualSpacing/>
        <w:rPr>
          <w:b/>
        </w:rPr>
      </w:pPr>
    </w:p>
    <w:p w:rsidR="00F53790" w:rsidRDefault="00BC38F7">
      <w:pPr>
        <w:pStyle w:val="Default"/>
        <w:spacing w:after="200"/>
        <w:contextualSpacing/>
      </w:pPr>
      <w:r w:rsidRPr="00BC38F7">
        <w:rPr>
          <w:b/>
          <w:noProof/>
        </w:rPr>
        <w:drawing>
          <wp:inline distT="0" distB="0" distL="0" distR="0">
            <wp:extent cx="247650" cy="247650"/>
            <wp:effectExtent l="19050" t="0" r="0" b="0"/>
            <wp:docPr id="15" name="Picture 23" descr="sc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orm"/>
                    <pic:cNvPicPr>
                      <a:picLocks noChangeAspect="1" noChangeArrowheads="1"/>
                    </pic:cNvPicPr>
                  </pic:nvPicPr>
                  <pic:blipFill>
                    <a:blip r:embed="rId9"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r>
        <w:rPr>
          <w:b/>
        </w:rPr>
        <w:t xml:space="preserve"> </w:t>
      </w:r>
      <w:r w:rsidR="00B01E64" w:rsidRPr="005A58F3">
        <w:rPr>
          <w:b/>
        </w:rPr>
        <w:t>Army Business Rule S</w:t>
      </w:r>
      <w:r w:rsidR="00B01E64">
        <w:rPr>
          <w:b/>
        </w:rPr>
        <w:t>6</w:t>
      </w:r>
      <w:r w:rsidR="00B01E64" w:rsidRPr="005A58F3">
        <w:rPr>
          <w:b/>
        </w:rPr>
        <w:t xml:space="preserve"> (</w:t>
      </w:r>
      <w:r w:rsidR="00B01E64">
        <w:rPr>
          <w:b/>
        </w:rPr>
        <w:t>SCORM</w:t>
      </w:r>
      <w:bookmarkStart w:id="442" w:name="OLE_LINK13"/>
      <w:bookmarkStart w:id="443" w:name="OLE_LINK14"/>
      <w:r w:rsidR="00B01E64">
        <w:rPr>
          <w:b/>
        </w:rPr>
        <w:t>®</w:t>
      </w:r>
      <w:bookmarkEnd w:id="442"/>
      <w:bookmarkEnd w:id="443"/>
      <w:r w:rsidR="00B01E64" w:rsidRPr="005A58F3">
        <w:rPr>
          <w:b/>
        </w:rPr>
        <w:t xml:space="preserve"> </w:t>
      </w:r>
      <w:r w:rsidR="00B01E64">
        <w:rPr>
          <w:b/>
        </w:rPr>
        <w:t>Error Management</w:t>
      </w:r>
      <w:r w:rsidR="00B01E64" w:rsidRPr="005A58F3">
        <w:rPr>
          <w:b/>
        </w:rPr>
        <w:t>):</w:t>
      </w:r>
      <w:r w:rsidR="00B01E64" w:rsidRPr="00ED5649">
        <w:t xml:space="preserve"> </w:t>
      </w:r>
      <w:r w:rsidR="00B01E64" w:rsidRPr="00225C1B">
        <w:t>The SCORM® API has three API methods used to handle errors, none affect or alter the error code for the API Instance:</w:t>
      </w:r>
    </w:p>
    <w:p w:rsidR="00F53790" w:rsidRDefault="00F53790">
      <w:pPr>
        <w:pStyle w:val="Default"/>
        <w:spacing w:after="200"/>
        <w:contextualSpacing/>
      </w:pPr>
    </w:p>
    <w:p w:rsidR="00F53790" w:rsidRDefault="00B01E64">
      <w:pPr>
        <w:pStyle w:val="Default"/>
        <w:numPr>
          <w:ilvl w:val="0"/>
          <w:numId w:val="28"/>
        </w:numPr>
        <w:contextualSpacing/>
      </w:pPr>
      <w:r w:rsidRPr="00896F23">
        <w:t>GetLastError()</w:t>
      </w:r>
    </w:p>
    <w:p w:rsidR="00F53790" w:rsidRDefault="00B01E64">
      <w:pPr>
        <w:pStyle w:val="Default"/>
        <w:numPr>
          <w:ilvl w:val="0"/>
          <w:numId w:val="28"/>
        </w:numPr>
        <w:contextualSpacing/>
      </w:pPr>
      <w:r w:rsidRPr="00896F23">
        <w:t>GetErrorString()</w:t>
      </w:r>
    </w:p>
    <w:p w:rsidR="00F53790" w:rsidRDefault="00B01E64">
      <w:pPr>
        <w:pStyle w:val="Default"/>
        <w:numPr>
          <w:ilvl w:val="0"/>
          <w:numId w:val="28"/>
        </w:numPr>
        <w:contextualSpacing/>
      </w:pPr>
      <w:r w:rsidRPr="00896F23">
        <w:t>GetDiagnostic()</w:t>
      </w:r>
    </w:p>
    <w:p w:rsidR="00F53790" w:rsidRDefault="00F53790">
      <w:pPr>
        <w:pStyle w:val="Default"/>
        <w:ind w:left="720"/>
        <w:contextualSpacing/>
      </w:pPr>
    </w:p>
    <w:p w:rsidR="00B01E64" w:rsidRDefault="00B01E64" w:rsidP="00E50F80">
      <w:pPr>
        <w:pStyle w:val="Default"/>
        <w:spacing w:after="200"/>
      </w:pPr>
      <w:r w:rsidRPr="00225C1B">
        <w:t xml:space="preserve">The Army requires that the GetLastError() method be called from all scoring SCOs and this is validated during the Army </w:t>
      </w:r>
      <w:r w:rsidR="00170035">
        <w:t>Multi-</w:t>
      </w:r>
      <w:r w:rsidRPr="00225C1B">
        <w:t xml:space="preserve">log parser processing of the </w:t>
      </w:r>
      <w:r w:rsidR="00B11E26">
        <w:t>Run-time</w:t>
      </w:r>
      <w:r w:rsidRPr="00225C1B">
        <w:t xml:space="preserve"> Environm</w:t>
      </w:r>
      <w:r>
        <w:t>ent log file for a scoring SCO.</w:t>
      </w:r>
    </w:p>
    <w:p w:rsidR="0070727C" w:rsidRPr="00225C1B" w:rsidRDefault="00370766" w:rsidP="00E50F80">
      <w:pPr>
        <w:pStyle w:val="Default"/>
        <w:spacing w:after="200"/>
      </w:pPr>
      <w:r w:rsidRPr="00370766">
        <w:rPr>
          <w:b/>
          <w:noProof/>
        </w:rPr>
        <w:pict>
          <v:shape id="_x0000_s1076" type="#_x0000_t32" style="position:absolute;margin-left:39.35pt;margin-top:5.55pt;width:386.25pt;height:0;z-index:251686912" o:connectortype="straight"/>
        </w:pict>
      </w:r>
    </w:p>
    <w:p w:rsidR="00B01E64" w:rsidRPr="00B01E64" w:rsidRDefault="00B01E64" w:rsidP="00E50F80">
      <w:pPr>
        <w:pStyle w:val="BRBP"/>
        <w:spacing w:before="0"/>
        <w:rPr>
          <w:b/>
        </w:rPr>
      </w:pPr>
      <w:r>
        <w:rPr>
          <w:b/>
          <w:noProof/>
        </w:rPr>
        <w:drawing>
          <wp:inline distT="0" distB="0" distL="0" distR="0">
            <wp:extent cx="247650" cy="247650"/>
            <wp:effectExtent l="19050" t="0" r="0" b="0"/>
            <wp:docPr id="7" name="Picture 241" descr="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bp"/>
                    <pic:cNvPicPr>
                      <a:picLocks noChangeAspect="1" noChangeArrowheads="1"/>
                    </pic:cNvPicPr>
                  </pic:nvPicPr>
                  <pic:blipFill>
                    <a:blip r:embed="rId10"/>
                    <a:srcRect/>
                    <a:stretch>
                      <a:fillRect/>
                    </a:stretch>
                  </pic:blipFill>
                  <pic:spPr bwMode="auto">
                    <a:xfrm>
                      <a:off x="0" y="0"/>
                      <a:ext cx="247650" cy="247650"/>
                    </a:xfrm>
                    <a:prstGeom prst="rect">
                      <a:avLst/>
                    </a:prstGeom>
                    <a:noFill/>
                    <a:ln w="9525">
                      <a:noFill/>
                      <a:miter lim="800000"/>
                      <a:headEnd/>
                      <a:tailEnd/>
                    </a:ln>
                  </pic:spPr>
                </pic:pic>
              </a:graphicData>
            </a:graphic>
          </wp:inline>
        </w:drawing>
      </w:r>
      <w:r>
        <w:rPr>
          <w:rStyle w:val="BRBPChar"/>
        </w:rPr>
        <w:t xml:space="preserve"> Best Practice: </w:t>
      </w:r>
      <w:r w:rsidRPr="00896F23">
        <w:rPr>
          <w:b/>
        </w:rPr>
        <w:t xml:space="preserve">Whenever an error is reported, </w:t>
      </w:r>
      <w:r>
        <w:rPr>
          <w:b/>
        </w:rPr>
        <w:t xml:space="preserve">indicated by the </w:t>
      </w:r>
      <w:r w:rsidRPr="00896F23">
        <w:rPr>
          <w:b/>
        </w:rPr>
        <w:t>APIwrapper function return</w:t>
      </w:r>
      <w:r>
        <w:rPr>
          <w:b/>
        </w:rPr>
        <w:t xml:space="preserve"> value “</w:t>
      </w:r>
      <w:r w:rsidRPr="00896F23">
        <w:rPr>
          <w:b/>
        </w:rPr>
        <w:t>false</w:t>
      </w:r>
      <w:r>
        <w:rPr>
          <w:b/>
        </w:rPr>
        <w:t>”</w:t>
      </w:r>
      <w:r w:rsidRPr="00896F23">
        <w:rPr>
          <w:b/>
        </w:rPr>
        <w:t>; courseware scripting should diagnose the failure and either correct the situation or notify the Learner of a possible malfunction.</w:t>
      </w:r>
    </w:p>
    <w:p w:rsidR="00B01E64" w:rsidRDefault="00B01E64" w:rsidP="006A599F">
      <w:pPr>
        <w:rPr>
          <w:rFonts w:ascii="Times New Roman" w:hAnsi="Times New Roman" w:cs="Times New Roman"/>
          <w:sz w:val="24"/>
          <w:szCs w:val="24"/>
        </w:rPr>
      </w:pPr>
      <w:r w:rsidRPr="00896F23">
        <w:rPr>
          <w:rFonts w:ascii="Times New Roman" w:hAnsi="Times New Roman" w:cs="Times New Roman"/>
          <w:sz w:val="24"/>
          <w:szCs w:val="24"/>
        </w:rPr>
        <w:t>The usage of the Error handling is illustrated by the following code snippet from the ADL provided API program</w:t>
      </w:r>
      <w:r>
        <w:rPr>
          <w:rFonts w:ascii="Times New Roman" w:hAnsi="Times New Roman" w:cs="Times New Roman"/>
          <w:sz w:val="24"/>
          <w:szCs w:val="24"/>
        </w:rPr>
        <w:t xml:space="preserve"> doTerminate function and the explanation that follows:</w:t>
      </w:r>
    </w:p>
    <w:tbl>
      <w:tblPr>
        <w:tblStyle w:val="TableGrid"/>
        <w:tblW w:w="0" w:type="auto"/>
        <w:tblLook w:val="04A0"/>
      </w:tblPr>
      <w:tblGrid>
        <w:gridCol w:w="9576"/>
      </w:tblGrid>
      <w:tr w:rsidR="00B01E64" w:rsidTr="00B01E64">
        <w:tc>
          <w:tcPr>
            <w:tcW w:w="9576" w:type="dxa"/>
          </w:tcPr>
          <w:p w:rsidR="00B01E64" w:rsidRPr="00E95D7C" w:rsidRDefault="00B01E64" w:rsidP="00B01E64">
            <w:pPr>
              <w:autoSpaceDE w:val="0"/>
              <w:autoSpaceDN w:val="0"/>
              <w:adjustRightInd w:val="0"/>
              <w:rPr>
                <w:rFonts w:ascii="Courier New" w:hAnsi="Courier New" w:cs="Courier New"/>
                <w:color w:val="000000"/>
                <w:sz w:val="18"/>
                <w:szCs w:val="18"/>
              </w:rPr>
            </w:pPr>
            <w:r w:rsidRPr="00E95D7C">
              <w:rPr>
                <w:rFonts w:ascii="Courier New" w:hAnsi="Courier New" w:cs="Courier New"/>
                <w:color w:val="000000"/>
                <w:sz w:val="18"/>
                <w:szCs w:val="18"/>
              </w:rPr>
              <w:t xml:space="preserve">/****************************************************************************** </w:t>
            </w:r>
          </w:p>
          <w:p w:rsidR="00B01E64" w:rsidRPr="00E95D7C" w:rsidRDefault="00B01E64" w:rsidP="00B01E64">
            <w:pPr>
              <w:autoSpaceDE w:val="0"/>
              <w:autoSpaceDN w:val="0"/>
              <w:adjustRightInd w:val="0"/>
              <w:rPr>
                <w:rFonts w:ascii="Courier New" w:hAnsi="Courier New" w:cs="Courier New"/>
                <w:color w:val="000000"/>
                <w:sz w:val="18"/>
                <w:szCs w:val="18"/>
              </w:rPr>
            </w:pPr>
            <w:r w:rsidRPr="00E95D7C">
              <w:rPr>
                <w:rFonts w:ascii="Courier New" w:hAnsi="Courier New" w:cs="Courier New"/>
                <w:color w:val="000000"/>
                <w:sz w:val="18"/>
                <w:szCs w:val="18"/>
              </w:rPr>
              <w:t xml:space="preserve">** </w:t>
            </w:r>
          </w:p>
          <w:p w:rsidR="00B01E64" w:rsidRPr="00E95D7C" w:rsidRDefault="00B01E64" w:rsidP="00B01E64">
            <w:pPr>
              <w:autoSpaceDE w:val="0"/>
              <w:autoSpaceDN w:val="0"/>
              <w:adjustRightInd w:val="0"/>
              <w:rPr>
                <w:rFonts w:ascii="Courier New" w:hAnsi="Courier New" w:cs="Courier New"/>
                <w:color w:val="000000"/>
                <w:sz w:val="18"/>
                <w:szCs w:val="18"/>
              </w:rPr>
            </w:pPr>
            <w:r w:rsidRPr="00E95D7C">
              <w:rPr>
                <w:rFonts w:ascii="Courier New" w:hAnsi="Courier New" w:cs="Courier New"/>
                <w:color w:val="000000"/>
                <w:sz w:val="18"/>
                <w:szCs w:val="18"/>
              </w:rPr>
              <w:t xml:space="preserve">** Function doTerminate() </w:t>
            </w:r>
          </w:p>
          <w:p w:rsidR="00B01E64" w:rsidRPr="00E95D7C" w:rsidRDefault="00B01E64" w:rsidP="00B01E64">
            <w:pPr>
              <w:autoSpaceDE w:val="0"/>
              <w:autoSpaceDN w:val="0"/>
              <w:adjustRightInd w:val="0"/>
              <w:rPr>
                <w:rFonts w:ascii="Courier New" w:hAnsi="Courier New" w:cs="Courier New"/>
                <w:color w:val="000000"/>
                <w:sz w:val="18"/>
                <w:szCs w:val="18"/>
              </w:rPr>
            </w:pPr>
            <w:r w:rsidRPr="00E95D7C">
              <w:rPr>
                <w:rFonts w:ascii="Courier New" w:hAnsi="Courier New" w:cs="Courier New"/>
                <w:color w:val="000000"/>
                <w:sz w:val="18"/>
                <w:szCs w:val="18"/>
              </w:rPr>
              <w:t xml:space="preserve">** Inputs: None </w:t>
            </w:r>
          </w:p>
          <w:p w:rsidR="00B01E64" w:rsidRPr="00E95D7C" w:rsidRDefault="00B01E64" w:rsidP="00B01E64">
            <w:pPr>
              <w:autoSpaceDE w:val="0"/>
              <w:autoSpaceDN w:val="0"/>
              <w:adjustRightInd w:val="0"/>
              <w:rPr>
                <w:rFonts w:ascii="Courier New" w:hAnsi="Courier New" w:cs="Courier New"/>
                <w:color w:val="000000"/>
                <w:sz w:val="18"/>
                <w:szCs w:val="18"/>
              </w:rPr>
            </w:pPr>
            <w:r w:rsidRPr="00E95D7C">
              <w:rPr>
                <w:rFonts w:ascii="Courier New" w:hAnsi="Courier New" w:cs="Courier New"/>
                <w:color w:val="000000"/>
                <w:sz w:val="18"/>
                <w:szCs w:val="18"/>
              </w:rPr>
              <w:t xml:space="preserve">** Return: true if successful </w:t>
            </w:r>
          </w:p>
          <w:p w:rsidR="00B01E64" w:rsidRPr="00E95D7C" w:rsidRDefault="00B01E64" w:rsidP="00B01E64">
            <w:pPr>
              <w:autoSpaceDE w:val="0"/>
              <w:autoSpaceDN w:val="0"/>
              <w:adjustRightInd w:val="0"/>
              <w:rPr>
                <w:rFonts w:ascii="Courier New" w:hAnsi="Courier New" w:cs="Courier New"/>
                <w:color w:val="000000"/>
                <w:sz w:val="18"/>
                <w:szCs w:val="18"/>
              </w:rPr>
            </w:pPr>
            <w:r w:rsidRPr="00E95D7C">
              <w:rPr>
                <w:rFonts w:ascii="Courier New" w:hAnsi="Courier New" w:cs="Courier New"/>
                <w:color w:val="000000"/>
                <w:sz w:val="18"/>
                <w:szCs w:val="18"/>
              </w:rPr>
              <w:t xml:space="preserve">** false if failed. </w:t>
            </w:r>
          </w:p>
          <w:p w:rsidR="00B01E64" w:rsidRPr="00E95D7C" w:rsidRDefault="00B01E64" w:rsidP="00B01E64">
            <w:pPr>
              <w:autoSpaceDE w:val="0"/>
              <w:autoSpaceDN w:val="0"/>
              <w:adjustRightInd w:val="0"/>
              <w:rPr>
                <w:rFonts w:ascii="Courier New" w:hAnsi="Courier New" w:cs="Courier New"/>
                <w:color w:val="000000"/>
                <w:sz w:val="18"/>
                <w:szCs w:val="18"/>
              </w:rPr>
            </w:pPr>
            <w:r w:rsidRPr="00E95D7C">
              <w:rPr>
                <w:rFonts w:ascii="Courier New" w:hAnsi="Courier New" w:cs="Courier New"/>
                <w:color w:val="000000"/>
                <w:sz w:val="18"/>
                <w:szCs w:val="18"/>
              </w:rPr>
              <w:t xml:space="preserve">** </w:t>
            </w:r>
          </w:p>
          <w:p w:rsidR="00B01E64" w:rsidRPr="00E95D7C" w:rsidRDefault="00B01E64" w:rsidP="00B01E64">
            <w:pPr>
              <w:autoSpaceDE w:val="0"/>
              <w:autoSpaceDN w:val="0"/>
              <w:adjustRightInd w:val="0"/>
              <w:rPr>
                <w:rFonts w:ascii="Courier New" w:hAnsi="Courier New" w:cs="Courier New"/>
                <w:color w:val="000000"/>
                <w:sz w:val="18"/>
                <w:szCs w:val="18"/>
              </w:rPr>
            </w:pPr>
            <w:r w:rsidRPr="00E95D7C">
              <w:rPr>
                <w:rFonts w:ascii="Courier New" w:hAnsi="Courier New" w:cs="Courier New"/>
                <w:color w:val="000000"/>
                <w:sz w:val="18"/>
                <w:szCs w:val="18"/>
              </w:rPr>
              <w:t xml:space="preserve">** Description: </w:t>
            </w:r>
          </w:p>
          <w:p w:rsidR="00B01E64" w:rsidRPr="00E95D7C" w:rsidRDefault="00B01E64" w:rsidP="00B01E64">
            <w:pPr>
              <w:autoSpaceDE w:val="0"/>
              <w:autoSpaceDN w:val="0"/>
              <w:adjustRightInd w:val="0"/>
              <w:rPr>
                <w:rFonts w:ascii="Courier New" w:hAnsi="Courier New" w:cs="Courier New"/>
                <w:color w:val="000000"/>
                <w:sz w:val="18"/>
                <w:szCs w:val="18"/>
              </w:rPr>
            </w:pPr>
            <w:r w:rsidRPr="00E95D7C">
              <w:rPr>
                <w:rFonts w:ascii="Courier New" w:hAnsi="Courier New" w:cs="Courier New"/>
                <w:color w:val="000000"/>
                <w:sz w:val="18"/>
                <w:szCs w:val="18"/>
              </w:rPr>
              <w:t xml:space="preserve">** Close communication with LMS by calling the Terminate </w:t>
            </w:r>
          </w:p>
          <w:p w:rsidR="00B01E64" w:rsidRPr="00E95D7C" w:rsidRDefault="00B01E64" w:rsidP="00B01E64">
            <w:pPr>
              <w:autoSpaceDE w:val="0"/>
              <w:autoSpaceDN w:val="0"/>
              <w:adjustRightInd w:val="0"/>
              <w:rPr>
                <w:rFonts w:ascii="Courier New" w:hAnsi="Courier New" w:cs="Courier New"/>
                <w:color w:val="000000"/>
                <w:sz w:val="18"/>
                <w:szCs w:val="18"/>
              </w:rPr>
            </w:pPr>
            <w:r w:rsidRPr="00E95D7C">
              <w:rPr>
                <w:rFonts w:ascii="Courier New" w:hAnsi="Courier New" w:cs="Courier New"/>
                <w:color w:val="000000"/>
                <w:sz w:val="18"/>
                <w:szCs w:val="18"/>
              </w:rPr>
              <w:t xml:space="preserve">** function which will be implemented by the LMS </w:t>
            </w:r>
          </w:p>
          <w:p w:rsidR="00B01E64" w:rsidRPr="00E95D7C" w:rsidRDefault="00B01E64" w:rsidP="00B01E64">
            <w:pPr>
              <w:autoSpaceDE w:val="0"/>
              <w:autoSpaceDN w:val="0"/>
              <w:adjustRightInd w:val="0"/>
              <w:rPr>
                <w:rFonts w:ascii="Courier New" w:hAnsi="Courier New" w:cs="Courier New"/>
                <w:color w:val="000000"/>
                <w:sz w:val="18"/>
                <w:szCs w:val="18"/>
              </w:rPr>
            </w:pPr>
            <w:r w:rsidRPr="00E95D7C">
              <w:rPr>
                <w:rFonts w:ascii="Courier New" w:hAnsi="Courier New" w:cs="Courier New"/>
                <w:color w:val="000000"/>
                <w:sz w:val="18"/>
                <w:szCs w:val="18"/>
              </w:rPr>
              <w:lastRenderedPageBreak/>
              <w:t xml:space="preserve">** </w:t>
            </w:r>
          </w:p>
          <w:p w:rsidR="00B01E64" w:rsidRPr="00E95D7C" w:rsidRDefault="00B01E64" w:rsidP="00B01E64">
            <w:pPr>
              <w:autoSpaceDE w:val="0"/>
              <w:autoSpaceDN w:val="0"/>
              <w:adjustRightInd w:val="0"/>
              <w:rPr>
                <w:rFonts w:ascii="Courier New" w:hAnsi="Courier New" w:cs="Courier New"/>
                <w:color w:val="000000"/>
                <w:sz w:val="18"/>
                <w:szCs w:val="18"/>
              </w:rPr>
            </w:pPr>
            <w:r w:rsidRPr="00E95D7C">
              <w:rPr>
                <w:rFonts w:ascii="Courier New" w:hAnsi="Courier New" w:cs="Courier New"/>
                <w:color w:val="000000"/>
                <w:sz w:val="18"/>
                <w:szCs w:val="18"/>
              </w:rPr>
              <w:t xml:space="preserve">*******************************************************************************/ </w:t>
            </w:r>
          </w:p>
          <w:p w:rsidR="00B01E64" w:rsidRPr="00E95D7C" w:rsidRDefault="00B01E64" w:rsidP="00B01E64">
            <w:pPr>
              <w:autoSpaceDE w:val="0"/>
              <w:autoSpaceDN w:val="0"/>
              <w:adjustRightInd w:val="0"/>
              <w:rPr>
                <w:rFonts w:ascii="Courier New" w:hAnsi="Courier New" w:cs="Courier New"/>
                <w:color w:val="000000"/>
                <w:sz w:val="18"/>
                <w:szCs w:val="18"/>
              </w:rPr>
            </w:pPr>
            <w:r w:rsidRPr="00E95D7C">
              <w:rPr>
                <w:rFonts w:ascii="Courier New" w:hAnsi="Courier New" w:cs="Courier New"/>
                <w:color w:val="000000"/>
                <w:sz w:val="18"/>
                <w:szCs w:val="18"/>
              </w:rPr>
              <w:t xml:space="preserve">function doTerminate() </w:t>
            </w:r>
          </w:p>
          <w:p w:rsidR="00B01E64" w:rsidRPr="00E95D7C" w:rsidRDefault="00B01E64" w:rsidP="00B01E64">
            <w:pPr>
              <w:autoSpaceDE w:val="0"/>
              <w:autoSpaceDN w:val="0"/>
              <w:adjustRightInd w:val="0"/>
              <w:rPr>
                <w:rFonts w:ascii="Courier New" w:hAnsi="Courier New" w:cs="Courier New"/>
                <w:color w:val="000000"/>
                <w:sz w:val="18"/>
                <w:szCs w:val="18"/>
              </w:rPr>
            </w:pPr>
            <w:r w:rsidRPr="00E95D7C">
              <w:rPr>
                <w:rFonts w:ascii="Courier New" w:hAnsi="Courier New" w:cs="Courier New"/>
                <w:color w:val="000000"/>
                <w:sz w:val="18"/>
                <w:szCs w:val="18"/>
              </w:rPr>
              <w:t xml:space="preserve">{ </w:t>
            </w:r>
          </w:p>
          <w:p w:rsidR="00B01E64" w:rsidRPr="00E95D7C" w:rsidRDefault="00B01E64" w:rsidP="00B01E64">
            <w:pPr>
              <w:autoSpaceDE w:val="0"/>
              <w:autoSpaceDN w:val="0"/>
              <w:adjustRightInd w:val="0"/>
              <w:rPr>
                <w:rFonts w:ascii="Courier New" w:hAnsi="Courier New" w:cs="Courier New"/>
                <w:color w:val="000000"/>
                <w:sz w:val="18"/>
                <w:szCs w:val="18"/>
              </w:rPr>
            </w:pPr>
            <w:r w:rsidRPr="00E95D7C">
              <w:rPr>
                <w:rFonts w:ascii="Courier New" w:hAnsi="Courier New" w:cs="Courier New"/>
                <w:color w:val="000000"/>
                <w:sz w:val="18"/>
                <w:szCs w:val="18"/>
              </w:rPr>
              <w:t xml:space="preserve">if (! initialized) return "true"; </w:t>
            </w:r>
          </w:p>
          <w:p w:rsidR="00B01E64" w:rsidRPr="00E95D7C" w:rsidRDefault="00B01E64" w:rsidP="00B01E64">
            <w:pPr>
              <w:autoSpaceDE w:val="0"/>
              <w:autoSpaceDN w:val="0"/>
              <w:adjustRightInd w:val="0"/>
              <w:rPr>
                <w:rFonts w:ascii="Courier New" w:hAnsi="Courier New" w:cs="Courier New"/>
                <w:color w:val="000000"/>
                <w:sz w:val="18"/>
                <w:szCs w:val="18"/>
              </w:rPr>
            </w:pPr>
            <w:r w:rsidRPr="00E95D7C">
              <w:rPr>
                <w:rFonts w:ascii="Courier New" w:hAnsi="Courier New" w:cs="Courier New"/>
                <w:color w:val="000000"/>
                <w:sz w:val="18"/>
                <w:szCs w:val="18"/>
              </w:rPr>
              <w:t xml:space="preserve">var api = getAPIHandle(); </w:t>
            </w:r>
          </w:p>
          <w:p w:rsidR="00B01E64" w:rsidRPr="00E95D7C" w:rsidRDefault="00B01E64" w:rsidP="00B01E64">
            <w:pPr>
              <w:autoSpaceDE w:val="0"/>
              <w:autoSpaceDN w:val="0"/>
              <w:adjustRightInd w:val="0"/>
              <w:rPr>
                <w:rFonts w:ascii="Courier New" w:hAnsi="Courier New" w:cs="Courier New"/>
                <w:color w:val="000000"/>
                <w:sz w:val="18"/>
                <w:szCs w:val="18"/>
              </w:rPr>
            </w:pPr>
            <w:r w:rsidRPr="00E95D7C">
              <w:rPr>
                <w:rFonts w:ascii="Courier New" w:hAnsi="Courier New" w:cs="Courier New"/>
                <w:color w:val="000000"/>
                <w:sz w:val="18"/>
                <w:szCs w:val="18"/>
              </w:rPr>
              <w:t xml:space="preserve">if (api == null) </w:t>
            </w:r>
          </w:p>
          <w:p w:rsidR="00B01E64" w:rsidRPr="00E95D7C" w:rsidRDefault="00B01E64" w:rsidP="00B01E64">
            <w:pPr>
              <w:autoSpaceDE w:val="0"/>
              <w:autoSpaceDN w:val="0"/>
              <w:adjustRightInd w:val="0"/>
              <w:rPr>
                <w:rFonts w:ascii="Courier New" w:hAnsi="Courier New" w:cs="Courier New"/>
                <w:color w:val="000000"/>
                <w:sz w:val="18"/>
                <w:szCs w:val="18"/>
              </w:rPr>
            </w:pPr>
            <w:r w:rsidRPr="00E95D7C">
              <w:rPr>
                <w:rFonts w:ascii="Courier New" w:hAnsi="Courier New" w:cs="Courier New"/>
                <w:color w:val="000000"/>
                <w:sz w:val="18"/>
                <w:szCs w:val="18"/>
              </w:rPr>
              <w:t xml:space="preserve">{ </w:t>
            </w:r>
          </w:p>
          <w:p w:rsidR="00B01E64" w:rsidRPr="00E95D7C" w:rsidRDefault="00B01E64" w:rsidP="00B01E64">
            <w:pPr>
              <w:autoSpaceDE w:val="0"/>
              <w:autoSpaceDN w:val="0"/>
              <w:adjustRightInd w:val="0"/>
              <w:rPr>
                <w:rFonts w:ascii="Courier New" w:hAnsi="Courier New" w:cs="Courier New"/>
                <w:color w:val="000000"/>
                <w:sz w:val="18"/>
                <w:szCs w:val="18"/>
              </w:rPr>
            </w:pPr>
            <w:r w:rsidRPr="00E95D7C">
              <w:rPr>
                <w:rFonts w:ascii="Courier New" w:hAnsi="Courier New" w:cs="Courier New"/>
                <w:color w:val="000000"/>
                <w:sz w:val="18"/>
                <w:szCs w:val="18"/>
              </w:rPr>
              <w:t xml:space="preserve">message("Unable to locate the LMS's API Implementation.\nTerminate was not successful."); </w:t>
            </w:r>
          </w:p>
          <w:p w:rsidR="00B01E64" w:rsidRPr="00E95D7C" w:rsidRDefault="00B01E64" w:rsidP="00B01E64">
            <w:pPr>
              <w:autoSpaceDE w:val="0"/>
              <w:autoSpaceDN w:val="0"/>
              <w:adjustRightInd w:val="0"/>
              <w:rPr>
                <w:rFonts w:ascii="Courier New" w:hAnsi="Courier New" w:cs="Courier New"/>
                <w:color w:val="000000"/>
                <w:sz w:val="18"/>
                <w:szCs w:val="18"/>
              </w:rPr>
            </w:pPr>
            <w:r w:rsidRPr="00E95D7C">
              <w:rPr>
                <w:rFonts w:ascii="Courier New" w:hAnsi="Courier New" w:cs="Courier New"/>
                <w:color w:val="000000"/>
                <w:sz w:val="18"/>
                <w:szCs w:val="18"/>
              </w:rPr>
              <w:t xml:space="preserve">return "false"; </w:t>
            </w:r>
          </w:p>
          <w:p w:rsidR="00B01E64" w:rsidRPr="00E95D7C" w:rsidRDefault="00B01E64" w:rsidP="00B01E64">
            <w:pPr>
              <w:autoSpaceDE w:val="0"/>
              <w:autoSpaceDN w:val="0"/>
              <w:adjustRightInd w:val="0"/>
              <w:rPr>
                <w:rFonts w:ascii="Courier New" w:hAnsi="Courier New" w:cs="Courier New"/>
                <w:color w:val="000000"/>
                <w:sz w:val="18"/>
                <w:szCs w:val="18"/>
              </w:rPr>
            </w:pPr>
            <w:r w:rsidRPr="00E95D7C">
              <w:rPr>
                <w:rFonts w:ascii="Courier New" w:hAnsi="Courier New" w:cs="Courier New"/>
                <w:color w:val="000000"/>
                <w:sz w:val="18"/>
                <w:szCs w:val="18"/>
              </w:rPr>
              <w:t xml:space="preserve">} </w:t>
            </w:r>
          </w:p>
          <w:p w:rsidR="00B01E64" w:rsidRPr="00E95D7C" w:rsidRDefault="00B01E64" w:rsidP="00B01E64">
            <w:pPr>
              <w:autoSpaceDE w:val="0"/>
              <w:autoSpaceDN w:val="0"/>
              <w:adjustRightInd w:val="0"/>
              <w:rPr>
                <w:rFonts w:ascii="Courier New" w:hAnsi="Courier New" w:cs="Courier New"/>
                <w:color w:val="000000"/>
                <w:sz w:val="18"/>
                <w:szCs w:val="18"/>
              </w:rPr>
            </w:pPr>
            <w:r w:rsidRPr="00E95D7C">
              <w:rPr>
                <w:rFonts w:ascii="Courier New" w:hAnsi="Courier New" w:cs="Courier New"/>
                <w:color w:val="000000"/>
                <w:sz w:val="18"/>
                <w:szCs w:val="18"/>
              </w:rPr>
              <w:t xml:space="preserve">else </w:t>
            </w:r>
          </w:p>
          <w:p w:rsidR="00B01E64" w:rsidRPr="00E95D7C" w:rsidRDefault="00B01E64" w:rsidP="00B01E64">
            <w:pPr>
              <w:autoSpaceDE w:val="0"/>
              <w:autoSpaceDN w:val="0"/>
              <w:adjustRightInd w:val="0"/>
              <w:rPr>
                <w:rFonts w:ascii="Cambria" w:hAnsi="Cambria" w:cs="Cambria"/>
                <w:color w:val="000000"/>
                <w:sz w:val="18"/>
                <w:szCs w:val="18"/>
              </w:rPr>
            </w:pPr>
            <w:r w:rsidRPr="00E95D7C">
              <w:rPr>
                <w:rFonts w:ascii="Courier New" w:hAnsi="Courier New" w:cs="Courier New"/>
                <w:color w:val="000000"/>
                <w:sz w:val="18"/>
                <w:szCs w:val="18"/>
              </w:rPr>
              <w:t>{</w:t>
            </w:r>
          </w:p>
          <w:p w:rsidR="00B01E64" w:rsidRPr="00E95D7C" w:rsidRDefault="00B01E64" w:rsidP="00B01E64">
            <w:pPr>
              <w:autoSpaceDE w:val="0"/>
              <w:autoSpaceDN w:val="0"/>
              <w:adjustRightInd w:val="0"/>
              <w:rPr>
                <w:rFonts w:ascii="Courier New" w:hAnsi="Courier New" w:cs="Courier New"/>
                <w:color w:val="000000"/>
                <w:sz w:val="18"/>
                <w:szCs w:val="18"/>
              </w:rPr>
            </w:pPr>
            <w:r w:rsidRPr="00E95D7C">
              <w:rPr>
                <w:rFonts w:ascii="Cambria" w:hAnsi="Cambria" w:cs="Cambria"/>
                <w:color w:val="000000"/>
                <w:sz w:val="18"/>
                <w:szCs w:val="18"/>
              </w:rPr>
              <w:t xml:space="preserve"> </w:t>
            </w:r>
            <w:r w:rsidRPr="00E95D7C">
              <w:rPr>
                <w:rFonts w:ascii="Courier New" w:hAnsi="Courier New" w:cs="Courier New"/>
                <w:color w:val="000000"/>
                <w:sz w:val="18"/>
                <w:szCs w:val="18"/>
              </w:rPr>
              <w:t xml:space="preserve">// call the Terminate function that should be implemented by the API </w:t>
            </w:r>
          </w:p>
          <w:p w:rsidR="00B01E64" w:rsidRPr="00E95D7C" w:rsidRDefault="00B01E64" w:rsidP="00B01E64">
            <w:pPr>
              <w:autoSpaceDE w:val="0"/>
              <w:autoSpaceDN w:val="0"/>
              <w:adjustRightInd w:val="0"/>
              <w:rPr>
                <w:rFonts w:ascii="Courier New" w:hAnsi="Courier New" w:cs="Courier New"/>
                <w:color w:val="000000"/>
                <w:sz w:val="18"/>
                <w:szCs w:val="18"/>
              </w:rPr>
            </w:pPr>
            <w:r w:rsidRPr="00E95D7C">
              <w:rPr>
                <w:rFonts w:ascii="Courier New" w:hAnsi="Courier New" w:cs="Courier New"/>
                <w:color w:val="000000"/>
                <w:sz w:val="18"/>
                <w:szCs w:val="18"/>
              </w:rPr>
              <w:t xml:space="preserve">var result = api.Terminate(""); </w:t>
            </w:r>
          </w:p>
          <w:p w:rsidR="00B01E64" w:rsidRPr="00E95D7C" w:rsidRDefault="00B01E64" w:rsidP="00B01E64">
            <w:pPr>
              <w:autoSpaceDE w:val="0"/>
              <w:autoSpaceDN w:val="0"/>
              <w:adjustRightInd w:val="0"/>
              <w:rPr>
                <w:rFonts w:ascii="Courier New" w:hAnsi="Courier New" w:cs="Courier New"/>
                <w:color w:val="000000"/>
                <w:sz w:val="18"/>
                <w:szCs w:val="18"/>
              </w:rPr>
            </w:pPr>
            <w:r w:rsidRPr="00E95D7C">
              <w:rPr>
                <w:rFonts w:ascii="Courier New" w:hAnsi="Courier New" w:cs="Courier New"/>
                <w:color w:val="000000"/>
                <w:sz w:val="18"/>
                <w:szCs w:val="18"/>
              </w:rPr>
              <w:t xml:space="preserve">if (result.toString() != "true") </w:t>
            </w:r>
          </w:p>
          <w:p w:rsidR="00B01E64" w:rsidRPr="00E95D7C" w:rsidRDefault="00B01E64" w:rsidP="00B01E64">
            <w:pPr>
              <w:autoSpaceDE w:val="0"/>
              <w:autoSpaceDN w:val="0"/>
              <w:adjustRightInd w:val="0"/>
              <w:rPr>
                <w:rFonts w:ascii="Courier New" w:hAnsi="Courier New" w:cs="Courier New"/>
                <w:color w:val="000000"/>
                <w:sz w:val="18"/>
                <w:szCs w:val="18"/>
              </w:rPr>
            </w:pPr>
            <w:r w:rsidRPr="00E95D7C">
              <w:rPr>
                <w:rFonts w:ascii="Courier New" w:hAnsi="Courier New" w:cs="Courier New"/>
                <w:color w:val="000000"/>
                <w:sz w:val="18"/>
                <w:szCs w:val="18"/>
              </w:rPr>
              <w:t xml:space="preserve">{ </w:t>
            </w:r>
          </w:p>
          <w:p w:rsidR="00B01E64" w:rsidRPr="00E95D7C" w:rsidRDefault="00B01E64" w:rsidP="00B01E64">
            <w:pPr>
              <w:autoSpaceDE w:val="0"/>
              <w:autoSpaceDN w:val="0"/>
              <w:adjustRightInd w:val="0"/>
              <w:rPr>
                <w:rFonts w:ascii="Courier New" w:hAnsi="Courier New" w:cs="Courier New"/>
                <w:color w:val="000000"/>
                <w:sz w:val="18"/>
                <w:szCs w:val="18"/>
              </w:rPr>
            </w:pPr>
            <w:r w:rsidRPr="00E95D7C">
              <w:rPr>
                <w:rFonts w:ascii="Courier New" w:hAnsi="Courier New" w:cs="Courier New"/>
                <w:color w:val="000000"/>
                <w:sz w:val="18"/>
                <w:szCs w:val="18"/>
              </w:rPr>
              <w:t xml:space="preserve">var err = ErrorHandler(); </w:t>
            </w:r>
          </w:p>
          <w:p w:rsidR="00B01E64" w:rsidRPr="00E95D7C" w:rsidRDefault="00B01E64" w:rsidP="00B01E64">
            <w:pPr>
              <w:autoSpaceDE w:val="0"/>
              <w:autoSpaceDN w:val="0"/>
              <w:adjustRightInd w:val="0"/>
              <w:rPr>
                <w:rFonts w:ascii="Courier New" w:hAnsi="Courier New" w:cs="Courier New"/>
                <w:color w:val="000000"/>
                <w:sz w:val="18"/>
                <w:szCs w:val="18"/>
              </w:rPr>
            </w:pPr>
            <w:r w:rsidRPr="00E95D7C">
              <w:rPr>
                <w:rFonts w:ascii="Courier New" w:hAnsi="Courier New" w:cs="Courier New"/>
                <w:color w:val="000000"/>
                <w:sz w:val="18"/>
                <w:szCs w:val="18"/>
              </w:rPr>
              <w:t xml:space="preserve">message("Terminate failed with error code: " + err.code); </w:t>
            </w:r>
          </w:p>
          <w:p w:rsidR="00B01E64" w:rsidRPr="00E95D7C" w:rsidRDefault="00B01E64" w:rsidP="00B01E64">
            <w:pPr>
              <w:autoSpaceDE w:val="0"/>
              <w:autoSpaceDN w:val="0"/>
              <w:adjustRightInd w:val="0"/>
              <w:rPr>
                <w:rFonts w:ascii="Courier New" w:hAnsi="Courier New" w:cs="Courier New"/>
                <w:color w:val="000000"/>
                <w:sz w:val="18"/>
                <w:szCs w:val="18"/>
              </w:rPr>
            </w:pPr>
            <w:r w:rsidRPr="00E95D7C">
              <w:rPr>
                <w:rFonts w:ascii="Courier New" w:hAnsi="Courier New" w:cs="Courier New"/>
                <w:color w:val="000000"/>
                <w:sz w:val="18"/>
                <w:szCs w:val="18"/>
              </w:rPr>
              <w:t xml:space="preserve">} </w:t>
            </w:r>
          </w:p>
          <w:p w:rsidR="00B01E64" w:rsidRPr="00E95D7C" w:rsidRDefault="00B01E64" w:rsidP="00B01E64">
            <w:pPr>
              <w:autoSpaceDE w:val="0"/>
              <w:autoSpaceDN w:val="0"/>
              <w:adjustRightInd w:val="0"/>
              <w:rPr>
                <w:rFonts w:ascii="Courier New" w:hAnsi="Courier New" w:cs="Courier New"/>
                <w:color w:val="000000"/>
                <w:sz w:val="18"/>
                <w:szCs w:val="18"/>
              </w:rPr>
            </w:pPr>
            <w:r w:rsidRPr="00E95D7C">
              <w:rPr>
                <w:rFonts w:ascii="Courier New" w:hAnsi="Courier New" w:cs="Courier New"/>
                <w:color w:val="000000"/>
                <w:sz w:val="18"/>
                <w:szCs w:val="18"/>
              </w:rPr>
              <w:t xml:space="preserve">} </w:t>
            </w:r>
          </w:p>
          <w:p w:rsidR="00B01E64" w:rsidRPr="00E95D7C" w:rsidRDefault="00B01E64" w:rsidP="00B01E64">
            <w:pPr>
              <w:autoSpaceDE w:val="0"/>
              <w:autoSpaceDN w:val="0"/>
              <w:adjustRightInd w:val="0"/>
              <w:rPr>
                <w:rFonts w:ascii="Courier New" w:hAnsi="Courier New" w:cs="Courier New"/>
                <w:color w:val="000000"/>
                <w:sz w:val="18"/>
                <w:szCs w:val="18"/>
              </w:rPr>
            </w:pPr>
            <w:r w:rsidRPr="00E95D7C">
              <w:rPr>
                <w:rFonts w:ascii="Courier New" w:hAnsi="Courier New" w:cs="Courier New"/>
                <w:color w:val="000000"/>
                <w:sz w:val="18"/>
                <w:szCs w:val="18"/>
              </w:rPr>
              <w:t xml:space="preserve">initialized = false; </w:t>
            </w:r>
          </w:p>
          <w:p w:rsidR="00B01E64" w:rsidRPr="00E95D7C" w:rsidRDefault="00B01E64" w:rsidP="00B01E64">
            <w:pPr>
              <w:autoSpaceDE w:val="0"/>
              <w:autoSpaceDN w:val="0"/>
              <w:adjustRightInd w:val="0"/>
              <w:rPr>
                <w:rFonts w:ascii="Courier New" w:hAnsi="Courier New" w:cs="Courier New"/>
                <w:color w:val="000000"/>
                <w:sz w:val="18"/>
                <w:szCs w:val="18"/>
              </w:rPr>
            </w:pPr>
            <w:r w:rsidRPr="00E95D7C">
              <w:rPr>
                <w:rFonts w:ascii="Courier New" w:hAnsi="Courier New" w:cs="Courier New"/>
                <w:color w:val="000000"/>
                <w:sz w:val="18"/>
                <w:szCs w:val="18"/>
              </w:rPr>
              <w:t xml:space="preserve">return result.toString(); </w:t>
            </w:r>
          </w:p>
          <w:p w:rsidR="00B01E64" w:rsidRDefault="00B01E64" w:rsidP="00B01E64">
            <w:pPr>
              <w:rPr>
                <w:rFonts w:ascii="Times New Roman" w:eastAsia="Times New Roman" w:hAnsi="Times New Roman" w:cs="Times New Roman"/>
                <w:b/>
                <w:bCs/>
                <w:iCs/>
                <w:sz w:val="26"/>
                <w:szCs w:val="28"/>
              </w:rPr>
            </w:pPr>
            <w:r w:rsidRPr="00E95D7C">
              <w:rPr>
                <w:rFonts w:ascii="Courier New" w:hAnsi="Courier New" w:cs="Courier New"/>
                <w:color w:val="000000"/>
                <w:sz w:val="18"/>
                <w:szCs w:val="18"/>
              </w:rPr>
              <w:t>}</w:t>
            </w:r>
          </w:p>
        </w:tc>
      </w:tr>
    </w:tbl>
    <w:p w:rsidR="00B01E64" w:rsidRPr="00B01E64" w:rsidRDefault="00B01E64" w:rsidP="00C87687">
      <w:pPr>
        <w:pStyle w:val="Caption"/>
      </w:pPr>
      <w:r w:rsidRPr="00B01E64">
        <w:lastRenderedPageBreak/>
        <w:t>Figure 7</w:t>
      </w:r>
      <w:r w:rsidR="001C2EDF">
        <w:t>.7.1</w:t>
      </w:r>
      <w:r w:rsidRPr="00B01E64">
        <w:t>2a</w:t>
      </w:r>
    </w:p>
    <w:p w:rsidR="00E50F80" w:rsidRDefault="00E50F80" w:rsidP="00E50F80">
      <w:pPr>
        <w:pStyle w:val="Default"/>
        <w:rPr>
          <w:bCs/>
          <w:iCs/>
        </w:rPr>
      </w:pPr>
    </w:p>
    <w:p w:rsidR="00B01E64" w:rsidRPr="00E50F80" w:rsidRDefault="00B01E64" w:rsidP="00E50F80">
      <w:pPr>
        <w:pStyle w:val="Default"/>
      </w:pPr>
      <w:r w:rsidRPr="00896F23">
        <w:rPr>
          <w:bCs/>
          <w:iCs/>
        </w:rPr>
        <w:t>Upon returning the courseware would read the “false” value returned by the function call and use the</w:t>
      </w:r>
      <w:r w:rsidRPr="00896F23">
        <w:rPr>
          <w:b/>
          <w:bCs/>
          <w:iCs/>
        </w:rPr>
        <w:t xml:space="preserve"> </w:t>
      </w:r>
      <w:r w:rsidRPr="005644CA">
        <w:t>GetLastError() Method for the specific error value and if necessary use the other two error processing methods, GetErrorString()</w:t>
      </w:r>
      <w:r>
        <w:t xml:space="preserve"> and GetDiagnostic(),</w:t>
      </w:r>
      <w:r w:rsidR="00E50F80">
        <w:t xml:space="preserve"> </w:t>
      </w:r>
      <w:r>
        <w:t>to correct the error or info</w:t>
      </w:r>
      <w:r w:rsidR="00E50F80">
        <w:t xml:space="preserve">rm the Learner of the problem. </w:t>
      </w:r>
      <w:r>
        <w:t>For more information on error codes, messages and corrections, see section 3.1.7, “API Implementation Error Codes”, in the SCORM</w:t>
      </w:r>
      <w:r>
        <w:rPr>
          <w:b/>
        </w:rPr>
        <w:t>®</w:t>
      </w:r>
      <w:r>
        <w:t xml:space="preserve"> 2004 3</w:t>
      </w:r>
      <w:r w:rsidRPr="00896F23">
        <w:rPr>
          <w:vertAlign w:val="superscript"/>
        </w:rPr>
        <w:t>rd</w:t>
      </w:r>
      <w:r w:rsidRPr="005644CA">
        <w:t xml:space="preserve"> Editi</w:t>
      </w:r>
      <w:r>
        <w:t xml:space="preserve">on </w:t>
      </w:r>
      <w:r w:rsidR="00B11E26">
        <w:t>Run-time</w:t>
      </w:r>
      <w:r>
        <w:t xml:space="preserve"> Environment reference manual, SCORM</w:t>
      </w:r>
      <w:r>
        <w:rPr>
          <w:b/>
        </w:rPr>
        <w:t>®</w:t>
      </w:r>
      <w:r>
        <w:t xml:space="preserve"> RTE.</w:t>
      </w:r>
    </w:p>
    <w:p w:rsidR="00CB6C27" w:rsidRDefault="00CB6C27">
      <w:pPr>
        <w:rPr>
          <w:rFonts w:ascii="Times New Roman" w:eastAsia="Times New Roman" w:hAnsi="Times New Roman" w:cs="Times New Roman"/>
          <w:b/>
          <w:bCs/>
          <w:iCs/>
          <w:sz w:val="26"/>
          <w:szCs w:val="28"/>
        </w:rPr>
      </w:pPr>
      <w:r>
        <w:br w:type="page"/>
      </w:r>
    </w:p>
    <w:p w:rsidR="00555CB2" w:rsidRDefault="00A65313" w:rsidP="00255D2A">
      <w:pPr>
        <w:pStyle w:val="Heading1"/>
      </w:pPr>
      <w:bookmarkStart w:id="444" w:name="_Toc391929301"/>
      <w:r>
        <w:lastRenderedPageBreak/>
        <w:t xml:space="preserve">Army Courseware </w:t>
      </w:r>
      <w:r w:rsidR="00CB6C27" w:rsidRPr="00C112FE">
        <w:t>Delivery</w:t>
      </w:r>
      <w:r w:rsidR="00E94E0E" w:rsidRPr="00E94E0E">
        <w:t xml:space="preserve"> </w:t>
      </w:r>
      <w:r w:rsidR="00E94E0E">
        <w:t>Business Rules</w:t>
      </w:r>
      <w:bookmarkEnd w:id="444"/>
    </w:p>
    <w:p w:rsidR="00F53790" w:rsidRDefault="005D40D7">
      <w:pPr>
        <w:rPr>
          <w:sz w:val="24"/>
          <w:szCs w:val="24"/>
        </w:rPr>
      </w:pPr>
      <w:r w:rsidRPr="005D40D7">
        <w:rPr>
          <w:rFonts w:ascii="Times New Roman" w:hAnsi="Times New Roman" w:cs="Times New Roman"/>
          <w:sz w:val="24"/>
          <w:szCs w:val="24"/>
        </w:rPr>
        <w:t>This section con</w:t>
      </w:r>
      <w:r w:rsidR="00A65313">
        <w:rPr>
          <w:rFonts w:ascii="Times New Roman" w:hAnsi="Times New Roman" w:cs="Times New Roman"/>
          <w:sz w:val="24"/>
          <w:szCs w:val="24"/>
        </w:rPr>
        <w:t>tains normative information in the content of the three Army Business Rules</w:t>
      </w:r>
      <w:r w:rsidRPr="005D40D7">
        <w:rPr>
          <w:rFonts w:ascii="Times New Roman" w:hAnsi="Times New Roman" w:cs="Times New Roman"/>
          <w:sz w:val="24"/>
          <w:szCs w:val="24"/>
        </w:rPr>
        <w:t xml:space="preserve"> and instructional information</w:t>
      </w:r>
      <w:r w:rsidR="00A65313">
        <w:rPr>
          <w:rFonts w:ascii="Times New Roman" w:hAnsi="Times New Roman" w:cs="Times New Roman"/>
          <w:sz w:val="24"/>
          <w:szCs w:val="24"/>
        </w:rPr>
        <w:t xml:space="preserve"> that provides</w:t>
      </w:r>
      <w:r w:rsidR="000C09EE">
        <w:rPr>
          <w:rFonts w:ascii="Times New Roman" w:hAnsi="Times New Roman" w:cs="Times New Roman"/>
          <w:sz w:val="24"/>
          <w:szCs w:val="24"/>
        </w:rPr>
        <w:t xml:space="preserve"> general</w:t>
      </w:r>
      <w:r w:rsidR="00A65313">
        <w:rPr>
          <w:rFonts w:ascii="Times New Roman" w:hAnsi="Times New Roman" w:cs="Times New Roman"/>
          <w:sz w:val="24"/>
          <w:szCs w:val="24"/>
        </w:rPr>
        <w:t xml:space="preserve"> guidance on</w:t>
      </w:r>
      <w:r w:rsidR="000C09EE">
        <w:rPr>
          <w:rFonts w:ascii="Times New Roman" w:hAnsi="Times New Roman" w:cs="Times New Roman"/>
          <w:sz w:val="24"/>
          <w:szCs w:val="24"/>
        </w:rPr>
        <w:t xml:space="preserve"> processes necessary to create SCORM content packages, descriptions of logical file structures, and illustrative diagrams.</w:t>
      </w:r>
      <w:r w:rsidR="00A65313">
        <w:rPr>
          <w:rFonts w:ascii="Times New Roman" w:hAnsi="Times New Roman" w:cs="Times New Roman"/>
          <w:sz w:val="24"/>
          <w:szCs w:val="24"/>
        </w:rPr>
        <w:t xml:space="preserve"> </w:t>
      </w:r>
    </w:p>
    <w:p w:rsidR="00B27768" w:rsidRDefault="00B27768" w:rsidP="008400EC">
      <w:pPr>
        <w:pStyle w:val="Heading2"/>
        <w:ind w:left="630" w:hanging="630"/>
      </w:pPr>
      <w:bookmarkStart w:id="445" w:name="_Toc391929302"/>
      <w:r w:rsidRPr="006E58A5">
        <w:t>Packaging and Delivery</w:t>
      </w:r>
      <w:bookmarkEnd w:id="445"/>
    </w:p>
    <w:p w:rsidR="00706B67" w:rsidRPr="00706B67" w:rsidRDefault="00E92AFB" w:rsidP="00706B67">
      <w:pPr>
        <w:rPr>
          <w:rFonts w:ascii="Times New Roman" w:hAnsi="Times New Roman" w:cs="Times New Roman"/>
          <w:sz w:val="24"/>
          <w:szCs w:val="24"/>
        </w:rPr>
      </w:pPr>
      <w:r>
        <w:rPr>
          <w:rFonts w:ascii="Times New Roman" w:hAnsi="Times New Roman" w:cs="Times New Roman"/>
          <w:sz w:val="24"/>
          <w:szCs w:val="24"/>
        </w:rPr>
        <w:t>SCORM®</w:t>
      </w:r>
      <w:r w:rsidR="00706B67" w:rsidRPr="00706B67">
        <w:rPr>
          <w:rFonts w:ascii="Times New Roman" w:hAnsi="Times New Roman" w:cs="Times New Roman"/>
          <w:sz w:val="24"/>
          <w:szCs w:val="24"/>
        </w:rPr>
        <w:t xml:space="preserve"> indicates that the purpose of Content Packaging is to provide a standardized way to exchange digital learning resources between different systems or tools. </w:t>
      </w:r>
      <w:r w:rsidR="009E71C7">
        <w:rPr>
          <w:rFonts w:ascii="Times New Roman" w:hAnsi="Times New Roman" w:cs="Times New Roman"/>
          <w:sz w:val="24"/>
          <w:szCs w:val="24"/>
        </w:rPr>
        <w:t xml:space="preserve">A Resource </w:t>
      </w:r>
      <w:r w:rsidR="00706B67" w:rsidRPr="00706B67">
        <w:rPr>
          <w:rFonts w:ascii="Times New Roman" w:hAnsi="Times New Roman" w:cs="Times New Roman"/>
          <w:sz w:val="24"/>
          <w:szCs w:val="24"/>
        </w:rPr>
        <w:t>Content Aggregation Package</w:t>
      </w:r>
      <w:r w:rsidR="009E71C7">
        <w:rPr>
          <w:rFonts w:ascii="Times New Roman" w:hAnsi="Times New Roman" w:cs="Times New Roman"/>
          <w:sz w:val="24"/>
          <w:szCs w:val="24"/>
        </w:rPr>
        <w:t>, that is, the PIF,</w:t>
      </w:r>
      <w:r w:rsidR="00706B67" w:rsidRPr="00706B67">
        <w:rPr>
          <w:rFonts w:ascii="Times New Roman" w:hAnsi="Times New Roman" w:cs="Times New Roman"/>
          <w:sz w:val="24"/>
          <w:szCs w:val="24"/>
        </w:rPr>
        <w:t xml:space="preserve"> contains </w:t>
      </w:r>
      <w:r w:rsidR="009E71C7">
        <w:rPr>
          <w:rFonts w:ascii="Times New Roman" w:hAnsi="Times New Roman" w:cs="Times New Roman"/>
          <w:sz w:val="24"/>
          <w:szCs w:val="24"/>
        </w:rPr>
        <w:t xml:space="preserve">#1) </w:t>
      </w:r>
      <w:r w:rsidR="00706B67" w:rsidRPr="00706B67">
        <w:rPr>
          <w:rFonts w:ascii="Times New Roman" w:hAnsi="Times New Roman" w:cs="Times New Roman"/>
          <w:sz w:val="24"/>
          <w:szCs w:val="24"/>
        </w:rPr>
        <w:t>a manifest file</w:t>
      </w:r>
      <w:r w:rsidR="00D5613B">
        <w:rPr>
          <w:rFonts w:ascii="Times New Roman" w:hAnsi="Times New Roman" w:cs="Times New Roman"/>
          <w:sz w:val="24"/>
          <w:szCs w:val="24"/>
        </w:rPr>
        <w:t>, “imsmanifest.xml”,</w:t>
      </w:r>
      <w:r w:rsidR="00706B67" w:rsidRPr="00706B67">
        <w:rPr>
          <w:rFonts w:ascii="Times New Roman" w:hAnsi="Times New Roman" w:cs="Times New Roman"/>
          <w:sz w:val="24"/>
          <w:szCs w:val="24"/>
        </w:rPr>
        <w:t xml:space="preserve"> describing the entire package and </w:t>
      </w:r>
      <w:r w:rsidR="009E71C7">
        <w:rPr>
          <w:rFonts w:ascii="Times New Roman" w:hAnsi="Times New Roman" w:cs="Times New Roman"/>
          <w:sz w:val="24"/>
          <w:szCs w:val="24"/>
        </w:rPr>
        <w:t>#2) all</w:t>
      </w:r>
      <w:r w:rsidR="00BF3CA5">
        <w:rPr>
          <w:rFonts w:ascii="Times New Roman" w:hAnsi="Times New Roman" w:cs="Times New Roman"/>
          <w:sz w:val="24"/>
          <w:szCs w:val="24"/>
        </w:rPr>
        <w:t xml:space="preserve"> </w:t>
      </w:r>
      <w:r w:rsidR="00706B67" w:rsidRPr="00706B67">
        <w:rPr>
          <w:rFonts w:ascii="Times New Roman" w:hAnsi="Times New Roman" w:cs="Times New Roman"/>
          <w:sz w:val="24"/>
          <w:szCs w:val="24"/>
        </w:rPr>
        <w:t xml:space="preserve">physical files, </w:t>
      </w:r>
      <w:r w:rsidR="009E71C7">
        <w:rPr>
          <w:rFonts w:ascii="Times New Roman" w:hAnsi="Times New Roman" w:cs="Times New Roman"/>
          <w:sz w:val="24"/>
          <w:szCs w:val="24"/>
        </w:rPr>
        <w:t xml:space="preserve">which provide the support files and </w:t>
      </w:r>
      <w:r w:rsidR="0026458F">
        <w:rPr>
          <w:rFonts w:ascii="Times New Roman" w:hAnsi="Times New Roman" w:cs="Times New Roman"/>
          <w:sz w:val="24"/>
          <w:szCs w:val="24"/>
        </w:rPr>
        <w:t>the entire</w:t>
      </w:r>
      <w:r w:rsidR="009E71C7">
        <w:rPr>
          <w:rFonts w:ascii="Times New Roman" w:hAnsi="Times New Roman" w:cs="Times New Roman"/>
          <w:sz w:val="24"/>
          <w:szCs w:val="24"/>
        </w:rPr>
        <w:t xml:space="preserve"> learner consumable IMI product.</w:t>
      </w:r>
    </w:p>
    <w:p w:rsidR="00706B67" w:rsidRPr="00706B67" w:rsidRDefault="00A04262" w:rsidP="00706B67">
      <w:pPr>
        <w:rPr>
          <w:rFonts w:ascii="Times New Roman" w:hAnsi="Times New Roman" w:cs="Times New Roman"/>
          <w:sz w:val="24"/>
          <w:szCs w:val="24"/>
        </w:rPr>
      </w:pPr>
      <w:r w:rsidRPr="00D64A3C">
        <w:rPr>
          <w:rFonts w:ascii="Times New Roman" w:hAnsi="Times New Roman" w:cs="Times New Roman"/>
          <w:b/>
          <w:smallCaps/>
          <w:sz w:val="24"/>
          <w:szCs w:val="24"/>
        </w:rPr>
        <w:t>Programmer Info:</w:t>
      </w:r>
      <w:r w:rsidRPr="00F31C9E">
        <w:rPr>
          <w:rFonts w:ascii="Times New Roman" w:hAnsi="Times New Roman" w:cs="Times New Roman"/>
          <w:smallCaps/>
          <w:sz w:val="24"/>
          <w:szCs w:val="24"/>
        </w:rPr>
        <w:t xml:space="preserve"> </w:t>
      </w:r>
      <w:r w:rsidR="00706B67">
        <w:rPr>
          <w:rFonts w:ascii="Times New Roman" w:hAnsi="Times New Roman" w:cs="Times New Roman"/>
          <w:sz w:val="24"/>
          <w:szCs w:val="24"/>
        </w:rPr>
        <w:t xml:space="preserve"> </w:t>
      </w:r>
      <w:r w:rsidR="00E92AFB">
        <w:rPr>
          <w:rFonts w:ascii="Times New Roman" w:hAnsi="Times New Roman" w:cs="Times New Roman"/>
          <w:sz w:val="24"/>
          <w:szCs w:val="24"/>
        </w:rPr>
        <w:t>SCORM®</w:t>
      </w:r>
      <w:r w:rsidR="00706B67" w:rsidRPr="00706B67">
        <w:rPr>
          <w:rFonts w:ascii="Times New Roman" w:hAnsi="Times New Roman" w:cs="Times New Roman"/>
          <w:sz w:val="24"/>
          <w:szCs w:val="24"/>
        </w:rPr>
        <w:t xml:space="preserve"> 2004 3rd Edition (or 4th Edition either) does not currently recommend use of (sub)manifests due to confusion on the cases for using (sub)manifests, requirements on sy</w:t>
      </w:r>
      <w:r w:rsidR="00C3591F">
        <w:rPr>
          <w:rFonts w:ascii="Times New Roman" w:hAnsi="Times New Roman" w:cs="Times New Roman"/>
          <w:sz w:val="24"/>
          <w:szCs w:val="24"/>
        </w:rPr>
        <w:t xml:space="preserve">ntax, and behavior processing. </w:t>
      </w:r>
      <w:r w:rsidR="00706B67" w:rsidRPr="00706B67">
        <w:rPr>
          <w:rFonts w:ascii="Times New Roman" w:hAnsi="Times New Roman" w:cs="Times New Roman"/>
          <w:sz w:val="24"/>
          <w:szCs w:val="24"/>
        </w:rPr>
        <w:t xml:space="preserve">All previously defined requirements for (sub)manifests have been removed from </w:t>
      </w:r>
      <w:r w:rsidR="00E92AFB">
        <w:rPr>
          <w:rFonts w:ascii="Times New Roman" w:hAnsi="Times New Roman" w:cs="Times New Roman"/>
          <w:sz w:val="24"/>
          <w:szCs w:val="24"/>
        </w:rPr>
        <w:t>SCORM®</w:t>
      </w:r>
      <w:r w:rsidR="00706B67" w:rsidRPr="00706B67">
        <w:rPr>
          <w:rFonts w:ascii="Times New Roman" w:hAnsi="Times New Roman" w:cs="Times New Roman"/>
          <w:sz w:val="24"/>
          <w:szCs w:val="24"/>
        </w:rPr>
        <w:t xml:space="preserve"> documentation.</w:t>
      </w:r>
    </w:p>
    <w:p w:rsidR="00CB233F" w:rsidRPr="00751769" w:rsidRDefault="00866F31" w:rsidP="00CB233F">
      <w:pPr>
        <w:keepNext/>
        <w:spacing w:before="120" w:after="120"/>
        <w:rPr>
          <w:rFonts w:ascii="Times New Roman" w:hAnsi="Times New Roman" w:cs="Times New Roman"/>
          <w:sz w:val="24"/>
          <w:szCs w:val="24"/>
        </w:rPr>
      </w:pPr>
      <w:r w:rsidRPr="00866F31">
        <w:rPr>
          <w:rFonts w:ascii="Times New Roman" w:hAnsi="Times New Roman" w:cs="Times New Roman"/>
          <w:noProof/>
          <w:sz w:val="24"/>
          <w:szCs w:val="24"/>
        </w:rPr>
        <w:drawing>
          <wp:inline distT="0" distB="0" distL="0" distR="0">
            <wp:extent cx="247650" cy="247650"/>
            <wp:effectExtent l="19050" t="0" r="0" b="0"/>
            <wp:docPr id="13" name="Picture 23" descr="sc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orm"/>
                    <pic:cNvPicPr>
                      <a:picLocks noChangeAspect="1" noChangeArrowheads="1"/>
                    </pic:cNvPicPr>
                  </pic:nvPicPr>
                  <pic:blipFill>
                    <a:blip r:embed="rId9"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00CB233F" w:rsidRPr="00CB233F">
        <w:rPr>
          <w:rFonts w:ascii="Times New Roman" w:hAnsi="Times New Roman" w:cs="Times New Roman"/>
          <w:b/>
          <w:sz w:val="24"/>
          <w:szCs w:val="24"/>
        </w:rPr>
        <w:t xml:space="preserve"> </w:t>
      </w:r>
      <w:r w:rsidR="00CB233F" w:rsidRPr="00CB233F">
        <w:rPr>
          <w:rStyle w:val="BRBPChar"/>
          <w:rFonts w:ascii="Times New Roman" w:hAnsi="Times New Roman" w:cs="Times New Roman"/>
        </w:rPr>
        <w:t>Army Business Rule #D1 (Delivery Rules):</w:t>
      </w:r>
      <w:r w:rsidR="00CB233F" w:rsidRPr="00751769">
        <w:rPr>
          <w:rStyle w:val="BRBPChar"/>
          <w:rFonts w:ascii="Times New Roman" w:hAnsi="Times New Roman" w:cs="Times New Roman"/>
          <w:b w:val="0"/>
        </w:rPr>
        <w:t xml:space="preserve"> </w:t>
      </w:r>
      <w:r w:rsidR="005D40D7" w:rsidRPr="005D40D7">
        <w:rPr>
          <w:rFonts w:ascii="Times New Roman" w:hAnsi="Times New Roman" w:cs="Times New Roman"/>
          <w:sz w:val="24"/>
          <w:szCs w:val="24"/>
        </w:rPr>
        <w:t>All SCOs (content and graded assessments) must be contained in a content package. SCORM® Content Packages must contain a manifest (imsmanifest.xml) file and all of the SCORM® and extension schemas in the root of the package.</w:t>
      </w:r>
    </w:p>
    <w:p w:rsidR="00CB233F" w:rsidRPr="00751769" w:rsidRDefault="005D40D7" w:rsidP="00CB233F">
      <w:pPr>
        <w:keepNext/>
        <w:rPr>
          <w:rFonts w:ascii="Times New Roman" w:hAnsi="Times New Roman" w:cs="Times New Roman"/>
          <w:sz w:val="24"/>
          <w:szCs w:val="24"/>
        </w:rPr>
      </w:pPr>
      <w:r w:rsidRPr="005D40D7">
        <w:rPr>
          <w:rFonts w:ascii="Times New Roman" w:hAnsi="Times New Roman" w:cs="Times New Roman"/>
          <w:sz w:val="24"/>
          <w:szCs w:val="24"/>
        </w:rPr>
        <w:t>All physical files required for the courseware must be referenced locally and contained within the content package and disclosed on the imsmanifest.xml file. Metadata is supplied as separate files and these files must be contained within the content package and disclosed on the manifest file.</w:t>
      </w:r>
    </w:p>
    <w:p w:rsidR="00B27768" w:rsidRDefault="00370766" w:rsidP="00B27768">
      <w:pPr>
        <w:spacing w:after="0"/>
        <w:rPr>
          <w:rFonts w:ascii="Times New Roman" w:hAnsi="Times New Roman" w:cs="Times New Roman"/>
          <w:sz w:val="24"/>
          <w:szCs w:val="24"/>
        </w:rPr>
      </w:pPr>
      <w:r>
        <w:rPr>
          <w:rFonts w:ascii="Times New Roman" w:hAnsi="Times New Roman" w:cs="Times New Roman"/>
          <w:noProof/>
          <w:sz w:val="24"/>
          <w:szCs w:val="24"/>
        </w:rPr>
        <w:pict>
          <v:shape id="_x0000_s1039" type="#_x0000_t32" style="position:absolute;margin-left:46.2pt;margin-top:0;width:385.4pt;height:0;z-index:251674624" o:connectortype="straight"/>
        </w:pict>
      </w:r>
    </w:p>
    <w:p w:rsidR="00097192" w:rsidRDefault="00097192" w:rsidP="00B27768">
      <w:pPr>
        <w:spacing w:after="0"/>
        <w:rPr>
          <w:rFonts w:ascii="Times New Roman" w:hAnsi="Times New Roman" w:cs="Times New Roman"/>
          <w:sz w:val="24"/>
          <w:szCs w:val="24"/>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7128"/>
      </w:tblGrid>
      <w:tr w:rsidR="00B27768" w:rsidTr="00B27768">
        <w:trPr>
          <w:trHeight w:val="4688"/>
          <w:jc w:val="center"/>
        </w:trPr>
        <w:tc>
          <w:tcPr>
            <w:tcW w:w="7128" w:type="dxa"/>
            <w:tcBorders>
              <w:top w:val="single" w:sz="12" w:space="0" w:color="auto"/>
              <w:left w:val="single" w:sz="12" w:space="0" w:color="auto"/>
              <w:bottom w:val="single" w:sz="12" w:space="0" w:color="auto"/>
              <w:right w:val="single" w:sz="12" w:space="0" w:color="auto"/>
            </w:tcBorders>
          </w:tcPr>
          <w:p w:rsidR="00B27768" w:rsidRDefault="00B27768"/>
          <w:p w:rsidR="00B27768" w:rsidRDefault="00B27768">
            <w:pPr>
              <w:jc w:val="center"/>
              <w:rPr>
                <w:rFonts w:ascii="Times New Roman" w:hAnsi="Times New Roman" w:cs="Times New Roman"/>
                <w:b/>
                <w:sz w:val="24"/>
                <w:szCs w:val="24"/>
              </w:rPr>
            </w:pPr>
            <w:r>
              <w:rPr>
                <w:rFonts w:ascii="Times New Roman" w:hAnsi="Times New Roman" w:cs="Times New Roman"/>
                <w:b/>
                <w:sz w:val="24"/>
                <w:szCs w:val="24"/>
              </w:rPr>
              <w:t xml:space="preserve">Diagram of a </w:t>
            </w:r>
            <w:r w:rsidR="00E92AFB">
              <w:rPr>
                <w:rFonts w:ascii="Times New Roman" w:hAnsi="Times New Roman" w:cs="Times New Roman"/>
                <w:b/>
                <w:sz w:val="24"/>
                <w:szCs w:val="24"/>
              </w:rPr>
              <w:t>SCORM®</w:t>
            </w:r>
            <w:r>
              <w:rPr>
                <w:rFonts w:ascii="Times New Roman" w:hAnsi="Times New Roman" w:cs="Times New Roman"/>
                <w:b/>
                <w:sz w:val="24"/>
                <w:szCs w:val="24"/>
              </w:rPr>
              <w:t xml:space="preserve"> </w:t>
            </w:r>
            <w:r w:rsidR="00FB4BE2">
              <w:rPr>
                <w:rFonts w:ascii="Times New Roman" w:hAnsi="Times New Roman" w:cs="Times New Roman"/>
                <w:b/>
                <w:sz w:val="24"/>
                <w:szCs w:val="24"/>
              </w:rPr>
              <w:t xml:space="preserve">Content </w:t>
            </w:r>
            <w:r>
              <w:rPr>
                <w:rFonts w:ascii="Times New Roman" w:hAnsi="Times New Roman" w:cs="Times New Roman"/>
                <w:b/>
                <w:sz w:val="24"/>
                <w:szCs w:val="24"/>
              </w:rPr>
              <w:t>Package</w:t>
            </w:r>
          </w:p>
          <w:p w:rsidR="00B27768" w:rsidRDefault="00B27768">
            <w:pPr>
              <w:spacing w:after="0"/>
              <w:jc w:val="center"/>
              <w:rPr>
                <w:rFonts w:ascii="Times New Roman" w:hAnsi="Times New Roman" w:cs="Times New Roman"/>
                <w:b/>
                <w:sz w:val="24"/>
                <w:szCs w:val="24"/>
              </w:rPr>
            </w:pPr>
            <w:r>
              <w:rPr>
                <w:rFonts w:ascii="Times New Roman" w:hAnsi="Times New Roman" w:cs="Times New Roman"/>
                <w:b/>
                <w:sz w:val="24"/>
                <w:szCs w:val="24"/>
              </w:rPr>
              <w:t>Package</w:t>
            </w:r>
          </w:p>
          <w:p w:rsidR="00B27768" w:rsidRDefault="00B27768"/>
          <w:tbl>
            <w:tblPr>
              <w:tblpPr w:leftFromText="180" w:rightFromText="180" w:bottomFromText="200" w:vertAnchor="text" w:horzAnchor="margin" w:tblpXSpec="center" w:tblpY="-308"/>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4860"/>
            </w:tblGrid>
            <w:tr w:rsidR="00B27768">
              <w:trPr>
                <w:trHeight w:val="782"/>
              </w:trPr>
              <w:tc>
                <w:tcPr>
                  <w:tcW w:w="4860" w:type="dxa"/>
                  <w:tcBorders>
                    <w:top w:val="single" w:sz="12" w:space="0" w:color="auto"/>
                    <w:left w:val="single" w:sz="12" w:space="0" w:color="auto"/>
                    <w:bottom w:val="single" w:sz="12" w:space="0" w:color="auto"/>
                    <w:right w:val="single" w:sz="12" w:space="0" w:color="auto"/>
                  </w:tcBorders>
                  <w:hideMark/>
                </w:tcPr>
                <w:p w:rsidR="00B27768" w:rsidRDefault="00B27768">
                  <w:pPr>
                    <w:pStyle w:val="BRBP"/>
                    <w:spacing w:line="276" w:lineRule="auto"/>
                    <w:rPr>
                      <w:rStyle w:val="BRBPChar"/>
                    </w:rPr>
                  </w:pPr>
                  <w:r>
                    <w:rPr>
                      <w:rStyle w:val="BRBPChar"/>
                    </w:rPr>
                    <w:t>imsmanifest.xml</w:t>
                  </w:r>
                </w:p>
                <w:p w:rsidR="00B27768" w:rsidRDefault="00E92AFB">
                  <w:pPr>
                    <w:pStyle w:val="BRBP"/>
                    <w:spacing w:line="276" w:lineRule="auto"/>
                    <w:rPr>
                      <w:rStyle w:val="BRBPChar"/>
                    </w:rPr>
                  </w:pPr>
                  <w:r>
                    <w:rPr>
                      <w:rStyle w:val="BRBPChar"/>
                    </w:rPr>
                    <w:t>SCORM®</w:t>
                  </w:r>
                  <w:r w:rsidR="00B27768">
                    <w:rPr>
                      <w:rStyle w:val="BRBPChar"/>
                    </w:rPr>
                    <w:t xml:space="preserve"> Schemas</w:t>
                  </w:r>
                </w:p>
                <w:p w:rsidR="00B27768" w:rsidRDefault="003950FD">
                  <w:pPr>
                    <w:pStyle w:val="BRBP"/>
                    <w:spacing w:line="276" w:lineRule="auto"/>
                    <w:rPr>
                      <w:rStyle w:val="BRBPChar"/>
                    </w:rPr>
                  </w:pPr>
                  <w:r>
                    <w:pict>
                      <v:shape id="_x0000_i1037" type="#_x0000_t75" style="width:18.4pt;height:11.7pt">
                        <v:imagedata r:id="rId22" o:title=""/>
                      </v:shape>
                    </w:pict>
                  </w:r>
                  <w:r w:rsidR="00B27768">
                    <w:t xml:space="preserve"> </w:t>
                  </w:r>
                  <w:r w:rsidR="00B27768">
                    <w:rPr>
                      <w:rStyle w:val="BRBPChar"/>
                    </w:rPr>
                    <w:t>All courseware and metadata files</w:t>
                  </w:r>
                </w:p>
              </w:tc>
            </w:tr>
          </w:tbl>
          <w:p w:rsidR="00B27768" w:rsidRDefault="00B27768"/>
          <w:p w:rsidR="00B27768" w:rsidRDefault="00B27768"/>
          <w:p w:rsidR="00B27768" w:rsidRDefault="00B27768">
            <w:pPr>
              <w:pStyle w:val="BRBP"/>
              <w:spacing w:line="276" w:lineRule="auto"/>
              <w:rPr>
                <w:rStyle w:val="BRBPChar"/>
              </w:rPr>
            </w:pPr>
          </w:p>
        </w:tc>
      </w:tr>
    </w:tbl>
    <w:p w:rsidR="00B27768" w:rsidRPr="00D73F12" w:rsidRDefault="00080952" w:rsidP="00C87687">
      <w:pPr>
        <w:pStyle w:val="Caption"/>
      </w:pPr>
      <w:r>
        <w:t>Figure 8.1</w:t>
      </w:r>
      <w:r w:rsidR="00B27768" w:rsidRPr="00262CBA">
        <w:t>a</w:t>
      </w:r>
    </w:p>
    <w:p w:rsidR="00B27768" w:rsidRDefault="00B27768" w:rsidP="00B27768">
      <w:pPr>
        <w:spacing w:after="0"/>
        <w:rPr>
          <w:rFonts w:ascii="Times New Roman" w:hAnsi="Times New Roman" w:cs="Times New Roman"/>
          <w:sz w:val="24"/>
          <w:szCs w:val="24"/>
        </w:rPr>
      </w:pPr>
      <w:r>
        <w:rPr>
          <w:rFonts w:ascii="Times New Roman" w:hAnsi="Times New Roman" w:cs="Times New Roman"/>
          <w:sz w:val="24"/>
          <w:szCs w:val="24"/>
        </w:rPr>
        <w:t xml:space="preserve">Under </w:t>
      </w:r>
      <w:r w:rsidR="00E92AFB">
        <w:rPr>
          <w:rFonts w:ascii="Times New Roman" w:hAnsi="Times New Roman" w:cs="Times New Roman"/>
          <w:sz w:val="24"/>
          <w:szCs w:val="24"/>
        </w:rPr>
        <w:t>SCORM®</w:t>
      </w:r>
      <w:r>
        <w:rPr>
          <w:rFonts w:ascii="Times New Roman" w:hAnsi="Times New Roman" w:cs="Times New Roman"/>
          <w:sz w:val="24"/>
          <w:szCs w:val="24"/>
        </w:rPr>
        <w:t xml:space="preserve"> 2004, the LMS does not require separating out assessments from the content.  Instructional strategies are now enforced by the </w:t>
      </w:r>
      <w:r w:rsidR="0094400B">
        <w:rPr>
          <w:rFonts w:ascii="Times New Roman" w:hAnsi="Times New Roman" w:cs="Times New Roman"/>
          <w:sz w:val="24"/>
          <w:szCs w:val="24"/>
        </w:rPr>
        <w:t xml:space="preserve">sequencing component of </w:t>
      </w:r>
      <w:r w:rsidR="00E92AFB">
        <w:rPr>
          <w:rFonts w:ascii="Times New Roman" w:hAnsi="Times New Roman" w:cs="Times New Roman"/>
          <w:sz w:val="24"/>
          <w:szCs w:val="24"/>
        </w:rPr>
        <w:t>SCORM®</w:t>
      </w:r>
      <w:r w:rsidR="0094400B">
        <w:rPr>
          <w:rFonts w:ascii="Times New Roman" w:hAnsi="Times New Roman" w:cs="Times New Roman"/>
          <w:sz w:val="24"/>
          <w:szCs w:val="24"/>
        </w:rPr>
        <w:t>.</w:t>
      </w:r>
    </w:p>
    <w:p w:rsidR="00B27768" w:rsidRDefault="00B27768" w:rsidP="00B27768">
      <w:pPr>
        <w:spacing w:after="0"/>
        <w:rPr>
          <w:rFonts w:ascii="Times New Roman" w:hAnsi="Times New Roman" w:cs="Times New Roman"/>
          <w:sz w:val="24"/>
          <w:szCs w:val="24"/>
        </w:rPr>
      </w:pPr>
    </w:p>
    <w:p w:rsidR="00B27768" w:rsidRDefault="00A04262" w:rsidP="00B27768">
      <w:pPr>
        <w:spacing w:after="0"/>
        <w:rPr>
          <w:rFonts w:ascii="Times New Roman" w:hAnsi="Times New Roman" w:cs="Times New Roman"/>
          <w:sz w:val="24"/>
          <w:szCs w:val="24"/>
        </w:rPr>
      </w:pPr>
      <w:r w:rsidRPr="00D64A3C">
        <w:rPr>
          <w:rFonts w:ascii="Times New Roman" w:hAnsi="Times New Roman" w:cs="Times New Roman"/>
          <w:b/>
          <w:smallCaps/>
          <w:sz w:val="24"/>
          <w:szCs w:val="24"/>
        </w:rPr>
        <w:t>Programmer Info:</w:t>
      </w:r>
      <w:r w:rsidRPr="00F31C9E">
        <w:rPr>
          <w:rFonts w:ascii="Times New Roman" w:hAnsi="Times New Roman" w:cs="Times New Roman"/>
          <w:smallCaps/>
          <w:sz w:val="24"/>
          <w:szCs w:val="24"/>
        </w:rPr>
        <w:t xml:space="preserve"> </w:t>
      </w:r>
      <w:r w:rsidR="006925C2">
        <w:rPr>
          <w:rFonts w:ascii="Times New Roman" w:hAnsi="Times New Roman" w:cs="Times New Roman"/>
          <w:sz w:val="24"/>
          <w:szCs w:val="24"/>
        </w:rPr>
        <w:t xml:space="preserve"> </w:t>
      </w:r>
      <w:r w:rsidR="00B27768">
        <w:rPr>
          <w:rFonts w:ascii="Times New Roman" w:hAnsi="Times New Roman" w:cs="Times New Roman"/>
          <w:sz w:val="24"/>
          <w:szCs w:val="24"/>
        </w:rPr>
        <w:t xml:space="preserve">There are currently no known package size constraints in the </w:t>
      </w:r>
      <w:r w:rsidR="00C45CD7">
        <w:rPr>
          <w:rFonts w:ascii="Times New Roman" w:hAnsi="Times New Roman" w:cs="Times New Roman"/>
          <w:sz w:val="24"/>
          <w:szCs w:val="24"/>
        </w:rPr>
        <w:t>Army</w:t>
      </w:r>
      <w:r w:rsidR="00C45CD7" w:rsidRPr="001155F0">
        <w:rPr>
          <w:rFonts w:ascii="Times New Roman" w:hAnsi="Times New Roman" w:cs="Times New Roman"/>
          <w:sz w:val="24"/>
          <w:szCs w:val="24"/>
        </w:rPr>
        <w:t xml:space="preserve"> Learning Management System </w:t>
      </w:r>
      <w:r w:rsidR="00C45CD7">
        <w:rPr>
          <w:rFonts w:ascii="Times New Roman" w:hAnsi="Times New Roman" w:cs="Times New Roman"/>
          <w:sz w:val="24"/>
          <w:szCs w:val="24"/>
        </w:rPr>
        <w:t>(</w:t>
      </w:r>
      <w:r w:rsidR="00B27768">
        <w:rPr>
          <w:rFonts w:ascii="Times New Roman" w:hAnsi="Times New Roman" w:cs="Times New Roman"/>
          <w:sz w:val="24"/>
          <w:szCs w:val="24"/>
        </w:rPr>
        <w:t>ALMS</w:t>
      </w:r>
      <w:r w:rsidR="00C45CD7">
        <w:rPr>
          <w:rFonts w:ascii="Times New Roman" w:hAnsi="Times New Roman" w:cs="Times New Roman"/>
          <w:sz w:val="24"/>
          <w:szCs w:val="24"/>
        </w:rPr>
        <w:t>)</w:t>
      </w:r>
      <w:r w:rsidR="00B27768">
        <w:rPr>
          <w:rFonts w:ascii="Times New Roman" w:hAnsi="Times New Roman" w:cs="Times New Roman"/>
          <w:sz w:val="24"/>
          <w:szCs w:val="24"/>
        </w:rPr>
        <w:t xml:space="preserve"> (Saba 2005). However, anything over </w:t>
      </w:r>
      <w:r w:rsidR="00FC6251">
        <w:rPr>
          <w:rFonts w:ascii="Times New Roman" w:hAnsi="Times New Roman" w:cs="Times New Roman"/>
          <w:sz w:val="24"/>
          <w:szCs w:val="24"/>
        </w:rPr>
        <w:t>1</w:t>
      </w:r>
      <w:r w:rsidR="00B27768">
        <w:rPr>
          <w:rFonts w:ascii="Times New Roman" w:hAnsi="Times New Roman" w:cs="Times New Roman"/>
          <w:sz w:val="24"/>
          <w:szCs w:val="24"/>
        </w:rPr>
        <w:t xml:space="preserve">00 MB </w:t>
      </w:r>
      <w:r w:rsidR="00FC6251">
        <w:rPr>
          <w:rFonts w:ascii="Times New Roman" w:hAnsi="Times New Roman" w:cs="Times New Roman"/>
          <w:sz w:val="24"/>
          <w:szCs w:val="24"/>
        </w:rPr>
        <w:t>may</w:t>
      </w:r>
      <w:r w:rsidR="00B27768">
        <w:rPr>
          <w:rFonts w:ascii="Times New Roman" w:hAnsi="Times New Roman" w:cs="Times New Roman"/>
          <w:sz w:val="24"/>
          <w:szCs w:val="24"/>
        </w:rPr>
        <w:t xml:space="preserve"> have to be loaded by an administrator</w:t>
      </w:r>
      <w:r w:rsidR="00FC6251">
        <w:rPr>
          <w:rFonts w:ascii="Times New Roman" w:hAnsi="Times New Roman" w:cs="Times New Roman"/>
          <w:sz w:val="24"/>
          <w:szCs w:val="24"/>
        </w:rPr>
        <w:t xml:space="preserve"> locally rather than remotely via an Internet connection</w:t>
      </w:r>
      <w:r w:rsidR="00B27768">
        <w:rPr>
          <w:rFonts w:ascii="Times New Roman" w:hAnsi="Times New Roman" w:cs="Times New Roman"/>
          <w:sz w:val="24"/>
          <w:szCs w:val="24"/>
        </w:rPr>
        <w:t>. This is due to bandwidth issues of loading content remotely, not actual LMS constraints. Content over 1</w:t>
      </w:r>
      <w:r w:rsidR="00FC6251">
        <w:rPr>
          <w:rFonts w:ascii="Times New Roman" w:hAnsi="Times New Roman" w:cs="Times New Roman"/>
          <w:sz w:val="24"/>
          <w:szCs w:val="24"/>
        </w:rPr>
        <w:t>00 MB</w:t>
      </w:r>
      <w:r w:rsidR="00B27768">
        <w:rPr>
          <w:rFonts w:ascii="Times New Roman" w:hAnsi="Times New Roman" w:cs="Times New Roman"/>
          <w:sz w:val="24"/>
          <w:szCs w:val="24"/>
        </w:rPr>
        <w:t xml:space="preserve"> has been successfully loaded. </w:t>
      </w:r>
      <w:r w:rsidR="00FC6251">
        <w:rPr>
          <w:rFonts w:ascii="Times New Roman" w:hAnsi="Times New Roman" w:cs="Times New Roman"/>
          <w:sz w:val="24"/>
          <w:szCs w:val="24"/>
        </w:rPr>
        <w:t>At the time this document was authored, a</w:t>
      </w:r>
      <w:r w:rsidR="00B27768">
        <w:rPr>
          <w:rFonts w:ascii="Times New Roman" w:hAnsi="Times New Roman" w:cs="Times New Roman"/>
          <w:sz w:val="24"/>
          <w:szCs w:val="24"/>
        </w:rPr>
        <w:t xml:space="preserve">ll uploading of content to the production </w:t>
      </w:r>
      <w:r w:rsidR="00FC6251">
        <w:rPr>
          <w:rFonts w:ascii="Times New Roman" w:hAnsi="Times New Roman" w:cs="Times New Roman"/>
          <w:sz w:val="24"/>
          <w:szCs w:val="24"/>
        </w:rPr>
        <w:t>A</w:t>
      </w:r>
      <w:r w:rsidR="00B27768">
        <w:rPr>
          <w:rFonts w:ascii="Times New Roman" w:hAnsi="Times New Roman" w:cs="Times New Roman"/>
          <w:sz w:val="24"/>
          <w:szCs w:val="24"/>
        </w:rPr>
        <w:t xml:space="preserve">LMS </w:t>
      </w:r>
      <w:r w:rsidR="00FC6251">
        <w:rPr>
          <w:rFonts w:ascii="Times New Roman" w:hAnsi="Times New Roman" w:cs="Times New Roman"/>
          <w:sz w:val="24"/>
          <w:szCs w:val="24"/>
        </w:rPr>
        <w:t>is</w:t>
      </w:r>
      <w:r w:rsidR="00B27768">
        <w:rPr>
          <w:rFonts w:ascii="Times New Roman" w:hAnsi="Times New Roman" w:cs="Times New Roman"/>
          <w:sz w:val="24"/>
          <w:szCs w:val="24"/>
        </w:rPr>
        <w:t xml:space="preserve"> done by an administrator of the LMS. </w:t>
      </w:r>
      <w:r w:rsidR="00FC6251">
        <w:rPr>
          <w:rFonts w:ascii="Times New Roman" w:hAnsi="Times New Roman" w:cs="Times New Roman"/>
          <w:sz w:val="24"/>
          <w:szCs w:val="24"/>
        </w:rPr>
        <w:t xml:space="preserve">Remote </w:t>
      </w:r>
      <w:r w:rsidR="00B27768">
        <w:rPr>
          <w:rFonts w:ascii="Times New Roman" w:hAnsi="Times New Roman" w:cs="Times New Roman"/>
          <w:sz w:val="24"/>
          <w:szCs w:val="24"/>
        </w:rPr>
        <w:t xml:space="preserve">Courseware </w:t>
      </w:r>
      <w:r w:rsidR="00FC6251">
        <w:rPr>
          <w:rFonts w:ascii="Times New Roman" w:hAnsi="Times New Roman" w:cs="Times New Roman"/>
          <w:sz w:val="24"/>
          <w:szCs w:val="24"/>
        </w:rPr>
        <w:t>M</w:t>
      </w:r>
      <w:r w:rsidR="00B27768">
        <w:rPr>
          <w:rFonts w:ascii="Times New Roman" w:hAnsi="Times New Roman" w:cs="Times New Roman"/>
          <w:sz w:val="24"/>
          <w:szCs w:val="24"/>
        </w:rPr>
        <w:t>anagers may only upload content to the Common Test Environment (CTE)</w:t>
      </w:r>
      <w:r w:rsidR="00FC6251">
        <w:rPr>
          <w:rFonts w:ascii="Times New Roman" w:hAnsi="Times New Roman" w:cs="Times New Roman"/>
          <w:sz w:val="24"/>
          <w:szCs w:val="24"/>
        </w:rPr>
        <w:t>, or development environment</w:t>
      </w:r>
      <w:r w:rsidR="00B27768">
        <w:rPr>
          <w:rFonts w:ascii="Times New Roman" w:hAnsi="Times New Roman" w:cs="Times New Roman"/>
          <w:sz w:val="24"/>
          <w:szCs w:val="24"/>
        </w:rPr>
        <w:t>.</w:t>
      </w:r>
    </w:p>
    <w:p w:rsidR="002C337C" w:rsidRDefault="002C337C" w:rsidP="00B27768">
      <w:pPr>
        <w:spacing w:after="0"/>
        <w:rPr>
          <w:rFonts w:ascii="Times New Roman" w:hAnsi="Times New Roman" w:cs="Times New Roman"/>
          <w:sz w:val="24"/>
          <w:szCs w:val="24"/>
        </w:rPr>
      </w:pPr>
    </w:p>
    <w:p w:rsidR="00BB00D8" w:rsidRDefault="00BB00D8" w:rsidP="00FE0B71">
      <w:pPr>
        <w:pStyle w:val="Heading3"/>
      </w:pPr>
      <w:bookmarkStart w:id="446" w:name="_Toc315271685"/>
      <w:bookmarkStart w:id="447" w:name="_Toc391929303"/>
      <w:r>
        <w:t>Creating the Manifest File</w:t>
      </w:r>
      <w:bookmarkEnd w:id="446"/>
      <w:bookmarkEnd w:id="447"/>
    </w:p>
    <w:p w:rsidR="00BB00D8" w:rsidRPr="00E76FF7" w:rsidRDefault="00BB00D8" w:rsidP="00BB00D8">
      <w:pPr>
        <w:rPr>
          <w:rFonts w:ascii="Times New Roman" w:hAnsi="Times New Roman" w:cs="Times New Roman"/>
          <w:sz w:val="24"/>
          <w:szCs w:val="24"/>
        </w:rPr>
      </w:pPr>
      <w:r w:rsidRPr="00E76FF7">
        <w:rPr>
          <w:rFonts w:ascii="Times New Roman" w:hAnsi="Times New Roman" w:cs="Times New Roman"/>
          <w:sz w:val="24"/>
          <w:szCs w:val="24"/>
        </w:rPr>
        <w:t>The manifest file is the most important file in the package. Specific data on the manifest file is read into the Learning Management System (LMS). The LMS uses this file to determine the table of contents to display and launch file for each SCOs. Content repositories use this file in aggregating and de-aggregating packages. Metadata is determined and accessed by usin</w:t>
      </w:r>
      <w:r w:rsidR="00E76FF7">
        <w:rPr>
          <w:rFonts w:ascii="Times New Roman" w:hAnsi="Times New Roman" w:cs="Times New Roman"/>
          <w:sz w:val="24"/>
          <w:szCs w:val="24"/>
        </w:rPr>
        <w:t>g the information in this file.</w:t>
      </w:r>
    </w:p>
    <w:p w:rsidR="00BB00D8" w:rsidRPr="00E76FF7" w:rsidRDefault="00BB00D8" w:rsidP="00BB00D8">
      <w:pPr>
        <w:rPr>
          <w:rFonts w:ascii="Times New Roman" w:hAnsi="Times New Roman" w:cs="Times New Roman"/>
          <w:sz w:val="24"/>
          <w:szCs w:val="24"/>
        </w:rPr>
      </w:pPr>
      <w:r w:rsidRPr="00E76FF7">
        <w:rPr>
          <w:rFonts w:ascii="Times New Roman" w:hAnsi="Times New Roman" w:cs="Times New Roman"/>
          <w:sz w:val="24"/>
          <w:szCs w:val="24"/>
        </w:rPr>
        <w:t>The activity tree is a representation of the table of contents, which is XML-tagged within the manifest file, and is created in the LMS when</w:t>
      </w:r>
      <w:r w:rsidR="00E76FF7">
        <w:rPr>
          <w:rFonts w:ascii="Times New Roman" w:hAnsi="Times New Roman" w:cs="Times New Roman"/>
          <w:sz w:val="24"/>
          <w:szCs w:val="24"/>
        </w:rPr>
        <w:t xml:space="preserve"> the </w:t>
      </w:r>
      <w:r w:rsidR="00E92AFB">
        <w:rPr>
          <w:rFonts w:ascii="Times New Roman" w:hAnsi="Times New Roman" w:cs="Times New Roman"/>
          <w:sz w:val="24"/>
          <w:szCs w:val="24"/>
        </w:rPr>
        <w:t>SCORM®</w:t>
      </w:r>
      <w:r w:rsidR="00E76FF7">
        <w:rPr>
          <w:rFonts w:ascii="Times New Roman" w:hAnsi="Times New Roman" w:cs="Times New Roman"/>
          <w:sz w:val="24"/>
          <w:szCs w:val="24"/>
        </w:rPr>
        <w:t xml:space="preserve"> </w:t>
      </w:r>
      <w:r w:rsidR="00FB4BE2">
        <w:rPr>
          <w:rFonts w:ascii="Times New Roman" w:hAnsi="Times New Roman" w:cs="Times New Roman"/>
          <w:sz w:val="24"/>
          <w:szCs w:val="24"/>
        </w:rPr>
        <w:t>Content P</w:t>
      </w:r>
      <w:r w:rsidR="00E76FF7">
        <w:rPr>
          <w:rFonts w:ascii="Times New Roman" w:hAnsi="Times New Roman" w:cs="Times New Roman"/>
          <w:sz w:val="24"/>
          <w:szCs w:val="24"/>
        </w:rPr>
        <w:t>ackage is launched.</w:t>
      </w:r>
    </w:p>
    <w:p w:rsidR="00FC6251" w:rsidRDefault="00BB00D8" w:rsidP="00BB00D8">
      <w:pPr>
        <w:rPr>
          <w:rStyle w:val="Hyperlink"/>
          <w:rFonts w:ascii="Times New Roman" w:hAnsi="Times New Roman" w:cs="Times New Roman"/>
          <w:sz w:val="24"/>
          <w:szCs w:val="24"/>
        </w:rPr>
      </w:pPr>
      <w:r w:rsidRPr="00D73F12">
        <w:rPr>
          <w:rFonts w:ascii="Times New Roman" w:hAnsi="Times New Roman" w:cs="Times New Roman"/>
          <w:sz w:val="24"/>
          <w:szCs w:val="24"/>
        </w:rPr>
        <w:t>For examples of coding a manifest, refer to the Programming Examples</w:t>
      </w:r>
      <w:r w:rsidR="00FC6251">
        <w:rPr>
          <w:rFonts w:ascii="Times New Roman" w:hAnsi="Times New Roman" w:cs="Times New Roman"/>
          <w:sz w:val="24"/>
          <w:szCs w:val="24"/>
        </w:rPr>
        <w:t xml:space="preserve"> in the Army Best Practice and script examples section titled</w:t>
      </w:r>
      <w:r w:rsidRPr="00D73F12">
        <w:rPr>
          <w:rFonts w:ascii="Times New Roman" w:hAnsi="Times New Roman" w:cs="Times New Roman"/>
          <w:sz w:val="24"/>
          <w:szCs w:val="24"/>
        </w:rPr>
        <w:t xml:space="preserve"> </w:t>
      </w:r>
      <w:r w:rsidR="00FC6251">
        <w:rPr>
          <w:rFonts w:ascii="Times New Roman" w:hAnsi="Times New Roman" w:cs="Times New Roman"/>
          <w:sz w:val="24"/>
          <w:szCs w:val="24"/>
        </w:rPr>
        <w:t>“</w:t>
      </w:r>
      <w:hyperlink w:anchor="_Course_Title_Example" w:history="1">
        <w:r w:rsidRPr="00D73F12">
          <w:rPr>
            <w:rStyle w:val="Hyperlink"/>
            <w:rFonts w:ascii="Times New Roman" w:hAnsi="Times New Roman" w:cs="Times New Roman"/>
            <w:sz w:val="24"/>
            <w:szCs w:val="24"/>
          </w:rPr>
          <w:t>XML Examples on the Manifest</w:t>
        </w:r>
      </w:hyperlink>
      <w:r w:rsidR="00FC6251">
        <w:rPr>
          <w:rStyle w:val="Hyperlink"/>
          <w:rFonts w:ascii="Times New Roman" w:hAnsi="Times New Roman" w:cs="Times New Roman"/>
          <w:sz w:val="24"/>
          <w:szCs w:val="24"/>
        </w:rPr>
        <w:t>”.</w:t>
      </w:r>
    </w:p>
    <w:p w:rsidR="00BB00D8" w:rsidRPr="00E76FF7" w:rsidRDefault="00BB00D8" w:rsidP="00BB00D8">
      <w:pPr>
        <w:rPr>
          <w:rFonts w:ascii="Times New Roman" w:hAnsi="Times New Roman" w:cs="Times New Roman"/>
          <w:sz w:val="24"/>
          <w:szCs w:val="24"/>
        </w:rPr>
      </w:pPr>
    </w:p>
    <w:p w:rsidR="00BB00D8" w:rsidRPr="00FC6251" w:rsidRDefault="00937E0A" w:rsidP="00BB00D8">
      <w:pPr>
        <w:rPr>
          <w:rFonts w:ascii="Times New Roman" w:hAnsi="Times New Roman" w:cs="Times New Roman"/>
          <w:b/>
          <w:sz w:val="24"/>
          <w:szCs w:val="24"/>
        </w:rPr>
      </w:pPr>
      <w:r>
        <w:rPr>
          <w:rFonts w:ascii="Times New Roman" w:hAnsi="Times New Roman" w:cs="Times New Roman"/>
          <w:b/>
          <w:sz w:val="24"/>
          <w:szCs w:val="24"/>
        </w:rPr>
        <w:t>Two Types of PIFs and two types of Manifest Files:</w:t>
      </w:r>
    </w:p>
    <w:p w:rsidR="00BB00D8" w:rsidRPr="00E76FF7" w:rsidRDefault="00BB00D8" w:rsidP="00BB00D8">
      <w:pPr>
        <w:rPr>
          <w:rFonts w:ascii="Times New Roman" w:hAnsi="Times New Roman" w:cs="Times New Roman"/>
          <w:sz w:val="24"/>
          <w:szCs w:val="24"/>
        </w:rPr>
      </w:pPr>
      <w:r w:rsidRPr="00E76FF7">
        <w:rPr>
          <w:rFonts w:ascii="Times New Roman" w:hAnsi="Times New Roman" w:cs="Times New Roman"/>
          <w:sz w:val="24"/>
          <w:szCs w:val="24"/>
        </w:rPr>
        <w:t>There are two types of manifest files: Content Aggregation Manifest file and R</w:t>
      </w:r>
      <w:r w:rsidR="00E76FF7">
        <w:rPr>
          <w:rFonts w:ascii="Times New Roman" w:hAnsi="Times New Roman" w:cs="Times New Roman"/>
          <w:sz w:val="24"/>
          <w:szCs w:val="24"/>
        </w:rPr>
        <w:t xml:space="preserve">esource Package Manifest file. </w:t>
      </w:r>
      <w:r w:rsidRPr="00E76FF7">
        <w:rPr>
          <w:rFonts w:ascii="Times New Roman" w:hAnsi="Times New Roman" w:cs="Times New Roman"/>
          <w:sz w:val="24"/>
          <w:szCs w:val="24"/>
        </w:rPr>
        <w:t>A Content Aggregation Manifest contains an &lt;organizations&gt; section, which describes a distinct course</w:t>
      </w:r>
      <w:r w:rsidR="00846EE2">
        <w:rPr>
          <w:rFonts w:ascii="Times New Roman" w:hAnsi="Times New Roman" w:cs="Times New Roman"/>
          <w:sz w:val="24"/>
          <w:szCs w:val="24"/>
        </w:rPr>
        <w:t>ware</w:t>
      </w:r>
      <w:r w:rsidRPr="00E76FF7">
        <w:rPr>
          <w:rFonts w:ascii="Times New Roman" w:hAnsi="Times New Roman" w:cs="Times New Roman"/>
          <w:sz w:val="24"/>
          <w:szCs w:val="24"/>
        </w:rPr>
        <w:t xml:space="preserve"> structure such as a table of contents. A Resource Package does not contain an &lt;organizations&gt; section and, therefore, no table of contents</w:t>
      </w:r>
      <w:r w:rsidR="00FC6251">
        <w:rPr>
          <w:rFonts w:ascii="Times New Roman" w:hAnsi="Times New Roman" w:cs="Times New Roman"/>
          <w:sz w:val="24"/>
          <w:szCs w:val="24"/>
        </w:rPr>
        <w:t xml:space="preserve">.  A Resource Content Package </w:t>
      </w:r>
      <w:r w:rsidRPr="00E76FF7">
        <w:rPr>
          <w:rFonts w:ascii="Times New Roman" w:hAnsi="Times New Roman" w:cs="Times New Roman"/>
          <w:sz w:val="24"/>
          <w:szCs w:val="24"/>
        </w:rPr>
        <w:t>only provides a method of transferring learning resources</w:t>
      </w:r>
      <w:r w:rsidR="00FC6251">
        <w:rPr>
          <w:rFonts w:ascii="Times New Roman" w:hAnsi="Times New Roman" w:cs="Times New Roman"/>
          <w:sz w:val="24"/>
          <w:szCs w:val="24"/>
        </w:rPr>
        <w:t xml:space="preserve"> with supporting files,</w:t>
      </w:r>
      <w:r w:rsidR="00CB0785">
        <w:rPr>
          <w:rFonts w:ascii="Times New Roman" w:hAnsi="Times New Roman" w:cs="Times New Roman"/>
          <w:sz w:val="24"/>
          <w:szCs w:val="24"/>
        </w:rPr>
        <w:t xml:space="preserve"> but does not provide a </w:t>
      </w:r>
      <w:r w:rsidR="00E76FF7">
        <w:rPr>
          <w:rFonts w:ascii="Times New Roman" w:hAnsi="Times New Roman" w:cs="Times New Roman"/>
          <w:sz w:val="24"/>
          <w:szCs w:val="24"/>
        </w:rPr>
        <w:t>learning context</w:t>
      </w:r>
      <w:r w:rsidR="00CB0785">
        <w:rPr>
          <w:rFonts w:ascii="Times New Roman" w:hAnsi="Times New Roman" w:cs="Times New Roman"/>
          <w:sz w:val="24"/>
          <w:szCs w:val="24"/>
        </w:rPr>
        <w:t xml:space="preserve"> for the learning resources</w:t>
      </w:r>
      <w:r w:rsidR="00E76FF7">
        <w:rPr>
          <w:rFonts w:ascii="Times New Roman" w:hAnsi="Times New Roman" w:cs="Times New Roman"/>
          <w:sz w:val="24"/>
          <w:szCs w:val="24"/>
        </w:rPr>
        <w:t>.</w:t>
      </w:r>
    </w:p>
    <w:p w:rsidR="00BB00D8" w:rsidRPr="00E76FF7" w:rsidRDefault="00BB00D8" w:rsidP="00BB00D8">
      <w:pPr>
        <w:rPr>
          <w:rFonts w:ascii="Times New Roman" w:hAnsi="Times New Roman" w:cs="Times New Roman"/>
          <w:sz w:val="24"/>
          <w:szCs w:val="24"/>
        </w:rPr>
      </w:pPr>
      <w:r w:rsidRPr="00E76FF7">
        <w:rPr>
          <w:rFonts w:ascii="Times New Roman" w:hAnsi="Times New Roman" w:cs="Times New Roman"/>
          <w:sz w:val="24"/>
          <w:szCs w:val="24"/>
        </w:rPr>
        <w:t>The diagram following shows the differences between the two different types of manifest files:</w:t>
      </w:r>
    </w:p>
    <w:p w:rsidR="00BB00D8" w:rsidRDefault="00BB00D8" w:rsidP="00BB00D8"/>
    <w:p w:rsidR="00BB00D8" w:rsidRDefault="00BB00D8" w:rsidP="000A713B">
      <w:pPr>
        <w:spacing w:after="0"/>
        <w:jc w:val="center"/>
      </w:pPr>
      <w:r>
        <w:rPr>
          <w:noProof/>
        </w:rPr>
        <w:drawing>
          <wp:inline distT="0" distB="0" distL="0" distR="0">
            <wp:extent cx="5048250" cy="2305050"/>
            <wp:effectExtent l="19050" t="0" r="0" b="0"/>
            <wp:docPr id="559" name="Picture 559" descr="Manifest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descr="ManifestFiles"/>
                    <pic:cNvPicPr>
                      <a:picLocks noChangeAspect="1" noChangeArrowheads="1"/>
                    </pic:cNvPicPr>
                  </pic:nvPicPr>
                  <pic:blipFill>
                    <a:blip r:embed="rId33"/>
                    <a:srcRect/>
                    <a:stretch>
                      <a:fillRect/>
                    </a:stretch>
                  </pic:blipFill>
                  <pic:spPr bwMode="auto">
                    <a:xfrm>
                      <a:off x="0" y="0"/>
                      <a:ext cx="5048250" cy="2305050"/>
                    </a:xfrm>
                    <a:prstGeom prst="rect">
                      <a:avLst/>
                    </a:prstGeom>
                    <a:noFill/>
                    <a:ln w="9525">
                      <a:noFill/>
                      <a:miter lim="800000"/>
                      <a:headEnd/>
                      <a:tailEnd/>
                    </a:ln>
                  </pic:spPr>
                </pic:pic>
              </a:graphicData>
            </a:graphic>
          </wp:inline>
        </w:drawing>
      </w:r>
    </w:p>
    <w:p w:rsidR="00BB00D8" w:rsidRDefault="00BB00D8" w:rsidP="00C87687">
      <w:pPr>
        <w:pStyle w:val="Caption"/>
      </w:pPr>
      <w:r w:rsidRPr="00E76FF7">
        <w:t xml:space="preserve">Figure </w:t>
      </w:r>
      <w:r w:rsidR="00672BC8">
        <w:t>8.1.1a</w:t>
      </w:r>
    </w:p>
    <w:p w:rsidR="000A713B" w:rsidRPr="000A713B" w:rsidRDefault="000A713B" w:rsidP="000A713B">
      <w:pPr>
        <w:spacing w:after="0"/>
      </w:pPr>
    </w:p>
    <w:p w:rsidR="004B1DE4" w:rsidRPr="004B1DE4" w:rsidRDefault="00EC4116" w:rsidP="00FE0B71">
      <w:pPr>
        <w:pStyle w:val="Heading3"/>
        <w:rPr>
          <w:sz w:val="24"/>
          <w:szCs w:val="24"/>
        </w:rPr>
      </w:pPr>
      <w:bookmarkStart w:id="448" w:name="_Toc391929304"/>
      <w:bookmarkStart w:id="449" w:name="_Toc315271686"/>
      <w:r>
        <w:t xml:space="preserve">How to Create a Content Package per the </w:t>
      </w:r>
      <w:r w:rsidR="00E92AFB">
        <w:t>SCORM®</w:t>
      </w:r>
      <w:r>
        <w:t xml:space="preserve"> Implementation </w:t>
      </w:r>
      <w:r w:rsidRPr="004B1DE4">
        <w:rPr>
          <w:sz w:val="24"/>
          <w:szCs w:val="24"/>
        </w:rPr>
        <w:t>Guide</w:t>
      </w:r>
      <w:bookmarkEnd w:id="448"/>
    </w:p>
    <w:bookmarkEnd w:id="449"/>
    <w:p w:rsidR="004B1DE4" w:rsidRPr="004B1DE4" w:rsidRDefault="004B1DE4" w:rsidP="00EC4116">
      <w:pPr>
        <w:tabs>
          <w:tab w:val="left" w:pos="360"/>
        </w:tabs>
        <w:spacing w:after="120"/>
        <w:ind w:left="360" w:hanging="360"/>
        <w:rPr>
          <w:rFonts w:ascii="Times New Roman" w:hAnsi="Times New Roman" w:cs="Times New Roman"/>
          <w:sz w:val="24"/>
          <w:szCs w:val="24"/>
        </w:rPr>
      </w:pPr>
      <w:r w:rsidRPr="004B1DE4">
        <w:rPr>
          <w:rFonts w:ascii="Times New Roman" w:hAnsi="Times New Roman" w:cs="Times New Roman"/>
          <w:sz w:val="24"/>
          <w:szCs w:val="24"/>
        </w:rPr>
        <w:t>Step by step procedure to create a SCORM® Content Package:</w:t>
      </w:r>
    </w:p>
    <w:p w:rsidR="00EC4116" w:rsidRPr="00795A23" w:rsidRDefault="00EC4116" w:rsidP="00EC4116">
      <w:pPr>
        <w:tabs>
          <w:tab w:val="left" w:pos="360"/>
        </w:tabs>
        <w:spacing w:after="120"/>
        <w:ind w:left="360" w:hanging="360"/>
        <w:rPr>
          <w:rFonts w:ascii="Times New Roman" w:hAnsi="Times New Roman" w:cs="Times New Roman"/>
          <w:sz w:val="24"/>
          <w:szCs w:val="24"/>
        </w:rPr>
      </w:pPr>
      <w:r>
        <w:t xml:space="preserve">1.  </w:t>
      </w:r>
      <w:r>
        <w:tab/>
      </w:r>
      <w:r w:rsidRPr="00795A23">
        <w:rPr>
          <w:rFonts w:ascii="Times New Roman" w:hAnsi="Times New Roman" w:cs="Times New Roman"/>
          <w:sz w:val="24"/>
          <w:szCs w:val="24"/>
        </w:rPr>
        <w:t xml:space="preserve">Determine whether you want to package the files as a PIF. </w:t>
      </w:r>
      <w:r w:rsidR="00846EE2">
        <w:rPr>
          <w:rFonts w:ascii="Times New Roman" w:hAnsi="Times New Roman" w:cs="Times New Roman"/>
          <w:sz w:val="24"/>
          <w:szCs w:val="24"/>
        </w:rPr>
        <w:t xml:space="preserve">Nearly all </w:t>
      </w:r>
      <w:r w:rsidR="004C0DF0">
        <w:rPr>
          <w:rFonts w:ascii="Times New Roman" w:hAnsi="Times New Roman" w:cs="Times New Roman"/>
          <w:sz w:val="24"/>
          <w:szCs w:val="24"/>
        </w:rPr>
        <w:t xml:space="preserve">credit </w:t>
      </w:r>
      <w:r w:rsidR="00C66E57">
        <w:rPr>
          <w:rFonts w:ascii="Times New Roman" w:hAnsi="Times New Roman" w:cs="Times New Roman"/>
          <w:sz w:val="24"/>
          <w:szCs w:val="24"/>
        </w:rPr>
        <w:t>producing</w:t>
      </w:r>
      <w:r w:rsidR="004C0DF0">
        <w:rPr>
          <w:rFonts w:ascii="Times New Roman" w:hAnsi="Times New Roman" w:cs="Times New Roman"/>
          <w:sz w:val="24"/>
          <w:szCs w:val="24"/>
        </w:rPr>
        <w:t xml:space="preserve"> </w:t>
      </w:r>
      <w:r w:rsidR="00846EE2">
        <w:rPr>
          <w:rFonts w:ascii="Times New Roman" w:hAnsi="Times New Roman" w:cs="Times New Roman"/>
          <w:sz w:val="24"/>
          <w:szCs w:val="24"/>
        </w:rPr>
        <w:t>Army DL will be browser-based</w:t>
      </w:r>
      <w:r w:rsidR="004C0DF0">
        <w:rPr>
          <w:rFonts w:ascii="Times New Roman" w:hAnsi="Times New Roman" w:cs="Times New Roman"/>
          <w:sz w:val="24"/>
          <w:szCs w:val="24"/>
        </w:rPr>
        <w:t xml:space="preserve"> IMI following SCORM® specifications</w:t>
      </w:r>
      <w:r w:rsidR="00846EE2">
        <w:rPr>
          <w:rFonts w:ascii="Times New Roman" w:hAnsi="Times New Roman" w:cs="Times New Roman"/>
          <w:sz w:val="24"/>
          <w:szCs w:val="24"/>
        </w:rPr>
        <w:t xml:space="preserve"> and therefore delivered as a PIF. All </w:t>
      </w:r>
      <w:r w:rsidR="00E92AFB">
        <w:rPr>
          <w:rFonts w:ascii="Times New Roman" w:hAnsi="Times New Roman" w:cs="Times New Roman"/>
          <w:sz w:val="24"/>
          <w:szCs w:val="24"/>
        </w:rPr>
        <w:t>SCORM®</w:t>
      </w:r>
      <w:r w:rsidR="00846EE2">
        <w:rPr>
          <w:rFonts w:ascii="Times New Roman" w:hAnsi="Times New Roman" w:cs="Times New Roman"/>
          <w:sz w:val="24"/>
          <w:szCs w:val="24"/>
        </w:rPr>
        <w:t xml:space="preserve"> content will be packaged </w:t>
      </w:r>
      <w:r w:rsidR="00A05B6F">
        <w:rPr>
          <w:rFonts w:ascii="Times New Roman" w:hAnsi="Times New Roman" w:cs="Times New Roman"/>
          <w:sz w:val="24"/>
          <w:szCs w:val="24"/>
        </w:rPr>
        <w:t xml:space="preserve">and delivered to the government (and distributed to the ALCMC, </w:t>
      </w:r>
      <w:r w:rsidR="00846EE2">
        <w:rPr>
          <w:rFonts w:ascii="Times New Roman" w:hAnsi="Times New Roman" w:cs="Times New Roman"/>
          <w:sz w:val="24"/>
          <w:szCs w:val="24"/>
        </w:rPr>
        <w:t>as one or more PIF</w:t>
      </w:r>
      <w:r w:rsidR="00A05B6F">
        <w:rPr>
          <w:rFonts w:ascii="Times New Roman" w:hAnsi="Times New Roman" w:cs="Times New Roman"/>
          <w:sz w:val="24"/>
          <w:szCs w:val="24"/>
        </w:rPr>
        <w:t>s</w:t>
      </w:r>
      <w:r w:rsidR="00846EE2">
        <w:rPr>
          <w:rFonts w:ascii="Times New Roman" w:hAnsi="Times New Roman" w:cs="Times New Roman"/>
          <w:sz w:val="24"/>
          <w:szCs w:val="24"/>
        </w:rPr>
        <w:t xml:space="preserve">. </w:t>
      </w:r>
      <w:r w:rsidR="00A05B6F">
        <w:rPr>
          <w:rFonts w:ascii="Times New Roman" w:hAnsi="Times New Roman" w:cs="Times New Roman"/>
          <w:sz w:val="24"/>
          <w:szCs w:val="24"/>
        </w:rPr>
        <w:t>D</w:t>
      </w:r>
      <w:r w:rsidR="004C0DF0">
        <w:rPr>
          <w:rFonts w:ascii="Times New Roman" w:hAnsi="Times New Roman" w:cs="Times New Roman"/>
          <w:sz w:val="24"/>
          <w:szCs w:val="24"/>
        </w:rPr>
        <w:t>eliverables</w:t>
      </w:r>
      <w:r w:rsidR="00A05B6F">
        <w:rPr>
          <w:rFonts w:ascii="Times New Roman" w:hAnsi="Times New Roman" w:cs="Times New Roman"/>
          <w:sz w:val="24"/>
          <w:szCs w:val="24"/>
        </w:rPr>
        <w:t>, or more accurately, learner training consumables,</w:t>
      </w:r>
      <w:r w:rsidR="004C0DF0">
        <w:rPr>
          <w:rFonts w:ascii="Times New Roman" w:hAnsi="Times New Roman" w:cs="Times New Roman"/>
          <w:sz w:val="24"/>
          <w:szCs w:val="24"/>
        </w:rPr>
        <w:t xml:space="preserve"> not loaded into an LMS</w:t>
      </w:r>
      <w:r w:rsidR="00A05B6F">
        <w:rPr>
          <w:rFonts w:ascii="Times New Roman" w:hAnsi="Times New Roman" w:cs="Times New Roman"/>
          <w:sz w:val="24"/>
          <w:szCs w:val="24"/>
        </w:rPr>
        <w:t>;</w:t>
      </w:r>
      <w:r w:rsidR="004C0DF0">
        <w:rPr>
          <w:rFonts w:ascii="Times New Roman" w:hAnsi="Times New Roman" w:cs="Times New Roman"/>
          <w:sz w:val="24"/>
          <w:szCs w:val="24"/>
        </w:rPr>
        <w:t xml:space="preserve"> for example, a</w:t>
      </w:r>
      <w:r w:rsidR="00846EE2">
        <w:rPr>
          <w:rFonts w:ascii="Times New Roman" w:hAnsi="Times New Roman" w:cs="Times New Roman"/>
          <w:sz w:val="24"/>
          <w:szCs w:val="24"/>
        </w:rPr>
        <w:t xml:space="preserve"> non-browser based </w:t>
      </w:r>
      <w:r w:rsidR="004C0DF0">
        <w:rPr>
          <w:rFonts w:ascii="Times New Roman" w:hAnsi="Times New Roman" w:cs="Times New Roman"/>
          <w:sz w:val="24"/>
          <w:szCs w:val="24"/>
        </w:rPr>
        <w:t xml:space="preserve">training </w:t>
      </w:r>
      <w:r w:rsidR="00846EE2">
        <w:rPr>
          <w:rFonts w:ascii="Times New Roman" w:hAnsi="Times New Roman" w:cs="Times New Roman"/>
          <w:sz w:val="24"/>
          <w:szCs w:val="24"/>
        </w:rPr>
        <w:t>product such as a modeling and simulation product,</w:t>
      </w:r>
      <w:r w:rsidR="00846EE2" w:rsidRPr="00795A23">
        <w:rPr>
          <w:rFonts w:ascii="Times New Roman" w:hAnsi="Times New Roman" w:cs="Times New Roman"/>
          <w:sz w:val="24"/>
          <w:szCs w:val="24"/>
        </w:rPr>
        <w:t xml:space="preserve"> a</w:t>
      </w:r>
      <w:r w:rsidR="008D12CF">
        <w:rPr>
          <w:rFonts w:ascii="Times New Roman" w:hAnsi="Times New Roman" w:cs="Times New Roman"/>
          <w:sz w:val="24"/>
          <w:szCs w:val="24"/>
        </w:rPr>
        <w:t xml:space="preserve">n installable file-set is developed for delivery.  However, note that the transfer of the installable file-set deliverable to the government is via a Resource Content Package with </w:t>
      </w:r>
      <w:r w:rsidR="00A05B6F">
        <w:rPr>
          <w:rFonts w:ascii="Times New Roman" w:hAnsi="Times New Roman" w:cs="Times New Roman"/>
          <w:sz w:val="24"/>
          <w:szCs w:val="24"/>
        </w:rPr>
        <w:t xml:space="preserve">appropriate </w:t>
      </w:r>
      <w:r w:rsidR="008D12CF">
        <w:rPr>
          <w:rFonts w:ascii="Times New Roman" w:hAnsi="Times New Roman" w:cs="Times New Roman"/>
          <w:sz w:val="24"/>
          <w:szCs w:val="24"/>
        </w:rPr>
        <w:t>metadata files.  The</w:t>
      </w:r>
      <w:r w:rsidRPr="00795A23">
        <w:rPr>
          <w:rFonts w:ascii="Times New Roman" w:hAnsi="Times New Roman" w:cs="Times New Roman"/>
          <w:sz w:val="24"/>
          <w:szCs w:val="24"/>
        </w:rPr>
        <w:t xml:space="preserve"> non-PIF </w:t>
      </w:r>
      <w:r w:rsidR="008D12CF">
        <w:rPr>
          <w:rFonts w:ascii="Times New Roman" w:hAnsi="Times New Roman" w:cs="Times New Roman"/>
          <w:sz w:val="24"/>
          <w:szCs w:val="24"/>
        </w:rPr>
        <w:t xml:space="preserve">installable file-set </w:t>
      </w:r>
      <w:r w:rsidRPr="00795A23">
        <w:rPr>
          <w:rFonts w:ascii="Times New Roman" w:hAnsi="Times New Roman" w:cs="Times New Roman"/>
          <w:sz w:val="24"/>
          <w:szCs w:val="24"/>
        </w:rPr>
        <w:t>file structure</w:t>
      </w:r>
      <w:r w:rsidR="008D12CF">
        <w:rPr>
          <w:rFonts w:ascii="Times New Roman" w:hAnsi="Times New Roman" w:cs="Times New Roman"/>
          <w:sz w:val="24"/>
          <w:szCs w:val="24"/>
        </w:rPr>
        <w:t xml:space="preserve"> is then distributed by the government.</w:t>
      </w:r>
    </w:p>
    <w:p w:rsidR="00EC4116" w:rsidRPr="00795A23" w:rsidRDefault="00EC4116" w:rsidP="00DE42A7">
      <w:pPr>
        <w:numPr>
          <w:ilvl w:val="0"/>
          <w:numId w:val="13"/>
        </w:numPr>
        <w:tabs>
          <w:tab w:val="left" w:pos="360"/>
        </w:tabs>
        <w:spacing w:after="0"/>
        <w:rPr>
          <w:rFonts w:ascii="Times New Roman" w:hAnsi="Times New Roman" w:cs="Times New Roman"/>
          <w:sz w:val="24"/>
          <w:szCs w:val="24"/>
        </w:rPr>
      </w:pPr>
      <w:r w:rsidRPr="00795A23">
        <w:rPr>
          <w:rFonts w:ascii="Times New Roman" w:hAnsi="Times New Roman" w:cs="Times New Roman"/>
          <w:sz w:val="24"/>
          <w:szCs w:val="24"/>
        </w:rPr>
        <w:lastRenderedPageBreak/>
        <w:t>PIF – Package Interchange File is a representation of the content package components using the PKZIP Version 2.04g archive format (zip). The PIF provides a concise Web delivery format that can be used to transport content packages between systems (zipped).</w:t>
      </w:r>
    </w:p>
    <w:p w:rsidR="00EC4116" w:rsidRPr="00795A23" w:rsidRDefault="00EC4116" w:rsidP="00DE42A7">
      <w:pPr>
        <w:numPr>
          <w:ilvl w:val="0"/>
          <w:numId w:val="13"/>
        </w:numPr>
        <w:tabs>
          <w:tab w:val="left" w:pos="360"/>
        </w:tabs>
        <w:spacing w:after="120"/>
        <w:rPr>
          <w:rFonts w:ascii="Times New Roman" w:hAnsi="Times New Roman" w:cs="Times New Roman"/>
          <w:sz w:val="24"/>
          <w:szCs w:val="24"/>
        </w:rPr>
      </w:pPr>
      <w:r w:rsidRPr="00795A23">
        <w:rPr>
          <w:rFonts w:ascii="Times New Roman" w:hAnsi="Times New Roman" w:cs="Times New Roman"/>
          <w:sz w:val="24"/>
          <w:szCs w:val="24"/>
        </w:rPr>
        <w:t xml:space="preserve">Non-PIF – </w:t>
      </w:r>
      <w:r w:rsidR="00A05B6F">
        <w:rPr>
          <w:rFonts w:ascii="Times New Roman" w:hAnsi="Times New Roman" w:cs="Times New Roman"/>
          <w:sz w:val="24"/>
          <w:szCs w:val="24"/>
        </w:rPr>
        <w:t>a file or f</w:t>
      </w:r>
      <w:r w:rsidRPr="00795A23">
        <w:rPr>
          <w:rFonts w:ascii="Times New Roman" w:hAnsi="Times New Roman" w:cs="Times New Roman"/>
          <w:sz w:val="24"/>
          <w:szCs w:val="24"/>
        </w:rPr>
        <w:t>ile structure t</w:t>
      </w:r>
      <w:r w:rsidR="00A05B6F">
        <w:rPr>
          <w:rFonts w:ascii="Times New Roman" w:hAnsi="Times New Roman" w:cs="Times New Roman"/>
          <w:sz w:val="24"/>
          <w:szCs w:val="24"/>
        </w:rPr>
        <w:t>hat</w:t>
      </w:r>
      <w:r w:rsidRPr="00795A23">
        <w:rPr>
          <w:rFonts w:ascii="Times New Roman" w:hAnsi="Times New Roman" w:cs="Times New Roman"/>
          <w:sz w:val="24"/>
          <w:szCs w:val="24"/>
        </w:rPr>
        <w:t xml:space="preserve"> be </w:t>
      </w:r>
      <w:r w:rsidR="00A05B6F">
        <w:rPr>
          <w:rFonts w:ascii="Times New Roman" w:hAnsi="Times New Roman" w:cs="Times New Roman"/>
          <w:sz w:val="24"/>
          <w:szCs w:val="24"/>
        </w:rPr>
        <w:t xml:space="preserve">transported and </w:t>
      </w:r>
      <w:r w:rsidRPr="00795A23">
        <w:rPr>
          <w:rFonts w:ascii="Times New Roman" w:hAnsi="Times New Roman" w:cs="Times New Roman"/>
          <w:sz w:val="24"/>
          <w:szCs w:val="24"/>
        </w:rPr>
        <w:t>used on a CD-ROM</w:t>
      </w:r>
      <w:r w:rsidR="004C0DF0">
        <w:rPr>
          <w:rFonts w:ascii="Times New Roman" w:hAnsi="Times New Roman" w:cs="Times New Roman"/>
          <w:sz w:val="24"/>
          <w:szCs w:val="24"/>
        </w:rPr>
        <w:t>, DVD,</w:t>
      </w:r>
      <w:r w:rsidRPr="00795A23">
        <w:rPr>
          <w:rFonts w:ascii="Times New Roman" w:hAnsi="Times New Roman" w:cs="Times New Roman"/>
          <w:sz w:val="24"/>
          <w:szCs w:val="24"/>
        </w:rPr>
        <w:t xml:space="preserve"> or other file system.</w:t>
      </w:r>
    </w:p>
    <w:p w:rsidR="00EC4116" w:rsidRPr="00795A23" w:rsidRDefault="00EC4116" w:rsidP="00EC4116">
      <w:pPr>
        <w:tabs>
          <w:tab w:val="left" w:pos="360"/>
        </w:tabs>
        <w:ind w:left="360" w:hanging="360"/>
        <w:rPr>
          <w:rFonts w:ascii="Times New Roman" w:hAnsi="Times New Roman" w:cs="Times New Roman"/>
          <w:sz w:val="24"/>
          <w:szCs w:val="24"/>
        </w:rPr>
      </w:pPr>
      <w:r w:rsidRPr="00795A23">
        <w:rPr>
          <w:rFonts w:ascii="Times New Roman" w:hAnsi="Times New Roman" w:cs="Times New Roman"/>
          <w:sz w:val="24"/>
          <w:szCs w:val="24"/>
        </w:rPr>
        <w:t>2.</w:t>
      </w:r>
      <w:r w:rsidRPr="00795A23">
        <w:rPr>
          <w:rFonts w:ascii="Times New Roman" w:hAnsi="Times New Roman" w:cs="Times New Roman"/>
          <w:sz w:val="24"/>
          <w:szCs w:val="24"/>
        </w:rPr>
        <w:tab/>
      </w:r>
      <w:r w:rsidR="00A05B6F">
        <w:rPr>
          <w:rFonts w:ascii="Times New Roman" w:hAnsi="Times New Roman" w:cs="Times New Roman"/>
          <w:sz w:val="24"/>
          <w:szCs w:val="24"/>
        </w:rPr>
        <w:t>Continuing with instructions to create a PIF, p</w:t>
      </w:r>
      <w:r w:rsidRPr="00795A23">
        <w:rPr>
          <w:rFonts w:ascii="Times New Roman" w:hAnsi="Times New Roman" w:cs="Times New Roman"/>
          <w:sz w:val="24"/>
          <w:szCs w:val="24"/>
        </w:rPr>
        <w:t>lace the imsmanifest.xml file at the root level of the package.</w:t>
      </w:r>
    </w:p>
    <w:p w:rsidR="00EC4116" w:rsidRPr="00795A23" w:rsidRDefault="00EC4116" w:rsidP="00EC4116">
      <w:pPr>
        <w:tabs>
          <w:tab w:val="left" w:pos="360"/>
        </w:tabs>
        <w:ind w:left="360" w:hanging="360"/>
        <w:rPr>
          <w:rFonts w:ascii="Times New Roman" w:hAnsi="Times New Roman" w:cs="Times New Roman"/>
          <w:sz w:val="24"/>
          <w:szCs w:val="24"/>
        </w:rPr>
      </w:pPr>
      <w:r w:rsidRPr="00795A23">
        <w:rPr>
          <w:rFonts w:ascii="Times New Roman" w:hAnsi="Times New Roman" w:cs="Times New Roman"/>
          <w:sz w:val="24"/>
          <w:szCs w:val="24"/>
        </w:rPr>
        <w:t>3.</w:t>
      </w:r>
      <w:r w:rsidRPr="00795A23">
        <w:rPr>
          <w:rFonts w:ascii="Times New Roman" w:hAnsi="Times New Roman" w:cs="Times New Roman"/>
          <w:sz w:val="24"/>
          <w:szCs w:val="24"/>
        </w:rPr>
        <w:tab/>
        <w:t xml:space="preserve">Place all schemas referenced by the manifest at the root level of the package. These metadata schemas must also be located in the folder(s) where the metadata resides. </w:t>
      </w:r>
      <w:r w:rsidR="00A05B6F">
        <w:rPr>
          <w:rFonts w:ascii="Times New Roman" w:hAnsi="Times New Roman" w:cs="Times New Roman"/>
          <w:sz w:val="24"/>
          <w:szCs w:val="24"/>
        </w:rPr>
        <w:t xml:space="preserve"> In other words, i</w:t>
      </w:r>
      <w:r w:rsidRPr="00795A23">
        <w:rPr>
          <w:rFonts w:ascii="Times New Roman" w:hAnsi="Times New Roman" w:cs="Times New Roman"/>
          <w:sz w:val="24"/>
          <w:szCs w:val="24"/>
        </w:rPr>
        <w:t>f a folder contains metadata, then the metadata schemas must be copied into this folder.</w:t>
      </w:r>
    </w:p>
    <w:p w:rsidR="00EC4116" w:rsidRPr="00795A23" w:rsidRDefault="00EC4116" w:rsidP="00EC4116">
      <w:pPr>
        <w:tabs>
          <w:tab w:val="left" w:pos="360"/>
        </w:tabs>
        <w:ind w:left="360" w:hanging="360"/>
        <w:rPr>
          <w:rFonts w:ascii="Times New Roman" w:hAnsi="Times New Roman" w:cs="Times New Roman"/>
          <w:sz w:val="24"/>
          <w:szCs w:val="24"/>
        </w:rPr>
      </w:pPr>
      <w:r w:rsidRPr="00795A23">
        <w:rPr>
          <w:rFonts w:ascii="Times New Roman" w:hAnsi="Times New Roman" w:cs="Times New Roman"/>
          <w:sz w:val="24"/>
          <w:szCs w:val="24"/>
        </w:rPr>
        <w:t>4.</w:t>
      </w:r>
      <w:r w:rsidRPr="00795A23">
        <w:rPr>
          <w:rFonts w:ascii="Times New Roman" w:hAnsi="Times New Roman" w:cs="Times New Roman"/>
          <w:sz w:val="24"/>
          <w:szCs w:val="24"/>
        </w:rPr>
        <w:tab/>
        <w:t>Place all physical files needed by the packaged courses, lessons, etc.</w:t>
      </w:r>
      <w:r w:rsidR="008E00DF">
        <w:rPr>
          <w:rFonts w:ascii="Times New Roman" w:hAnsi="Times New Roman" w:cs="Times New Roman"/>
          <w:sz w:val="24"/>
          <w:szCs w:val="24"/>
        </w:rPr>
        <w:t>,</w:t>
      </w:r>
      <w:r w:rsidRPr="00795A23">
        <w:rPr>
          <w:rFonts w:ascii="Times New Roman" w:hAnsi="Times New Roman" w:cs="Times New Roman"/>
          <w:sz w:val="24"/>
          <w:szCs w:val="24"/>
        </w:rPr>
        <w:t xml:space="preserve"> where you refer to them in your manifest.</w:t>
      </w:r>
    </w:p>
    <w:p w:rsidR="00EC4116" w:rsidRPr="00795A23" w:rsidRDefault="00EC4116" w:rsidP="00EC4116">
      <w:pPr>
        <w:tabs>
          <w:tab w:val="left" w:pos="360"/>
        </w:tabs>
        <w:ind w:left="360" w:hanging="360"/>
        <w:rPr>
          <w:rFonts w:ascii="Times New Roman" w:hAnsi="Times New Roman" w:cs="Times New Roman"/>
          <w:sz w:val="24"/>
          <w:szCs w:val="24"/>
        </w:rPr>
      </w:pPr>
      <w:r w:rsidRPr="00795A23">
        <w:rPr>
          <w:rFonts w:ascii="Times New Roman" w:hAnsi="Times New Roman" w:cs="Times New Roman"/>
          <w:sz w:val="24"/>
          <w:szCs w:val="24"/>
        </w:rPr>
        <w:t>5.</w:t>
      </w:r>
      <w:r w:rsidRPr="00795A23">
        <w:rPr>
          <w:rFonts w:ascii="Times New Roman" w:hAnsi="Times New Roman" w:cs="Times New Roman"/>
          <w:sz w:val="24"/>
          <w:szCs w:val="24"/>
        </w:rPr>
        <w:tab/>
      </w:r>
      <w:r w:rsidR="00A05B6F">
        <w:rPr>
          <w:rFonts w:ascii="Times New Roman" w:hAnsi="Times New Roman" w:cs="Times New Roman"/>
          <w:sz w:val="24"/>
          <w:szCs w:val="24"/>
        </w:rPr>
        <w:t>C</w:t>
      </w:r>
      <w:r w:rsidRPr="00795A23">
        <w:rPr>
          <w:rFonts w:ascii="Times New Roman" w:hAnsi="Times New Roman" w:cs="Times New Roman"/>
          <w:sz w:val="24"/>
          <w:szCs w:val="24"/>
        </w:rPr>
        <w:t xml:space="preserve">ompress </w:t>
      </w:r>
      <w:r w:rsidR="00A05B6F">
        <w:rPr>
          <w:rFonts w:ascii="Times New Roman" w:hAnsi="Times New Roman" w:cs="Times New Roman"/>
          <w:sz w:val="24"/>
          <w:szCs w:val="24"/>
        </w:rPr>
        <w:t xml:space="preserve">all files with the imsmanifest.xml file in the root folder and no parent folder </w:t>
      </w:r>
      <w:r w:rsidRPr="00795A23">
        <w:rPr>
          <w:rFonts w:ascii="Times New Roman" w:hAnsi="Times New Roman" w:cs="Times New Roman"/>
          <w:sz w:val="24"/>
          <w:szCs w:val="24"/>
        </w:rPr>
        <w:t>using the PKZIP Version 2.04g standard</w:t>
      </w:r>
      <w:r w:rsidR="00A05B6F">
        <w:rPr>
          <w:rFonts w:ascii="Times New Roman" w:hAnsi="Times New Roman" w:cs="Times New Roman"/>
          <w:sz w:val="24"/>
          <w:szCs w:val="24"/>
        </w:rPr>
        <w:t xml:space="preserve"> to create one single file.</w:t>
      </w:r>
      <w:r w:rsidR="00E9170D">
        <w:rPr>
          <w:rFonts w:ascii="Times New Roman" w:hAnsi="Times New Roman" w:cs="Times New Roman"/>
          <w:sz w:val="24"/>
          <w:szCs w:val="24"/>
        </w:rPr>
        <w:t xml:space="preserve">  That compressed file is the PIF.</w:t>
      </w:r>
    </w:p>
    <w:p w:rsidR="00EC4116" w:rsidRPr="00795A23" w:rsidRDefault="00EC4116" w:rsidP="00EC4116">
      <w:pPr>
        <w:tabs>
          <w:tab w:val="left" w:pos="360"/>
        </w:tabs>
        <w:ind w:left="360" w:hanging="360"/>
        <w:rPr>
          <w:rFonts w:ascii="Times New Roman" w:hAnsi="Times New Roman" w:cs="Times New Roman"/>
          <w:sz w:val="24"/>
          <w:szCs w:val="24"/>
        </w:rPr>
      </w:pPr>
      <w:r w:rsidRPr="00795A23">
        <w:rPr>
          <w:rFonts w:ascii="Times New Roman" w:hAnsi="Times New Roman" w:cs="Times New Roman"/>
          <w:sz w:val="24"/>
          <w:szCs w:val="24"/>
        </w:rPr>
        <w:t>6.</w:t>
      </w:r>
      <w:r w:rsidRPr="00795A23">
        <w:rPr>
          <w:rFonts w:ascii="Times New Roman" w:hAnsi="Times New Roman" w:cs="Times New Roman"/>
          <w:sz w:val="24"/>
          <w:szCs w:val="24"/>
        </w:rPr>
        <w:tab/>
        <w:t xml:space="preserve">Test the newly created package using the Content Package test of the </w:t>
      </w:r>
      <w:r w:rsidR="00E9170D">
        <w:rPr>
          <w:rFonts w:ascii="Times New Roman" w:hAnsi="Times New Roman" w:cs="Times New Roman"/>
          <w:sz w:val="24"/>
          <w:szCs w:val="24"/>
        </w:rPr>
        <w:t xml:space="preserve">ADL </w:t>
      </w:r>
      <w:r w:rsidRPr="00795A23">
        <w:rPr>
          <w:rFonts w:ascii="Times New Roman" w:hAnsi="Times New Roman" w:cs="Times New Roman"/>
          <w:sz w:val="24"/>
          <w:szCs w:val="24"/>
        </w:rPr>
        <w:t>Conformance Test Suite</w:t>
      </w:r>
      <w:r w:rsidR="00E9170D">
        <w:rPr>
          <w:rFonts w:ascii="Times New Roman" w:hAnsi="Times New Roman" w:cs="Times New Roman"/>
          <w:sz w:val="24"/>
          <w:szCs w:val="24"/>
        </w:rPr>
        <w:t xml:space="preserve"> </w:t>
      </w:r>
      <w:r w:rsidRPr="00795A23">
        <w:rPr>
          <w:rFonts w:ascii="Times New Roman" w:hAnsi="Times New Roman" w:cs="Times New Roman"/>
          <w:sz w:val="24"/>
          <w:szCs w:val="24"/>
        </w:rPr>
        <w:t xml:space="preserve">. </w:t>
      </w:r>
    </w:p>
    <w:p w:rsidR="00EC4116" w:rsidRPr="00795A23" w:rsidRDefault="00EC4116" w:rsidP="00EC4116">
      <w:pPr>
        <w:tabs>
          <w:tab w:val="left" w:pos="360"/>
        </w:tabs>
        <w:ind w:left="360" w:hanging="360"/>
        <w:rPr>
          <w:rFonts w:ascii="Times New Roman" w:hAnsi="Times New Roman" w:cs="Times New Roman"/>
          <w:sz w:val="24"/>
          <w:szCs w:val="24"/>
        </w:rPr>
      </w:pPr>
      <w:r w:rsidRPr="00795A23">
        <w:rPr>
          <w:rFonts w:ascii="Times New Roman" w:hAnsi="Times New Roman" w:cs="Times New Roman"/>
          <w:sz w:val="24"/>
          <w:szCs w:val="24"/>
        </w:rPr>
        <w:t>7.</w:t>
      </w:r>
      <w:r w:rsidRPr="00795A23">
        <w:rPr>
          <w:rFonts w:ascii="Times New Roman" w:hAnsi="Times New Roman" w:cs="Times New Roman"/>
          <w:sz w:val="24"/>
          <w:szCs w:val="24"/>
        </w:rPr>
        <w:tab/>
        <w:t xml:space="preserve">If the </w:t>
      </w:r>
      <w:r w:rsidR="00FB4BE2">
        <w:rPr>
          <w:rFonts w:ascii="Times New Roman" w:hAnsi="Times New Roman" w:cs="Times New Roman"/>
          <w:sz w:val="24"/>
          <w:szCs w:val="24"/>
        </w:rPr>
        <w:t>c</w:t>
      </w:r>
      <w:r w:rsidRPr="00795A23">
        <w:rPr>
          <w:rFonts w:ascii="Times New Roman" w:hAnsi="Times New Roman" w:cs="Times New Roman"/>
          <w:sz w:val="24"/>
          <w:szCs w:val="24"/>
        </w:rPr>
        <w:t xml:space="preserve">ontent </w:t>
      </w:r>
      <w:r w:rsidR="00FB4BE2">
        <w:rPr>
          <w:rFonts w:ascii="Times New Roman" w:hAnsi="Times New Roman" w:cs="Times New Roman"/>
          <w:sz w:val="24"/>
          <w:szCs w:val="24"/>
        </w:rPr>
        <w:t>p</w:t>
      </w:r>
      <w:r w:rsidRPr="00795A23">
        <w:rPr>
          <w:rFonts w:ascii="Times New Roman" w:hAnsi="Times New Roman" w:cs="Times New Roman"/>
          <w:sz w:val="24"/>
          <w:szCs w:val="24"/>
        </w:rPr>
        <w:t xml:space="preserve">ackage passes the conformance test, </w:t>
      </w:r>
      <w:r w:rsidR="00E9170D">
        <w:rPr>
          <w:rFonts w:ascii="Times New Roman" w:hAnsi="Times New Roman" w:cs="Times New Roman"/>
          <w:sz w:val="24"/>
          <w:szCs w:val="24"/>
        </w:rPr>
        <w:t>it is ready for delivery to the government a part of a final submission of Army DL for fielding on the ALCMC, or loaded into an LMS for testing, generating learner progress screen captures, or group trials.</w:t>
      </w:r>
    </w:p>
    <w:p w:rsidR="00710887" w:rsidRDefault="00EC4116">
      <w:pPr>
        <w:rPr>
          <w:rStyle w:val="BRBPChar"/>
          <w:rFonts w:ascii="Times New Roman" w:hAnsi="Times New Roman" w:cs="Times New Roman"/>
        </w:rPr>
      </w:pPr>
      <w:r>
        <w:rPr>
          <w:noProof/>
        </w:rPr>
        <w:drawing>
          <wp:inline distT="0" distB="0" distL="0" distR="0">
            <wp:extent cx="247650" cy="247650"/>
            <wp:effectExtent l="19050" t="0" r="0" b="0"/>
            <wp:docPr id="563" name="Picture 563" descr="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descr="bp"/>
                    <pic:cNvPicPr>
                      <a:picLocks noChangeAspect="1" noChangeArrowheads="1"/>
                    </pic:cNvPicPr>
                  </pic:nvPicPr>
                  <pic:blipFill>
                    <a:blip r:embed="rId10"/>
                    <a:srcRect/>
                    <a:stretch>
                      <a:fillRect/>
                    </a:stretch>
                  </pic:blipFill>
                  <pic:spPr bwMode="auto">
                    <a:xfrm>
                      <a:off x="0" y="0"/>
                      <a:ext cx="247650" cy="247650"/>
                    </a:xfrm>
                    <a:prstGeom prst="rect">
                      <a:avLst/>
                    </a:prstGeom>
                    <a:noFill/>
                    <a:ln w="9525">
                      <a:noFill/>
                      <a:miter lim="800000"/>
                      <a:headEnd/>
                      <a:tailEnd/>
                    </a:ln>
                  </pic:spPr>
                </pic:pic>
              </a:graphicData>
            </a:graphic>
          </wp:inline>
        </w:drawing>
      </w:r>
      <w:r>
        <w:rPr>
          <w:rStyle w:val="BRBPChar"/>
        </w:rPr>
        <w:t xml:space="preserve"> </w:t>
      </w:r>
      <w:r w:rsidR="00080C8F">
        <w:rPr>
          <w:rStyle w:val="BRBPChar"/>
          <w:rFonts w:ascii="Times New Roman" w:hAnsi="Times New Roman" w:cs="Times New Roman"/>
        </w:rPr>
        <w:t>Best Practice:</w:t>
      </w:r>
      <w:r w:rsidRPr="00795A23">
        <w:rPr>
          <w:rStyle w:val="BRBPChar"/>
          <w:rFonts w:ascii="Times New Roman" w:hAnsi="Times New Roman" w:cs="Times New Roman"/>
        </w:rPr>
        <w:t xml:space="preserve"> It is recommended that the </w:t>
      </w:r>
      <w:r w:rsidR="00E9170D">
        <w:rPr>
          <w:rStyle w:val="BRBPChar"/>
          <w:rFonts w:ascii="Times New Roman" w:hAnsi="Times New Roman" w:cs="Times New Roman"/>
        </w:rPr>
        <w:t xml:space="preserve">ADL CTS </w:t>
      </w:r>
      <w:r w:rsidR="00097192">
        <w:rPr>
          <w:rStyle w:val="BRBPChar"/>
          <w:rFonts w:ascii="Times New Roman" w:hAnsi="Times New Roman" w:cs="Times New Roman"/>
        </w:rPr>
        <w:t xml:space="preserve">Content </w:t>
      </w:r>
      <w:r w:rsidR="00E9170D">
        <w:rPr>
          <w:rStyle w:val="BRBPChar"/>
          <w:rFonts w:ascii="Times New Roman" w:hAnsi="Times New Roman" w:cs="Times New Roman"/>
        </w:rPr>
        <w:t xml:space="preserve">Package only option </w:t>
      </w:r>
      <w:r w:rsidR="0026458F" w:rsidRPr="00795A23">
        <w:rPr>
          <w:rStyle w:val="BRBPChar"/>
          <w:rFonts w:ascii="Times New Roman" w:hAnsi="Times New Roman" w:cs="Times New Roman"/>
        </w:rPr>
        <w:t>is</w:t>
      </w:r>
      <w:r w:rsidRPr="00795A23">
        <w:rPr>
          <w:rStyle w:val="BRBPChar"/>
          <w:rFonts w:ascii="Times New Roman" w:hAnsi="Times New Roman" w:cs="Times New Roman"/>
        </w:rPr>
        <w:t xml:space="preserve"> run </w:t>
      </w:r>
      <w:r w:rsidR="006D54A0">
        <w:rPr>
          <w:rStyle w:val="BRBPChar"/>
          <w:rFonts w:ascii="Times New Roman" w:hAnsi="Times New Roman" w:cs="Times New Roman"/>
        </w:rPr>
        <w:t xml:space="preserve">as the last step before transferring the PIF to the government </w:t>
      </w:r>
      <w:r w:rsidRPr="00795A23">
        <w:rPr>
          <w:rStyle w:val="BRBPChar"/>
          <w:rFonts w:ascii="Times New Roman" w:hAnsi="Times New Roman" w:cs="Times New Roman"/>
        </w:rPr>
        <w:t xml:space="preserve">to ensure </w:t>
      </w:r>
      <w:r w:rsidR="00E9170D">
        <w:rPr>
          <w:rStyle w:val="BRBPChar"/>
          <w:rFonts w:ascii="Times New Roman" w:hAnsi="Times New Roman" w:cs="Times New Roman"/>
        </w:rPr>
        <w:t xml:space="preserve">log files unique hash </w:t>
      </w:r>
      <w:r w:rsidR="006D54A0">
        <w:rPr>
          <w:rStyle w:val="BRBPChar"/>
          <w:rFonts w:ascii="Times New Roman" w:hAnsi="Times New Roman" w:cs="Times New Roman"/>
        </w:rPr>
        <w:t xml:space="preserve">is </w:t>
      </w:r>
      <w:r w:rsidRPr="00795A23">
        <w:rPr>
          <w:rStyle w:val="BRBPChar"/>
          <w:rFonts w:ascii="Times New Roman" w:hAnsi="Times New Roman" w:cs="Times New Roman"/>
        </w:rPr>
        <w:t>accurate.</w:t>
      </w:r>
    </w:p>
    <w:p w:rsidR="00EC4116" w:rsidRPr="00795A23" w:rsidRDefault="00EC4116" w:rsidP="006D54A0">
      <w:pPr>
        <w:tabs>
          <w:tab w:val="left" w:pos="5220"/>
        </w:tabs>
        <w:rPr>
          <w:rFonts w:ascii="Times New Roman" w:hAnsi="Times New Roman" w:cs="Times New Roman"/>
          <w:sz w:val="24"/>
          <w:szCs w:val="24"/>
        </w:rPr>
      </w:pPr>
      <w:r w:rsidRPr="00795A23">
        <w:rPr>
          <w:rFonts w:ascii="Times New Roman" w:hAnsi="Times New Roman" w:cs="Times New Roman"/>
          <w:sz w:val="24"/>
          <w:szCs w:val="24"/>
        </w:rPr>
        <w:t xml:space="preserve">To create a PIF, everything in the large oval shape on the RIGHT side of the following figure would be zipped up using a Microsoft® Windows interface to PKZIP such as WinZip. Notice that the imsmanifest.xml file </w:t>
      </w:r>
      <w:r w:rsidR="00097192" w:rsidRPr="00097192">
        <w:rPr>
          <w:rFonts w:ascii="Times New Roman" w:hAnsi="Times New Roman" w:cs="Times New Roman"/>
          <w:b/>
          <w:sz w:val="24"/>
          <w:szCs w:val="24"/>
        </w:rPr>
        <w:t>must</w:t>
      </w:r>
      <w:r w:rsidRPr="00795A23">
        <w:rPr>
          <w:rFonts w:ascii="Times New Roman" w:hAnsi="Times New Roman" w:cs="Times New Roman"/>
          <w:sz w:val="24"/>
          <w:szCs w:val="24"/>
        </w:rPr>
        <w:t xml:space="preserve"> be in the root of the package.</w:t>
      </w:r>
    </w:p>
    <w:p w:rsidR="00EC4116" w:rsidRDefault="00370766" w:rsidP="006D54A0">
      <w:pPr>
        <w:tabs>
          <w:tab w:val="left" w:pos="5220"/>
        </w:tabs>
        <w:spacing w:after="0"/>
        <w:jc w:val="center"/>
      </w:pPr>
      <w:r>
        <w:lastRenderedPageBreak/>
        <w:pict>
          <v:group id="_x0000_s1026" style="position:absolute;left:0;text-align:left;margin-left:100.35pt;margin-top:41.4pt;width:310.95pt;height:309.6pt;z-index:251662336" coordorigin="3306,2880" coordsize="6219,6192">
            <v:oval id="_x0000_s1027" style="position:absolute;left:3306;top:5688;width:2304;height:432" filled="f"/>
            <v:oval id="_x0000_s1028" style="position:absolute;left:5925;top:2880;width:3600;height:6192" filled="f" strokecolor="#339" strokeweight="3.5pt"/>
          </v:group>
        </w:pict>
      </w:r>
      <w:r w:rsidR="00EC4116">
        <w:rPr>
          <w:noProof/>
        </w:rPr>
        <w:drawing>
          <wp:inline distT="0" distB="0" distL="0" distR="0">
            <wp:extent cx="4543425" cy="4619625"/>
            <wp:effectExtent l="19050" t="0" r="9525" b="0"/>
            <wp:docPr id="561" name="Picture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pic:cNvPicPr>
                      <a:picLocks noChangeAspect="1" noChangeArrowheads="1"/>
                    </pic:cNvPicPr>
                  </pic:nvPicPr>
                  <pic:blipFill>
                    <a:blip r:embed="rId34"/>
                    <a:srcRect/>
                    <a:stretch>
                      <a:fillRect/>
                    </a:stretch>
                  </pic:blipFill>
                  <pic:spPr bwMode="auto">
                    <a:xfrm>
                      <a:off x="0" y="0"/>
                      <a:ext cx="4543425" cy="4619625"/>
                    </a:xfrm>
                    <a:prstGeom prst="rect">
                      <a:avLst/>
                    </a:prstGeom>
                    <a:noFill/>
                    <a:ln w="9525">
                      <a:noFill/>
                      <a:miter lim="800000"/>
                      <a:headEnd/>
                      <a:tailEnd/>
                    </a:ln>
                  </pic:spPr>
                </pic:pic>
              </a:graphicData>
            </a:graphic>
          </wp:inline>
        </w:drawing>
      </w:r>
    </w:p>
    <w:p w:rsidR="00EC4116" w:rsidRDefault="00EC4116" w:rsidP="00C87687">
      <w:pPr>
        <w:pStyle w:val="Caption"/>
      </w:pPr>
      <w:r>
        <w:t xml:space="preserve">Figure </w:t>
      </w:r>
      <w:r w:rsidR="00672BC8">
        <w:t>8.1.2</w:t>
      </w:r>
      <w:r>
        <w:t>a</w:t>
      </w:r>
    </w:p>
    <w:p w:rsidR="00EC4116" w:rsidRDefault="00EC4116" w:rsidP="00A04262">
      <w:pPr>
        <w:pStyle w:val="Note"/>
      </w:pPr>
    </w:p>
    <w:p w:rsidR="00EC4116" w:rsidRDefault="00234C1D" w:rsidP="00672BC8">
      <w:pPr>
        <w:spacing w:after="0"/>
        <w:rPr>
          <w:rFonts w:ascii="Times New Roman" w:hAnsi="Times New Roman" w:cs="Times New Roman"/>
          <w:sz w:val="24"/>
          <w:szCs w:val="24"/>
        </w:rPr>
      </w:pPr>
      <w:r w:rsidRPr="00234C1D">
        <w:rPr>
          <w:rFonts w:ascii="Times New Roman" w:hAnsi="Times New Roman" w:cs="Times New Roman"/>
          <w:sz w:val="24"/>
          <w:szCs w:val="24"/>
        </w:rPr>
        <w:t>WinZip instructions for creating a PIF and other helpful information can be found at http://www.atsc.army.mil/itsd/imi/document/PIF.doc</w:t>
      </w:r>
      <w:r>
        <w:rPr>
          <w:rFonts w:ascii="Times New Roman" w:hAnsi="Times New Roman" w:cs="Times New Roman"/>
          <w:sz w:val="24"/>
          <w:szCs w:val="24"/>
        </w:rPr>
        <w:t>.</w:t>
      </w:r>
    </w:p>
    <w:p w:rsidR="00672BC8" w:rsidRDefault="00672BC8" w:rsidP="00672BC8">
      <w:pPr>
        <w:spacing w:after="0"/>
        <w:rPr>
          <w:rFonts w:ascii="Times New Roman" w:hAnsi="Times New Roman" w:cs="Times New Roman"/>
          <w:sz w:val="24"/>
          <w:szCs w:val="24"/>
        </w:rPr>
      </w:pPr>
    </w:p>
    <w:p w:rsidR="00EC4116" w:rsidRDefault="00EC4116" w:rsidP="00FE0B71">
      <w:pPr>
        <w:pStyle w:val="Heading3"/>
      </w:pPr>
      <w:bookmarkStart w:id="450" w:name="_Toc315271687"/>
      <w:bookmarkStart w:id="451" w:name="_Toc391929305"/>
      <w:r>
        <w:t>Final Courseware Packaging and Delivery Requirements</w:t>
      </w:r>
      <w:bookmarkEnd w:id="450"/>
      <w:bookmarkEnd w:id="451"/>
    </w:p>
    <w:p w:rsidR="00F964E3" w:rsidRDefault="00EC4116">
      <w:pPr>
        <w:rPr>
          <w:rFonts w:ascii="Times New Roman" w:hAnsi="Times New Roman" w:cs="Times New Roman"/>
          <w:sz w:val="24"/>
          <w:szCs w:val="24"/>
        </w:rPr>
      </w:pPr>
      <w:r w:rsidRPr="00795A23">
        <w:rPr>
          <w:rFonts w:ascii="Times New Roman" w:hAnsi="Times New Roman" w:cs="Times New Roman"/>
          <w:sz w:val="24"/>
          <w:szCs w:val="24"/>
        </w:rPr>
        <w:t xml:space="preserve">The current guidance on final courseware delivery for Web-based courseware </w:t>
      </w:r>
      <w:r w:rsidR="00846EE2">
        <w:rPr>
          <w:rFonts w:ascii="Times New Roman" w:hAnsi="Times New Roman" w:cs="Times New Roman"/>
          <w:sz w:val="24"/>
          <w:szCs w:val="24"/>
        </w:rPr>
        <w:t xml:space="preserve">is provided in the </w:t>
      </w:r>
      <w:r w:rsidR="00CB0785" w:rsidRPr="00436D25">
        <w:rPr>
          <w:rFonts w:ascii="Times New Roman" w:hAnsi="Times New Roman" w:cs="Times New Roman"/>
          <w:sz w:val="24"/>
          <w:szCs w:val="24"/>
        </w:rPr>
        <w:t xml:space="preserve">USArmy </w:t>
      </w:r>
      <w:r w:rsidR="00F8610D" w:rsidRPr="00436D25">
        <w:rPr>
          <w:rFonts w:ascii="Times New Roman" w:hAnsi="Times New Roman" w:cs="Times New Roman"/>
          <w:sz w:val="24"/>
          <w:szCs w:val="24"/>
        </w:rPr>
        <w:t>A</w:t>
      </w:r>
      <w:r w:rsidR="00CB0785" w:rsidRPr="00436D25">
        <w:rPr>
          <w:rFonts w:ascii="Times New Roman" w:hAnsi="Times New Roman" w:cs="Times New Roman"/>
          <w:sz w:val="24"/>
          <w:szCs w:val="24"/>
        </w:rPr>
        <w:t>cceptance Criteria for SCORM 2004 3</w:t>
      </w:r>
      <w:r w:rsidR="00B17060" w:rsidRPr="00436D25">
        <w:rPr>
          <w:rFonts w:ascii="Times New Roman" w:hAnsi="Times New Roman" w:cs="Times New Roman"/>
          <w:sz w:val="24"/>
          <w:szCs w:val="24"/>
          <w:vertAlign w:val="superscript"/>
        </w:rPr>
        <w:t>rd</w:t>
      </w:r>
      <w:r w:rsidR="00CB0785" w:rsidRPr="00436D25">
        <w:rPr>
          <w:rFonts w:ascii="Times New Roman" w:hAnsi="Times New Roman" w:cs="Times New Roman"/>
          <w:sz w:val="24"/>
          <w:szCs w:val="24"/>
        </w:rPr>
        <w:t xml:space="preserve"> Edition courseware.</w:t>
      </w:r>
      <w:r w:rsidR="00FB4BE2" w:rsidRPr="00436D25">
        <w:rPr>
          <w:rFonts w:ascii="Times New Roman" w:hAnsi="Times New Roman" w:cs="Times New Roman"/>
          <w:sz w:val="24"/>
          <w:szCs w:val="24"/>
        </w:rPr>
        <w:t>.</w:t>
      </w:r>
    </w:p>
    <w:p w:rsidR="00574CF6" w:rsidRDefault="00574CF6">
      <w:pPr>
        <w:rPr>
          <w:rFonts w:ascii="Times New Roman" w:hAnsi="Times New Roman" w:cs="Times New Roman"/>
          <w:sz w:val="24"/>
          <w:szCs w:val="24"/>
        </w:rPr>
      </w:pPr>
    </w:p>
    <w:p w:rsidR="00CB0785" w:rsidRDefault="00CB0785">
      <w:pPr>
        <w:rPr>
          <w:rFonts w:ascii="Times New Roman" w:hAnsi="Times New Roman" w:cs="Times New Roman"/>
          <w:sz w:val="24"/>
          <w:szCs w:val="24"/>
        </w:rPr>
      </w:pPr>
      <w:r>
        <w:rPr>
          <w:rFonts w:ascii="Times New Roman" w:hAnsi="Times New Roman" w:cs="Times New Roman"/>
          <w:sz w:val="24"/>
          <w:szCs w:val="24"/>
        </w:rPr>
        <w:t>The remaining material in this section is normative information.</w:t>
      </w:r>
    </w:p>
    <w:p w:rsidR="00EC4116" w:rsidRDefault="00EC4116" w:rsidP="00EC4116">
      <w:pPr>
        <w:spacing w:after="0"/>
        <w:rPr>
          <w:rFonts w:ascii="Times New Roman" w:hAnsi="Times New Roman" w:cs="Times New Roman"/>
          <w:sz w:val="24"/>
          <w:szCs w:val="24"/>
        </w:rPr>
      </w:pPr>
    </w:p>
    <w:p w:rsidR="002C337C" w:rsidRPr="00ED5649" w:rsidRDefault="00866F31" w:rsidP="00844D15">
      <w:pPr>
        <w:keepLines/>
        <w:widowControl w:val="0"/>
        <w:rPr>
          <w:rFonts w:ascii="Times New Roman" w:hAnsi="Times New Roman" w:cs="Times New Roman"/>
          <w:sz w:val="24"/>
          <w:szCs w:val="24"/>
        </w:rPr>
      </w:pPr>
      <w:r w:rsidRPr="00866F31">
        <w:rPr>
          <w:rFonts w:ascii="Times New Roman" w:hAnsi="Times New Roman" w:cs="Times New Roman"/>
          <w:noProof/>
          <w:sz w:val="24"/>
          <w:szCs w:val="24"/>
        </w:rPr>
        <w:lastRenderedPageBreak/>
        <w:drawing>
          <wp:inline distT="0" distB="0" distL="0" distR="0">
            <wp:extent cx="247650" cy="247650"/>
            <wp:effectExtent l="19050" t="0" r="0" b="0"/>
            <wp:docPr id="14" name="Picture 23" descr="sc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orm"/>
                    <pic:cNvPicPr>
                      <a:picLocks noChangeAspect="1" noChangeArrowheads="1"/>
                    </pic:cNvPicPr>
                  </pic:nvPicPr>
                  <pic:blipFill>
                    <a:blip r:embed="rId9"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006925C2">
        <w:rPr>
          <w:rFonts w:ascii="Times New Roman" w:hAnsi="Times New Roman" w:cs="Times New Roman"/>
          <w:b/>
          <w:sz w:val="24"/>
          <w:szCs w:val="24"/>
        </w:rPr>
        <w:t xml:space="preserve"> </w:t>
      </w:r>
      <w:r w:rsidR="002C337C" w:rsidRPr="002C337C">
        <w:rPr>
          <w:rFonts w:ascii="Times New Roman" w:hAnsi="Times New Roman" w:cs="Times New Roman"/>
          <w:b/>
          <w:sz w:val="24"/>
          <w:szCs w:val="24"/>
        </w:rPr>
        <w:t>Army Business Rule</w:t>
      </w:r>
      <w:r w:rsidR="002C337C" w:rsidRPr="002C337C">
        <w:rPr>
          <w:rStyle w:val="BRBPChar"/>
          <w:rFonts w:ascii="Times New Roman" w:hAnsi="Times New Roman" w:cs="Times New Roman"/>
          <w:b w:val="0"/>
        </w:rPr>
        <w:t xml:space="preserve"> </w:t>
      </w:r>
      <w:r w:rsidR="002C337C" w:rsidRPr="002C337C">
        <w:rPr>
          <w:rStyle w:val="BRBPChar"/>
          <w:rFonts w:ascii="Times New Roman" w:hAnsi="Times New Roman" w:cs="Times New Roman"/>
        </w:rPr>
        <w:t>D2 (Delivery Consumables):</w:t>
      </w:r>
      <w:r w:rsidR="002C337C" w:rsidRPr="002C337C">
        <w:rPr>
          <w:rFonts w:ascii="Times New Roman" w:hAnsi="Times New Roman" w:cs="Times New Roman"/>
          <w:sz w:val="24"/>
          <w:szCs w:val="24"/>
        </w:rPr>
        <w:t xml:space="preserve"> </w:t>
      </w:r>
      <w:r w:rsidR="00B17060" w:rsidRPr="00B17060">
        <w:rPr>
          <w:rFonts w:ascii="Times New Roman" w:hAnsi="Times New Roman" w:cs="Times New Roman"/>
          <w:sz w:val="24"/>
          <w:szCs w:val="24"/>
        </w:rPr>
        <w:t>The Government requires a “Gold Copy” of all eLearning content to be delivered using SCORM® content packaging guidelines. The “Gold Copy” requirement includes all file based content that is consumable by the learner. Furthermore, the files will be packaged into logical bundles and delivered as Package Interchange File (PIF) file(s). Other contract deliverables (for example, original source files, SCORM® testing log files, answer keys, loading instructions, etc.) must be delivered as separate files external to the courseware PIF file(s).</w:t>
      </w:r>
    </w:p>
    <w:p w:rsidR="00751769" w:rsidRDefault="00370766" w:rsidP="00844D15">
      <w:pPr>
        <w:keepLines/>
        <w:widowControl w:val="0"/>
        <w:spacing w:before="240"/>
        <w:rPr>
          <w:rFonts w:ascii="Times New Roman" w:hAnsi="Times New Roman" w:cs="Times New Roman"/>
          <w:sz w:val="24"/>
          <w:szCs w:val="24"/>
        </w:rPr>
      </w:pPr>
      <w:r>
        <w:rPr>
          <w:rFonts w:ascii="Times New Roman" w:hAnsi="Times New Roman" w:cs="Times New Roman"/>
          <w:noProof/>
          <w:sz w:val="24"/>
          <w:szCs w:val="24"/>
        </w:rPr>
        <w:pict>
          <v:shape id="_x0000_s1041" type="#_x0000_t32" style="position:absolute;margin-left:32.45pt;margin-top:6.2pt;width:399.85pt;height:0;z-index:251676672" o:connectortype="straight"/>
        </w:pict>
      </w:r>
    </w:p>
    <w:p w:rsidR="00846EE2" w:rsidRDefault="00B27768" w:rsidP="00FB1C71">
      <w:pPr>
        <w:spacing w:before="240"/>
        <w:rPr>
          <w:rFonts w:ascii="Times New Roman" w:hAnsi="Times New Roman" w:cs="Times New Roman"/>
          <w:sz w:val="24"/>
          <w:szCs w:val="24"/>
        </w:rPr>
      </w:pPr>
      <w:r>
        <w:rPr>
          <w:rFonts w:ascii="Times New Roman" w:hAnsi="Times New Roman" w:cs="Times New Roman"/>
          <w:sz w:val="24"/>
          <w:szCs w:val="24"/>
        </w:rPr>
        <w:t>It is important that only the courseware files, metadata files, imsmanifest.xml file, and the schema files (examples shown</w:t>
      </w:r>
      <w:r w:rsidR="00C65693">
        <w:rPr>
          <w:rFonts w:ascii="Times New Roman" w:hAnsi="Times New Roman" w:cs="Times New Roman"/>
          <w:sz w:val="24"/>
          <w:szCs w:val="24"/>
        </w:rPr>
        <w:t xml:space="preserve"> </w:t>
      </w:r>
      <w:r w:rsidR="007B63DB">
        <w:rPr>
          <w:rFonts w:ascii="Times New Roman" w:hAnsi="Times New Roman" w:cs="Times New Roman"/>
          <w:sz w:val="24"/>
          <w:szCs w:val="24"/>
        </w:rPr>
        <w:t xml:space="preserve">in </w:t>
      </w:r>
      <w:r w:rsidR="00F8610D" w:rsidRPr="00F8610D">
        <w:rPr>
          <w:rFonts w:ascii="Times New Roman" w:hAnsi="Times New Roman" w:cs="Times New Roman"/>
          <w:sz w:val="24"/>
          <w:szCs w:val="24"/>
        </w:rPr>
        <w:t>Figure 8.1.2a</w:t>
      </w:r>
      <w:r>
        <w:rPr>
          <w:rFonts w:ascii="Times New Roman" w:hAnsi="Times New Roman" w:cs="Times New Roman"/>
          <w:sz w:val="24"/>
          <w:szCs w:val="24"/>
        </w:rPr>
        <w:t>) be included in the PIF. Other files or other contract deliverables should not be included in the PIF..</w:t>
      </w:r>
      <w:r w:rsidR="00D6586E">
        <w:rPr>
          <w:rFonts w:ascii="Times New Roman" w:hAnsi="Times New Roman" w:cs="Times New Roman"/>
          <w:sz w:val="24"/>
          <w:szCs w:val="24"/>
        </w:rPr>
        <w:t xml:space="preserve"> </w:t>
      </w:r>
    </w:p>
    <w:p w:rsidR="00844D15" w:rsidRDefault="00844D15" w:rsidP="00FB1C71">
      <w:pPr>
        <w:spacing w:before="240"/>
        <w:rPr>
          <w:rFonts w:ascii="Times New Roman" w:hAnsi="Times New Roman" w:cs="Times New Roman"/>
          <w:sz w:val="24"/>
          <w:szCs w:val="24"/>
        </w:rPr>
      </w:pPr>
    </w:p>
    <w:p w:rsidR="00FB1C71" w:rsidRPr="00FB1C71" w:rsidRDefault="00FB1C71" w:rsidP="00FE0B71">
      <w:pPr>
        <w:pStyle w:val="Heading3"/>
      </w:pPr>
      <w:bookmarkStart w:id="452" w:name="_Toc391929306"/>
      <w:r>
        <w:t>Army Delivery Documentation Business Rule</w:t>
      </w:r>
      <w:bookmarkEnd w:id="452"/>
    </w:p>
    <w:p w:rsidR="00C65693" w:rsidRPr="00FB1C71" w:rsidRDefault="00FB1C71" w:rsidP="00FB1C71">
      <w:pPr>
        <w:rPr>
          <w:rFonts w:ascii="Times New Roman" w:hAnsi="Times New Roman" w:cs="Times New Roman"/>
          <w:b/>
          <w:sz w:val="24"/>
          <w:szCs w:val="24"/>
        </w:rPr>
      </w:pPr>
      <w:r>
        <w:rPr>
          <w:rFonts w:ascii="Times New Roman" w:hAnsi="Times New Roman" w:cs="Times New Roman"/>
          <w:b/>
          <w:noProof/>
        </w:rPr>
        <w:drawing>
          <wp:inline distT="0" distB="0" distL="0" distR="0">
            <wp:extent cx="247650" cy="247650"/>
            <wp:effectExtent l="19050" t="0" r="0" b="0"/>
            <wp:docPr id="9" name="Picture 23" descr="sc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orm"/>
                    <pic:cNvPicPr>
                      <a:picLocks noChangeAspect="1" noChangeArrowheads="1"/>
                    </pic:cNvPicPr>
                  </pic:nvPicPr>
                  <pic:blipFill>
                    <a:blip r:embed="rId9"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E95713">
        <w:rPr>
          <w:rFonts w:ascii="Times New Roman" w:hAnsi="Times New Roman" w:cs="Times New Roman"/>
          <w:b/>
          <w:sz w:val="24"/>
          <w:szCs w:val="24"/>
        </w:rPr>
        <w:t xml:space="preserve"> </w:t>
      </w:r>
      <w:r w:rsidRPr="005A58F3">
        <w:rPr>
          <w:rFonts w:ascii="Times New Roman" w:hAnsi="Times New Roman" w:cs="Times New Roman"/>
          <w:b/>
          <w:sz w:val="24"/>
          <w:szCs w:val="24"/>
        </w:rPr>
        <w:t>Army Business Rule D3 (Delivery Documentation):</w:t>
      </w:r>
      <w:r w:rsidRPr="00843813">
        <w:rPr>
          <w:rFonts w:ascii="Times New Roman" w:hAnsi="Times New Roman" w:cs="Times New Roman"/>
          <w:b/>
          <w:sz w:val="24"/>
          <w:szCs w:val="24"/>
        </w:rPr>
        <w:t xml:space="preserve"> </w:t>
      </w:r>
      <w:r w:rsidR="00B17060" w:rsidRPr="00B17060">
        <w:rPr>
          <w:rFonts w:ascii="Times New Roman" w:hAnsi="Times New Roman" w:cs="Times New Roman"/>
          <w:sz w:val="24"/>
          <w:szCs w:val="24"/>
        </w:rPr>
        <w:t xml:space="preserve">All </w:t>
      </w:r>
      <w:bookmarkStart w:id="453" w:name="OLE_LINK15"/>
      <w:bookmarkStart w:id="454" w:name="OLE_LINK16"/>
      <w:r w:rsidR="00B17060" w:rsidRPr="00B17060">
        <w:rPr>
          <w:rFonts w:ascii="Times New Roman" w:hAnsi="Times New Roman" w:cs="Times New Roman"/>
          <w:sz w:val="24"/>
          <w:szCs w:val="24"/>
        </w:rPr>
        <w:t>SCORM®</w:t>
      </w:r>
      <w:bookmarkEnd w:id="453"/>
      <w:bookmarkEnd w:id="454"/>
      <w:r w:rsidR="00B17060" w:rsidRPr="00B17060">
        <w:rPr>
          <w:rFonts w:ascii="Times New Roman" w:hAnsi="Times New Roman" w:cs="Times New Roman"/>
          <w:sz w:val="24"/>
          <w:szCs w:val="24"/>
        </w:rPr>
        <w:t xml:space="preserve"> content submitted to the Army to be hosted on an Army Learning Management System must be accompanied by verification of quality documentation in two areas: 1) Screen captures showing LMS display of Learner progress to completion, normally successful completion and unsuccessful completion for graded examinations, and 2) Each SCORM® Content Package must have SCORM® Certification Test Suite (CTS) log files for the content package conformance test option and each SCO must have the log file from the Run-Time </w:t>
      </w:r>
      <w:r w:rsidR="002655CD">
        <w:rPr>
          <w:rFonts w:ascii="Times New Roman" w:hAnsi="Times New Roman" w:cs="Times New Roman"/>
          <w:sz w:val="24"/>
          <w:szCs w:val="24"/>
        </w:rPr>
        <w:t>C</w:t>
      </w:r>
      <w:r w:rsidR="00B17060" w:rsidRPr="00B17060">
        <w:rPr>
          <w:rFonts w:ascii="Times New Roman" w:hAnsi="Times New Roman" w:cs="Times New Roman"/>
          <w:sz w:val="24"/>
          <w:szCs w:val="24"/>
        </w:rPr>
        <w:t>onformance test option.</w:t>
      </w:r>
    </w:p>
    <w:p w:rsidR="00751769" w:rsidRDefault="00370766" w:rsidP="00B838D8">
      <w:pPr>
        <w:spacing w:after="120"/>
        <w:rPr>
          <w:rFonts w:ascii="Times New Roman" w:hAnsi="Times New Roman" w:cs="Times New Roman"/>
          <w:sz w:val="24"/>
          <w:szCs w:val="24"/>
        </w:rPr>
      </w:pPr>
      <w:r>
        <w:rPr>
          <w:rFonts w:ascii="Times New Roman" w:hAnsi="Times New Roman" w:cs="Times New Roman"/>
          <w:noProof/>
          <w:sz w:val="24"/>
          <w:szCs w:val="24"/>
        </w:rPr>
        <w:pict>
          <v:shape id="_x0000_s1040" type="#_x0000_t32" style="position:absolute;margin-left:35.85pt;margin-top:4.3pt;width:394.8pt;height:0;z-index:251675648" o:connectortype="straight"/>
        </w:pict>
      </w:r>
    </w:p>
    <w:p w:rsidR="005F2176" w:rsidRDefault="00B27768" w:rsidP="00B838D8">
      <w:pPr>
        <w:spacing w:after="120"/>
        <w:rPr>
          <w:rFonts w:ascii="Times New Roman" w:hAnsi="Times New Roman" w:cs="Times New Roman"/>
          <w:sz w:val="24"/>
          <w:szCs w:val="24"/>
        </w:rPr>
      </w:pPr>
      <w:r>
        <w:rPr>
          <w:rFonts w:ascii="Times New Roman" w:hAnsi="Times New Roman" w:cs="Times New Roman"/>
          <w:sz w:val="24"/>
          <w:szCs w:val="24"/>
        </w:rPr>
        <w:t xml:space="preserve">The Government expects a logical folder structure and separate </w:t>
      </w:r>
      <w:r w:rsidR="00846EE2">
        <w:rPr>
          <w:rFonts w:ascii="Times New Roman" w:hAnsi="Times New Roman" w:cs="Times New Roman"/>
          <w:sz w:val="24"/>
          <w:szCs w:val="24"/>
        </w:rPr>
        <w:t>DVDs or distinct folders</w:t>
      </w:r>
      <w:r>
        <w:rPr>
          <w:rFonts w:ascii="Times New Roman" w:hAnsi="Times New Roman" w:cs="Times New Roman"/>
          <w:sz w:val="24"/>
          <w:szCs w:val="24"/>
        </w:rPr>
        <w:t xml:space="preserve"> to easily identify contract deliverables. Refer to the most current </w:t>
      </w:r>
      <w:r w:rsidR="004C0DF0">
        <w:rPr>
          <w:rFonts w:ascii="Times New Roman" w:hAnsi="Times New Roman" w:cs="Times New Roman"/>
          <w:sz w:val="24"/>
          <w:szCs w:val="24"/>
        </w:rPr>
        <w:t>Task Order</w:t>
      </w:r>
      <w:r>
        <w:rPr>
          <w:rFonts w:ascii="Times New Roman" w:hAnsi="Times New Roman" w:cs="Times New Roman"/>
          <w:sz w:val="24"/>
          <w:szCs w:val="24"/>
        </w:rPr>
        <w:t xml:space="preserve"> for </w:t>
      </w:r>
      <w:r w:rsidR="004C0DF0">
        <w:rPr>
          <w:rFonts w:ascii="Times New Roman" w:hAnsi="Times New Roman" w:cs="Times New Roman"/>
          <w:sz w:val="24"/>
          <w:szCs w:val="24"/>
        </w:rPr>
        <w:t xml:space="preserve">specific </w:t>
      </w:r>
      <w:r>
        <w:rPr>
          <w:rFonts w:ascii="Times New Roman" w:hAnsi="Times New Roman" w:cs="Times New Roman"/>
          <w:sz w:val="24"/>
          <w:szCs w:val="24"/>
        </w:rPr>
        <w:t xml:space="preserve">packaging </w:t>
      </w:r>
      <w:r w:rsidR="00767D87">
        <w:rPr>
          <w:rFonts w:ascii="Times New Roman" w:hAnsi="Times New Roman" w:cs="Times New Roman"/>
          <w:sz w:val="24"/>
          <w:szCs w:val="24"/>
        </w:rPr>
        <w:t xml:space="preserve"> contract deliverables.</w:t>
      </w:r>
    </w:p>
    <w:p w:rsidR="00672BC8" w:rsidRDefault="00672BC8">
      <w:pPr>
        <w:rPr>
          <w:rFonts w:ascii="Times New Roman" w:hAnsi="Times New Roman" w:cs="Times New Roman"/>
          <w:sz w:val="24"/>
          <w:szCs w:val="24"/>
        </w:rPr>
      </w:pPr>
      <w:r>
        <w:rPr>
          <w:rFonts w:ascii="Times New Roman" w:hAnsi="Times New Roman" w:cs="Times New Roman"/>
          <w:sz w:val="24"/>
          <w:szCs w:val="24"/>
        </w:rPr>
        <w:br w:type="page"/>
      </w:r>
    </w:p>
    <w:p w:rsidR="00EC4116" w:rsidRDefault="006925C2" w:rsidP="00255D2A">
      <w:pPr>
        <w:pStyle w:val="Heading1"/>
      </w:pPr>
      <w:bookmarkStart w:id="455" w:name="_Toc391929307"/>
      <w:r>
        <w:lastRenderedPageBreak/>
        <w:t xml:space="preserve">APPENDIX A: </w:t>
      </w:r>
      <w:bookmarkStart w:id="456" w:name="_Toc132104541"/>
      <w:bookmarkStart w:id="457" w:name="_Toc315271688"/>
      <w:r w:rsidR="00EC4116">
        <w:t>Test Item Data (Interactions) Table</w:t>
      </w:r>
      <w:bookmarkEnd w:id="455"/>
      <w:bookmarkEnd w:id="456"/>
      <w:bookmarkEnd w:id="457"/>
    </w:p>
    <w:p w:rsidR="00844D15" w:rsidRDefault="00844D15" w:rsidP="00EC4116">
      <w:pPr>
        <w:spacing w:after="0" w:line="240" w:lineRule="auto"/>
        <w:rPr>
          <w:rFonts w:ascii="Times New Roman" w:hAnsi="Times New Roman" w:cs="Times New Roman"/>
          <w:sz w:val="24"/>
          <w:szCs w:val="24"/>
        </w:rPr>
      </w:pPr>
      <w:r>
        <w:rPr>
          <w:rFonts w:ascii="Times New Roman" w:hAnsi="Times New Roman" w:cs="Times New Roman"/>
          <w:sz w:val="24"/>
          <w:szCs w:val="24"/>
        </w:rPr>
        <w:t>Appendix A content is informative.</w:t>
      </w:r>
    </w:p>
    <w:p w:rsidR="00A65313" w:rsidRDefault="00A65313" w:rsidP="00EC4116">
      <w:pPr>
        <w:spacing w:after="0" w:line="240" w:lineRule="auto"/>
        <w:rPr>
          <w:rFonts w:ascii="Times New Roman" w:hAnsi="Times New Roman" w:cs="Times New Roman"/>
          <w:sz w:val="24"/>
          <w:szCs w:val="24"/>
        </w:rPr>
      </w:pPr>
    </w:p>
    <w:p w:rsidR="00EC4116" w:rsidRPr="00EC4116" w:rsidRDefault="00A65313" w:rsidP="00EC4116">
      <w:pPr>
        <w:spacing w:after="0" w:line="240" w:lineRule="auto"/>
        <w:rPr>
          <w:rFonts w:ascii="Times New Roman" w:hAnsi="Times New Roman" w:cs="Times New Roman"/>
          <w:sz w:val="24"/>
          <w:szCs w:val="24"/>
        </w:rPr>
      </w:pPr>
      <w:r>
        <w:rPr>
          <w:rFonts w:ascii="Times New Roman" w:hAnsi="Times New Roman" w:cs="Times New Roman"/>
          <w:sz w:val="24"/>
          <w:szCs w:val="24"/>
        </w:rPr>
        <w:t>The f</w:t>
      </w:r>
      <w:r w:rsidR="00EC4116" w:rsidRPr="00EC4116">
        <w:rPr>
          <w:rFonts w:ascii="Times New Roman" w:hAnsi="Times New Roman" w:cs="Times New Roman"/>
          <w:sz w:val="24"/>
          <w:szCs w:val="24"/>
        </w:rPr>
        <w:t xml:space="preserve">ollowing is a </w:t>
      </w:r>
      <w:r>
        <w:rPr>
          <w:rFonts w:ascii="Times New Roman" w:hAnsi="Times New Roman" w:cs="Times New Roman"/>
          <w:sz w:val="24"/>
          <w:szCs w:val="24"/>
        </w:rPr>
        <w:t xml:space="preserve">suggested </w:t>
      </w:r>
      <w:r w:rsidR="00EC4116" w:rsidRPr="00EC4116">
        <w:rPr>
          <w:rFonts w:ascii="Times New Roman" w:hAnsi="Times New Roman" w:cs="Times New Roman"/>
          <w:sz w:val="24"/>
          <w:szCs w:val="24"/>
        </w:rPr>
        <w:t>test item data table for the developer to fill out for the programmer:</w:t>
      </w:r>
    </w:p>
    <w:p w:rsidR="00EC4116" w:rsidRPr="00EC4116" w:rsidRDefault="00EC4116" w:rsidP="00EC4116">
      <w:pPr>
        <w:spacing w:after="0" w:line="240" w:lineRule="auto"/>
        <w:rPr>
          <w:rFonts w:ascii="Times New Roman" w:hAnsi="Times New Roman" w:cs="Times New Roman"/>
          <w:sz w:val="24"/>
          <w:szCs w:val="24"/>
        </w:rPr>
      </w:pPr>
    </w:p>
    <w:p w:rsidR="00EC4116" w:rsidRPr="00EC4116" w:rsidRDefault="00EC4116" w:rsidP="00EC4116">
      <w:pPr>
        <w:spacing w:after="0" w:line="240" w:lineRule="auto"/>
        <w:rPr>
          <w:rFonts w:ascii="Times New Roman" w:hAnsi="Times New Roman" w:cs="Times New Roman"/>
          <w:sz w:val="24"/>
          <w:szCs w:val="24"/>
        </w:rPr>
      </w:pPr>
    </w:p>
    <w:p w:rsidR="00EC4116" w:rsidRPr="00EC4116" w:rsidRDefault="00EC4116" w:rsidP="00052774">
      <w:pPr>
        <w:spacing w:line="240" w:lineRule="auto"/>
        <w:rPr>
          <w:rFonts w:ascii="Times New Roman" w:hAnsi="Times New Roman" w:cs="Times New Roman"/>
          <w:sz w:val="24"/>
          <w:szCs w:val="24"/>
        </w:rPr>
      </w:pPr>
      <w:r w:rsidRPr="00EC4116">
        <w:rPr>
          <w:rFonts w:ascii="Times New Roman" w:hAnsi="Times New Roman" w:cs="Times New Roman"/>
          <w:sz w:val="24"/>
          <w:szCs w:val="24"/>
        </w:rPr>
        <w:t>Is this a timed assessment?</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720"/>
      </w:tblGrid>
      <w:tr w:rsidR="00EC4116" w:rsidRPr="00EC4116" w:rsidTr="00052774">
        <w:tc>
          <w:tcPr>
            <w:tcW w:w="630" w:type="dxa"/>
          </w:tcPr>
          <w:p w:rsidR="00EC4116" w:rsidRPr="00EC4116" w:rsidRDefault="00EC4116" w:rsidP="00485780">
            <w:pPr>
              <w:spacing w:after="0"/>
              <w:ind w:left="-261" w:hanging="90"/>
              <w:rPr>
                <w:rFonts w:ascii="Times New Roman" w:hAnsi="Times New Roman" w:cs="Times New Roman"/>
                <w:sz w:val="24"/>
                <w:szCs w:val="24"/>
              </w:rPr>
            </w:pPr>
          </w:p>
        </w:tc>
        <w:tc>
          <w:tcPr>
            <w:tcW w:w="720" w:type="dxa"/>
          </w:tcPr>
          <w:p w:rsidR="00EC4116" w:rsidRPr="00EC4116" w:rsidRDefault="00EC4116" w:rsidP="00485780">
            <w:pPr>
              <w:spacing w:after="0"/>
              <w:rPr>
                <w:rFonts w:ascii="Times New Roman" w:hAnsi="Times New Roman" w:cs="Times New Roman"/>
                <w:sz w:val="24"/>
                <w:szCs w:val="24"/>
              </w:rPr>
            </w:pPr>
            <w:r w:rsidRPr="00EC4116">
              <w:rPr>
                <w:rFonts w:ascii="Times New Roman" w:hAnsi="Times New Roman" w:cs="Times New Roman"/>
                <w:sz w:val="24"/>
                <w:szCs w:val="24"/>
              </w:rPr>
              <w:t>Yes</w:t>
            </w:r>
          </w:p>
        </w:tc>
      </w:tr>
      <w:tr w:rsidR="00EC4116" w:rsidRPr="00EC4116" w:rsidTr="00052774">
        <w:tc>
          <w:tcPr>
            <w:tcW w:w="630" w:type="dxa"/>
          </w:tcPr>
          <w:p w:rsidR="00EC4116" w:rsidRPr="00EC4116" w:rsidRDefault="00EC4116" w:rsidP="00485780">
            <w:pPr>
              <w:spacing w:after="0"/>
              <w:rPr>
                <w:rFonts w:ascii="Times New Roman" w:hAnsi="Times New Roman" w:cs="Times New Roman"/>
                <w:sz w:val="24"/>
                <w:szCs w:val="24"/>
              </w:rPr>
            </w:pPr>
            <w:r w:rsidRPr="00EC4116">
              <w:rPr>
                <w:rFonts w:ascii="Times New Roman" w:hAnsi="Times New Roman" w:cs="Times New Roman"/>
                <w:sz w:val="24"/>
                <w:szCs w:val="24"/>
              </w:rPr>
              <w:t xml:space="preserve">      </w:t>
            </w:r>
          </w:p>
        </w:tc>
        <w:tc>
          <w:tcPr>
            <w:tcW w:w="720" w:type="dxa"/>
          </w:tcPr>
          <w:p w:rsidR="00EC4116" w:rsidRPr="00EC4116" w:rsidRDefault="00EC4116" w:rsidP="00485780">
            <w:pPr>
              <w:spacing w:after="0"/>
              <w:rPr>
                <w:rFonts w:ascii="Times New Roman" w:hAnsi="Times New Roman" w:cs="Times New Roman"/>
                <w:sz w:val="24"/>
                <w:szCs w:val="24"/>
              </w:rPr>
            </w:pPr>
            <w:r w:rsidRPr="00EC4116">
              <w:rPr>
                <w:rFonts w:ascii="Times New Roman" w:hAnsi="Times New Roman" w:cs="Times New Roman"/>
                <w:sz w:val="24"/>
                <w:szCs w:val="24"/>
              </w:rPr>
              <w:t>No</w:t>
            </w:r>
          </w:p>
        </w:tc>
      </w:tr>
    </w:tbl>
    <w:p w:rsidR="00EC4116" w:rsidRPr="00EC4116" w:rsidRDefault="00EC4116" w:rsidP="00EC4116">
      <w:pPr>
        <w:spacing w:after="0" w:line="240" w:lineRule="auto"/>
        <w:rPr>
          <w:rFonts w:ascii="Times New Roman" w:hAnsi="Times New Roman" w:cs="Times New Roman"/>
          <w:sz w:val="24"/>
          <w:szCs w:val="24"/>
        </w:rPr>
      </w:pPr>
    </w:p>
    <w:p w:rsidR="00EC4116" w:rsidRPr="00EC4116" w:rsidRDefault="00EC4116" w:rsidP="00EC4116">
      <w:pPr>
        <w:spacing w:after="0" w:line="240" w:lineRule="auto"/>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7"/>
        <w:gridCol w:w="3662"/>
        <w:gridCol w:w="2976"/>
        <w:gridCol w:w="1390"/>
      </w:tblGrid>
      <w:tr w:rsidR="00EC4116" w:rsidRPr="00EC4116" w:rsidTr="00EC4116">
        <w:trPr>
          <w:jc w:val="center"/>
        </w:trPr>
        <w:tc>
          <w:tcPr>
            <w:tcW w:w="1137" w:type="dxa"/>
          </w:tcPr>
          <w:p w:rsidR="00EC4116" w:rsidRPr="00EC4116" w:rsidRDefault="00EC4116" w:rsidP="00485780">
            <w:pPr>
              <w:spacing w:after="0"/>
              <w:jc w:val="center"/>
              <w:rPr>
                <w:rFonts w:ascii="Times New Roman" w:hAnsi="Times New Roman" w:cs="Times New Roman"/>
                <w:b/>
                <w:sz w:val="24"/>
                <w:szCs w:val="24"/>
              </w:rPr>
            </w:pPr>
            <w:r w:rsidRPr="00EC4116">
              <w:rPr>
                <w:rFonts w:ascii="Times New Roman" w:hAnsi="Times New Roman" w:cs="Times New Roman"/>
                <w:b/>
                <w:sz w:val="24"/>
                <w:szCs w:val="24"/>
              </w:rPr>
              <w:t>Question</w:t>
            </w:r>
          </w:p>
        </w:tc>
        <w:tc>
          <w:tcPr>
            <w:tcW w:w="3662" w:type="dxa"/>
          </w:tcPr>
          <w:p w:rsidR="00EC4116" w:rsidRPr="00EC4116" w:rsidRDefault="00EC4116" w:rsidP="00485780">
            <w:pPr>
              <w:spacing w:after="0"/>
              <w:jc w:val="center"/>
              <w:rPr>
                <w:rFonts w:ascii="Times New Roman" w:hAnsi="Times New Roman" w:cs="Times New Roman"/>
                <w:b/>
                <w:sz w:val="24"/>
                <w:szCs w:val="24"/>
                <w:lang w:val="sv-SE"/>
              </w:rPr>
            </w:pPr>
            <w:r w:rsidRPr="00EC4116">
              <w:rPr>
                <w:rFonts w:ascii="Times New Roman" w:hAnsi="Times New Roman" w:cs="Times New Roman"/>
                <w:b/>
                <w:sz w:val="24"/>
                <w:szCs w:val="24"/>
              </w:rPr>
              <w:t>Question Type</w:t>
            </w:r>
          </w:p>
        </w:tc>
        <w:tc>
          <w:tcPr>
            <w:tcW w:w="2976" w:type="dxa"/>
          </w:tcPr>
          <w:p w:rsidR="00EC4116" w:rsidRPr="00EC4116" w:rsidRDefault="00EC4116" w:rsidP="00485780">
            <w:pPr>
              <w:spacing w:after="0"/>
              <w:jc w:val="center"/>
              <w:rPr>
                <w:rFonts w:ascii="Times New Roman" w:hAnsi="Times New Roman" w:cs="Times New Roman"/>
                <w:b/>
                <w:sz w:val="24"/>
                <w:szCs w:val="24"/>
                <w:lang w:val="sv-SE"/>
              </w:rPr>
            </w:pPr>
            <w:r w:rsidRPr="00EC4116">
              <w:rPr>
                <w:rFonts w:ascii="Times New Roman" w:hAnsi="Times New Roman" w:cs="Times New Roman"/>
                <w:b/>
                <w:sz w:val="24"/>
                <w:szCs w:val="24"/>
                <w:lang w:val="sv-SE"/>
              </w:rPr>
              <w:t>Correct Responses</w:t>
            </w:r>
          </w:p>
        </w:tc>
        <w:tc>
          <w:tcPr>
            <w:tcW w:w="1390" w:type="dxa"/>
          </w:tcPr>
          <w:p w:rsidR="00EC4116" w:rsidRPr="00EC4116" w:rsidRDefault="00EC4116" w:rsidP="00485780">
            <w:pPr>
              <w:spacing w:after="0"/>
              <w:jc w:val="center"/>
              <w:rPr>
                <w:rFonts w:ascii="Times New Roman" w:hAnsi="Times New Roman" w:cs="Times New Roman"/>
                <w:b/>
                <w:sz w:val="24"/>
                <w:szCs w:val="24"/>
                <w:lang w:val="sv-SE"/>
              </w:rPr>
            </w:pPr>
            <w:r w:rsidRPr="00EC4116">
              <w:rPr>
                <w:rFonts w:ascii="Times New Roman" w:hAnsi="Times New Roman" w:cs="Times New Roman"/>
                <w:b/>
                <w:sz w:val="24"/>
                <w:szCs w:val="24"/>
                <w:lang w:val="sv-SE"/>
              </w:rPr>
              <w:t>Weight (if applicable)</w:t>
            </w:r>
          </w:p>
        </w:tc>
      </w:tr>
      <w:tr w:rsidR="00EC4116" w:rsidRPr="00EC4116" w:rsidTr="00EC4116">
        <w:trPr>
          <w:jc w:val="center"/>
        </w:trPr>
        <w:tc>
          <w:tcPr>
            <w:tcW w:w="1137" w:type="dxa"/>
          </w:tcPr>
          <w:p w:rsidR="00EC4116" w:rsidRPr="00EC4116" w:rsidRDefault="00EC4116" w:rsidP="00485780">
            <w:pPr>
              <w:spacing w:after="0"/>
              <w:rPr>
                <w:rFonts w:ascii="Times New Roman" w:hAnsi="Times New Roman" w:cs="Times New Roman"/>
                <w:sz w:val="24"/>
                <w:szCs w:val="24"/>
              </w:rPr>
            </w:pPr>
            <w:r w:rsidRPr="00EC4116">
              <w:rPr>
                <w:rFonts w:ascii="Times New Roman" w:hAnsi="Times New Roman" w:cs="Times New Roman"/>
                <w:sz w:val="24"/>
                <w:szCs w:val="24"/>
              </w:rPr>
              <w:t>1</w:t>
            </w:r>
          </w:p>
        </w:tc>
        <w:tc>
          <w:tcPr>
            <w:tcW w:w="3662" w:type="dxa"/>
          </w:tcPr>
          <w:p w:rsidR="00EC4116" w:rsidRPr="00EC4116" w:rsidRDefault="00EC4116" w:rsidP="00485780">
            <w:pPr>
              <w:spacing w:after="0"/>
              <w:rPr>
                <w:rFonts w:ascii="Times New Roman" w:hAnsi="Times New Roman" w:cs="Times New Roman"/>
                <w:sz w:val="24"/>
                <w:szCs w:val="24"/>
                <w:lang w:val="pt-BR"/>
              </w:rPr>
            </w:pPr>
          </w:p>
        </w:tc>
        <w:tc>
          <w:tcPr>
            <w:tcW w:w="2976" w:type="dxa"/>
          </w:tcPr>
          <w:p w:rsidR="00EC4116" w:rsidRPr="00EC4116" w:rsidRDefault="00EC4116" w:rsidP="00485780">
            <w:pPr>
              <w:spacing w:after="0"/>
              <w:rPr>
                <w:rFonts w:ascii="Times New Roman" w:hAnsi="Times New Roman" w:cs="Times New Roman"/>
                <w:sz w:val="24"/>
                <w:szCs w:val="24"/>
                <w:lang w:val="pt-BR"/>
              </w:rPr>
            </w:pPr>
          </w:p>
        </w:tc>
        <w:tc>
          <w:tcPr>
            <w:tcW w:w="1390" w:type="dxa"/>
          </w:tcPr>
          <w:p w:rsidR="00EC4116" w:rsidRPr="00EC4116" w:rsidRDefault="00EC4116" w:rsidP="00485780">
            <w:pPr>
              <w:spacing w:after="0"/>
              <w:jc w:val="center"/>
              <w:rPr>
                <w:rFonts w:ascii="Times New Roman" w:hAnsi="Times New Roman" w:cs="Times New Roman"/>
                <w:sz w:val="24"/>
                <w:szCs w:val="24"/>
                <w:lang w:val="pt-BR"/>
              </w:rPr>
            </w:pPr>
          </w:p>
        </w:tc>
      </w:tr>
      <w:tr w:rsidR="00EC4116" w:rsidRPr="00EC4116" w:rsidTr="00EC4116">
        <w:trPr>
          <w:jc w:val="center"/>
        </w:trPr>
        <w:tc>
          <w:tcPr>
            <w:tcW w:w="1137" w:type="dxa"/>
          </w:tcPr>
          <w:p w:rsidR="00EC4116" w:rsidRPr="00EC4116" w:rsidRDefault="00EC4116" w:rsidP="00485780">
            <w:pPr>
              <w:spacing w:after="0"/>
              <w:rPr>
                <w:rFonts w:ascii="Times New Roman" w:hAnsi="Times New Roman" w:cs="Times New Roman"/>
                <w:sz w:val="24"/>
                <w:szCs w:val="24"/>
              </w:rPr>
            </w:pPr>
            <w:r w:rsidRPr="00EC4116">
              <w:rPr>
                <w:rFonts w:ascii="Times New Roman" w:hAnsi="Times New Roman" w:cs="Times New Roman"/>
                <w:sz w:val="24"/>
                <w:szCs w:val="24"/>
              </w:rPr>
              <w:t>2</w:t>
            </w:r>
          </w:p>
        </w:tc>
        <w:tc>
          <w:tcPr>
            <w:tcW w:w="3662" w:type="dxa"/>
          </w:tcPr>
          <w:p w:rsidR="00EC4116" w:rsidRPr="00EC4116" w:rsidRDefault="00EC4116" w:rsidP="00485780">
            <w:pPr>
              <w:spacing w:after="0"/>
              <w:rPr>
                <w:rFonts w:ascii="Times New Roman" w:hAnsi="Times New Roman" w:cs="Times New Roman"/>
                <w:sz w:val="24"/>
                <w:szCs w:val="24"/>
              </w:rPr>
            </w:pPr>
          </w:p>
        </w:tc>
        <w:tc>
          <w:tcPr>
            <w:tcW w:w="2976" w:type="dxa"/>
          </w:tcPr>
          <w:p w:rsidR="00EC4116" w:rsidRPr="00EC4116" w:rsidRDefault="00EC4116" w:rsidP="00485780">
            <w:pPr>
              <w:spacing w:after="0"/>
              <w:rPr>
                <w:rFonts w:ascii="Times New Roman" w:hAnsi="Times New Roman" w:cs="Times New Roman"/>
                <w:sz w:val="24"/>
                <w:szCs w:val="24"/>
              </w:rPr>
            </w:pPr>
          </w:p>
        </w:tc>
        <w:tc>
          <w:tcPr>
            <w:tcW w:w="1390" w:type="dxa"/>
          </w:tcPr>
          <w:p w:rsidR="00EC4116" w:rsidRPr="00EC4116" w:rsidRDefault="00EC4116" w:rsidP="00485780">
            <w:pPr>
              <w:spacing w:after="0"/>
              <w:jc w:val="center"/>
              <w:rPr>
                <w:rFonts w:ascii="Times New Roman" w:hAnsi="Times New Roman" w:cs="Times New Roman"/>
                <w:sz w:val="24"/>
                <w:szCs w:val="24"/>
              </w:rPr>
            </w:pPr>
          </w:p>
        </w:tc>
      </w:tr>
      <w:tr w:rsidR="00EC4116" w:rsidRPr="00EC4116" w:rsidTr="00EC4116">
        <w:trPr>
          <w:jc w:val="center"/>
        </w:trPr>
        <w:tc>
          <w:tcPr>
            <w:tcW w:w="1137" w:type="dxa"/>
          </w:tcPr>
          <w:p w:rsidR="00EC4116" w:rsidRPr="00EC4116" w:rsidRDefault="00EC4116" w:rsidP="00485780">
            <w:pPr>
              <w:spacing w:after="0"/>
              <w:rPr>
                <w:rFonts w:ascii="Times New Roman" w:hAnsi="Times New Roman" w:cs="Times New Roman"/>
                <w:sz w:val="24"/>
                <w:szCs w:val="24"/>
              </w:rPr>
            </w:pPr>
            <w:r w:rsidRPr="00EC4116">
              <w:rPr>
                <w:rFonts w:ascii="Times New Roman" w:hAnsi="Times New Roman" w:cs="Times New Roman"/>
                <w:sz w:val="24"/>
                <w:szCs w:val="24"/>
              </w:rPr>
              <w:t>3</w:t>
            </w:r>
          </w:p>
        </w:tc>
        <w:tc>
          <w:tcPr>
            <w:tcW w:w="3662" w:type="dxa"/>
          </w:tcPr>
          <w:p w:rsidR="00EC4116" w:rsidRPr="00EC4116" w:rsidRDefault="00EC4116" w:rsidP="00485780">
            <w:pPr>
              <w:spacing w:after="0"/>
              <w:rPr>
                <w:rFonts w:ascii="Times New Roman" w:hAnsi="Times New Roman" w:cs="Times New Roman"/>
                <w:sz w:val="24"/>
                <w:szCs w:val="24"/>
              </w:rPr>
            </w:pPr>
          </w:p>
        </w:tc>
        <w:tc>
          <w:tcPr>
            <w:tcW w:w="2976" w:type="dxa"/>
          </w:tcPr>
          <w:p w:rsidR="00EC4116" w:rsidRPr="00EC4116" w:rsidRDefault="00EC4116" w:rsidP="00485780">
            <w:pPr>
              <w:spacing w:after="0"/>
              <w:rPr>
                <w:rFonts w:ascii="Times New Roman" w:hAnsi="Times New Roman" w:cs="Times New Roman"/>
                <w:sz w:val="24"/>
                <w:szCs w:val="24"/>
              </w:rPr>
            </w:pPr>
          </w:p>
        </w:tc>
        <w:tc>
          <w:tcPr>
            <w:tcW w:w="1390" w:type="dxa"/>
          </w:tcPr>
          <w:p w:rsidR="00EC4116" w:rsidRPr="00EC4116" w:rsidRDefault="00EC4116" w:rsidP="00485780">
            <w:pPr>
              <w:spacing w:after="0"/>
              <w:jc w:val="center"/>
              <w:rPr>
                <w:rFonts w:ascii="Times New Roman" w:hAnsi="Times New Roman" w:cs="Times New Roman"/>
                <w:sz w:val="24"/>
                <w:szCs w:val="24"/>
              </w:rPr>
            </w:pPr>
          </w:p>
        </w:tc>
      </w:tr>
      <w:tr w:rsidR="00EC4116" w:rsidRPr="00EC4116" w:rsidTr="00EC4116">
        <w:trPr>
          <w:jc w:val="center"/>
        </w:trPr>
        <w:tc>
          <w:tcPr>
            <w:tcW w:w="1137" w:type="dxa"/>
          </w:tcPr>
          <w:p w:rsidR="00EC4116" w:rsidRPr="00EC4116" w:rsidRDefault="00EC4116" w:rsidP="00485780">
            <w:pPr>
              <w:spacing w:after="0"/>
              <w:rPr>
                <w:rFonts w:ascii="Times New Roman" w:hAnsi="Times New Roman" w:cs="Times New Roman"/>
                <w:sz w:val="24"/>
                <w:szCs w:val="24"/>
              </w:rPr>
            </w:pPr>
            <w:r w:rsidRPr="00EC4116">
              <w:rPr>
                <w:rFonts w:ascii="Times New Roman" w:hAnsi="Times New Roman" w:cs="Times New Roman"/>
                <w:sz w:val="24"/>
                <w:szCs w:val="24"/>
              </w:rPr>
              <w:t>4</w:t>
            </w:r>
          </w:p>
        </w:tc>
        <w:tc>
          <w:tcPr>
            <w:tcW w:w="3662" w:type="dxa"/>
          </w:tcPr>
          <w:p w:rsidR="00EC4116" w:rsidRPr="00EC4116" w:rsidRDefault="00EC4116" w:rsidP="00485780">
            <w:pPr>
              <w:spacing w:after="0"/>
              <w:rPr>
                <w:rFonts w:ascii="Times New Roman" w:hAnsi="Times New Roman" w:cs="Times New Roman"/>
                <w:sz w:val="24"/>
                <w:szCs w:val="24"/>
              </w:rPr>
            </w:pPr>
          </w:p>
        </w:tc>
        <w:tc>
          <w:tcPr>
            <w:tcW w:w="2976" w:type="dxa"/>
          </w:tcPr>
          <w:p w:rsidR="00EC4116" w:rsidRPr="00EC4116" w:rsidRDefault="00EC4116" w:rsidP="00485780">
            <w:pPr>
              <w:spacing w:after="0"/>
              <w:rPr>
                <w:rFonts w:ascii="Times New Roman" w:hAnsi="Times New Roman" w:cs="Times New Roman"/>
                <w:sz w:val="24"/>
                <w:szCs w:val="24"/>
              </w:rPr>
            </w:pPr>
          </w:p>
        </w:tc>
        <w:tc>
          <w:tcPr>
            <w:tcW w:w="1390" w:type="dxa"/>
          </w:tcPr>
          <w:p w:rsidR="00EC4116" w:rsidRPr="00EC4116" w:rsidRDefault="00EC4116" w:rsidP="00485780">
            <w:pPr>
              <w:spacing w:after="0"/>
              <w:jc w:val="center"/>
              <w:rPr>
                <w:rFonts w:ascii="Times New Roman" w:hAnsi="Times New Roman" w:cs="Times New Roman"/>
                <w:sz w:val="24"/>
                <w:szCs w:val="24"/>
              </w:rPr>
            </w:pPr>
          </w:p>
        </w:tc>
      </w:tr>
      <w:tr w:rsidR="00EC4116" w:rsidRPr="00EC4116" w:rsidTr="00EC4116">
        <w:trPr>
          <w:jc w:val="center"/>
        </w:trPr>
        <w:tc>
          <w:tcPr>
            <w:tcW w:w="1137" w:type="dxa"/>
          </w:tcPr>
          <w:p w:rsidR="00EC4116" w:rsidRPr="00EC4116" w:rsidRDefault="00EC4116" w:rsidP="00485780">
            <w:pPr>
              <w:spacing w:after="0"/>
              <w:rPr>
                <w:rFonts w:ascii="Times New Roman" w:hAnsi="Times New Roman" w:cs="Times New Roman"/>
                <w:sz w:val="24"/>
                <w:szCs w:val="24"/>
              </w:rPr>
            </w:pPr>
            <w:r w:rsidRPr="00EC4116">
              <w:rPr>
                <w:rFonts w:ascii="Times New Roman" w:hAnsi="Times New Roman" w:cs="Times New Roman"/>
                <w:sz w:val="24"/>
                <w:szCs w:val="24"/>
              </w:rPr>
              <w:t>5</w:t>
            </w:r>
          </w:p>
        </w:tc>
        <w:tc>
          <w:tcPr>
            <w:tcW w:w="3662" w:type="dxa"/>
          </w:tcPr>
          <w:p w:rsidR="00EC4116" w:rsidRPr="00EC4116" w:rsidRDefault="00EC4116" w:rsidP="00485780">
            <w:pPr>
              <w:spacing w:after="0"/>
              <w:rPr>
                <w:rFonts w:ascii="Times New Roman" w:hAnsi="Times New Roman" w:cs="Times New Roman"/>
                <w:sz w:val="24"/>
                <w:szCs w:val="24"/>
              </w:rPr>
            </w:pPr>
          </w:p>
        </w:tc>
        <w:tc>
          <w:tcPr>
            <w:tcW w:w="2976" w:type="dxa"/>
          </w:tcPr>
          <w:p w:rsidR="00EC4116" w:rsidRPr="00EC4116" w:rsidRDefault="00EC4116" w:rsidP="00485780">
            <w:pPr>
              <w:spacing w:after="0"/>
              <w:rPr>
                <w:rFonts w:ascii="Times New Roman" w:hAnsi="Times New Roman" w:cs="Times New Roman"/>
                <w:sz w:val="24"/>
                <w:szCs w:val="24"/>
              </w:rPr>
            </w:pPr>
          </w:p>
        </w:tc>
        <w:tc>
          <w:tcPr>
            <w:tcW w:w="1390" w:type="dxa"/>
          </w:tcPr>
          <w:p w:rsidR="00EC4116" w:rsidRPr="00EC4116" w:rsidRDefault="00EC4116" w:rsidP="00485780">
            <w:pPr>
              <w:spacing w:after="0"/>
              <w:jc w:val="center"/>
              <w:rPr>
                <w:rFonts w:ascii="Times New Roman" w:hAnsi="Times New Roman" w:cs="Times New Roman"/>
                <w:sz w:val="24"/>
                <w:szCs w:val="24"/>
              </w:rPr>
            </w:pPr>
          </w:p>
        </w:tc>
      </w:tr>
      <w:tr w:rsidR="00EC4116" w:rsidRPr="00EC4116" w:rsidTr="00EC4116">
        <w:trPr>
          <w:jc w:val="center"/>
        </w:trPr>
        <w:tc>
          <w:tcPr>
            <w:tcW w:w="1137" w:type="dxa"/>
          </w:tcPr>
          <w:p w:rsidR="00EC4116" w:rsidRPr="00EC4116" w:rsidRDefault="00EC4116" w:rsidP="00485780">
            <w:pPr>
              <w:spacing w:after="0"/>
              <w:rPr>
                <w:rFonts w:ascii="Times New Roman" w:hAnsi="Times New Roman" w:cs="Times New Roman"/>
                <w:sz w:val="24"/>
                <w:szCs w:val="24"/>
              </w:rPr>
            </w:pPr>
            <w:r w:rsidRPr="00EC4116">
              <w:rPr>
                <w:rFonts w:ascii="Times New Roman" w:hAnsi="Times New Roman" w:cs="Times New Roman"/>
                <w:sz w:val="24"/>
                <w:szCs w:val="24"/>
              </w:rPr>
              <w:t>6</w:t>
            </w:r>
          </w:p>
        </w:tc>
        <w:tc>
          <w:tcPr>
            <w:tcW w:w="3662" w:type="dxa"/>
          </w:tcPr>
          <w:p w:rsidR="00EC4116" w:rsidRPr="00EC4116" w:rsidRDefault="00EC4116" w:rsidP="00485780">
            <w:pPr>
              <w:spacing w:after="0"/>
              <w:rPr>
                <w:rFonts w:ascii="Times New Roman" w:hAnsi="Times New Roman" w:cs="Times New Roman"/>
                <w:sz w:val="24"/>
                <w:szCs w:val="24"/>
              </w:rPr>
            </w:pPr>
          </w:p>
        </w:tc>
        <w:tc>
          <w:tcPr>
            <w:tcW w:w="2976" w:type="dxa"/>
          </w:tcPr>
          <w:p w:rsidR="00EC4116" w:rsidRPr="00EC4116" w:rsidRDefault="00EC4116" w:rsidP="00485780">
            <w:pPr>
              <w:spacing w:after="0"/>
              <w:rPr>
                <w:rFonts w:ascii="Times New Roman" w:hAnsi="Times New Roman" w:cs="Times New Roman"/>
                <w:sz w:val="24"/>
                <w:szCs w:val="24"/>
              </w:rPr>
            </w:pPr>
          </w:p>
        </w:tc>
        <w:tc>
          <w:tcPr>
            <w:tcW w:w="1390" w:type="dxa"/>
          </w:tcPr>
          <w:p w:rsidR="00EC4116" w:rsidRPr="00EC4116" w:rsidRDefault="00EC4116" w:rsidP="00485780">
            <w:pPr>
              <w:spacing w:after="0"/>
              <w:jc w:val="center"/>
              <w:rPr>
                <w:rFonts w:ascii="Times New Roman" w:hAnsi="Times New Roman" w:cs="Times New Roman"/>
                <w:sz w:val="24"/>
                <w:szCs w:val="24"/>
              </w:rPr>
            </w:pPr>
          </w:p>
        </w:tc>
      </w:tr>
      <w:tr w:rsidR="00EC4116" w:rsidRPr="00EC4116" w:rsidTr="00EC4116">
        <w:trPr>
          <w:jc w:val="center"/>
        </w:trPr>
        <w:tc>
          <w:tcPr>
            <w:tcW w:w="1137" w:type="dxa"/>
          </w:tcPr>
          <w:p w:rsidR="00EC4116" w:rsidRPr="00EC4116" w:rsidRDefault="00EC4116" w:rsidP="00485780">
            <w:pPr>
              <w:spacing w:after="0"/>
              <w:rPr>
                <w:rFonts w:ascii="Times New Roman" w:hAnsi="Times New Roman" w:cs="Times New Roman"/>
                <w:sz w:val="24"/>
                <w:szCs w:val="24"/>
              </w:rPr>
            </w:pPr>
            <w:r w:rsidRPr="00EC4116">
              <w:rPr>
                <w:rFonts w:ascii="Times New Roman" w:hAnsi="Times New Roman" w:cs="Times New Roman"/>
                <w:sz w:val="24"/>
                <w:szCs w:val="24"/>
              </w:rPr>
              <w:t>7</w:t>
            </w:r>
          </w:p>
        </w:tc>
        <w:tc>
          <w:tcPr>
            <w:tcW w:w="3662" w:type="dxa"/>
          </w:tcPr>
          <w:p w:rsidR="00EC4116" w:rsidRPr="00EC4116" w:rsidRDefault="00EC4116" w:rsidP="00485780">
            <w:pPr>
              <w:spacing w:after="0"/>
              <w:ind w:left="17"/>
              <w:rPr>
                <w:rFonts w:ascii="Times New Roman" w:hAnsi="Times New Roman" w:cs="Times New Roman"/>
                <w:sz w:val="24"/>
                <w:szCs w:val="24"/>
              </w:rPr>
            </w:pPr>
          </w:p>
        </w:tc>
        <w:tc>
          <w:tcPr>
            <w:tcW w:w="2976" w:type="dxa"/>
          </w:tcPr>
          <w:p w:rsidR="00EC4116" w:rsidRPr="00EC4116" w:rsidRDefault="00EC4116" w:rsidP="00485780">
            <w:pPr>
              <w:spacing w:after="0"/>
              <w:ind w:left="17"/>
              <w:rPr>
                <w:rFonts w:ascii="Times New Roman" w:hAnsi="Times New Roman" w:cs="Times New Roman"/>
                <w:sz w:val="24"/>
                <w:szCs w:val="24"/>
              </w:rPr>
            </w:pPr>
          </w:p>
        </w:tc>
        <w:tc>
          <w:tcPr>
            <w:tcW w:w="1390" w:type="dxa"/>
          </w:tcPr>
          <w:p w:rsidR="00EC4116" w:rsidRPr="00EC4116" w:rsidRDefault="00EC4116" w:rsidP="00485780">
            <w:pPr>
              <w:spacing w:after="0"/>
              <w:ind w:left="17"/>
              <w:jc w:val="center"/>
              <w:rPr>
                <w:rFonts w:ascii="Times New Roman" w:hAnsi="Times New Roman" w:cs="Times New Roman"/>
                <w:sz w:val="24"/>
                <w:szCs w:val="24"/>
              </w:rPr>
            </w:pPr>
          </w:p>
        </w:tc>
      </w:tr>
      <w:tr w:rsidR="00EC4116" w:rsidRPr="00EC4116" w:rsidTr="00EC4116">
        <w:trPr>
          <w:jc w:val="center"/>
        </w:trPr>
        <w:tc>
          <w:tcPr>
            <w:tcW w:w="1137" w:type="dxa"/>
          </w:tcPr>
          <w:p w:rsidR="00EC4116" w:rsidRPr="00EC4116" w:rsidRDefault="00EC4116" w:rsidP="00485780">
            <w:pPr>
              <w:spacing w:after="0"/>
              <w:rPr>
                <w:rFonts w:ascii="Times New Roman" w:hAnsi="Times New Roman" w:cs="Times New Roman"/>
                <w:sz w:val="24"/>
                <w:szCs w:val="24"/>
              </w:rPr>
            </w:pPr>
            <w:r w:rsidRPr="00EC4116">
              <w:rPr>
                <w:rFonts w:ascii="Times New Roman" w:hAnsi="Times New Roman" w:cs="Times New Roman"/>
                <w:sz w:val="24"/>
                <w:szCs w:val="24"/>
              </w:rPr>
              <w:t>8</w:t>
            </w:r>
          </w:p>
        </w:tc>
        <w:tc>
          <w:tcPr>
            <w:tcW w:w="3662" w:type="dxa"/>
          </w:tcPr>
          <w:p w:rsidR="00EC4116" w:rsidRPr="00EC4116" w:rsidRDefault="00EC4116" w:rsidP="00485780">
            <w:pPr>
              <w:spacing w:after="0"/>
              <w:rPr>
                <w:rFonts w:ascii="Times New Roman" w:hAnsi="Times New Roman" w:cs="Times New Roman"/>
                <w:sz w:val="24"/>
                <w:szCs w:val="24"/>
              </w:rPr>
            </w:pPr>
          </w:p>
        </w:tc>
        <w:tc>
          <w:tcPr>
            <w:tcW w:w="2976" w:type="dxa"/>
          </w:tcPr>
          <w:p w:rsidR="00EC4116" w:rsidRPr="00EC4116" w:rsidRDefault="00EC4116" w:rsidP="00485780">
            <w:pPr>
              <w:spacing w:after="0"/>
              <w:rPr>
                <w:rFonts w:ascii="Times New Roman" w:hAnsi="Times New Roman" w:cs="Times New Roman"/>
                <w:sz w:val="24"/>
                <w:szCs w:val="24"/>
              </w:rPr>
            </w:pPr>
          </w:p>
        </w:tc>
        <w:tc>
          <w:tcPr>
            <w:tcW w:w="1390" w:type="dxa"/>
          </w:tcPr>
          <w:p w:rsidR="00EC4116" w:rsidRPr="00EC4116" w:rsidRDefault="00EC4116" w:rsidP="00485780">
            <w:pPr>
              <w:spacing w:after="0"/>
              <w:jc w:val="center"/>
              <w:rPr>
                <w:rFonts w:ascii="Times New Roman" w:hAnsi="Times New Roman" w:cs="Times New Roman"/>
                <w:sz w:val="24"/>
                <w:szCs w:val="24"/>
              </w:rPr>
            </w:pPr>
          </w:p>
        </w:tc>
      </w:tr>
      <w:tr w:rsidR="00EC4116" w:rsidRPr="00EC4116" w:rsidTr="00EC4116">
        <w:trPr>
          <w:jc w:val="center"/>
        </w:trPr>
        <w:tc>
          <w:tcPr>
            <w:tcW w:w="1137" w:type="dxa"/>
          </w:tcPr>
          <w:p w:rsidR="00EC4116" w:rsidRPr="00EC4116" w:rsidRDefault="00EC4116" w:rsidP="00485780">
            <w:pPr>
              <w:spacing w:after="0"/>
              <w:rPr>
                <w:rFonts w:ascii="Times New Roman" w:hAnsi="Times New Roman" w:cs="Times New Roman"/>
                <w:sz w:val="24"/>
                <w:szCs w:val="24"/>
              </w:rPr>
            </w:pPr>
            <w:r w:rsidRPr="00EC4116">
              <w:rPr>
                <w:rFonts w:ascii="Times New Roman" w:hAnsi="Times New Roman" w:cs="Times New Roman"/>
                <w:sz w:val="24"/>
                <w:szCs w:val="24"/>
              </w:rPr>
              <w:t>9</w:t>
            </w:r>
          </w:p>
        </w:tc>
        <w:tc>
          <w:tcPr>
            <w:tcW w:w="3662" w:type="dxa"/>
          </w:tcPr>
          <w:p w:rsidR="00EC4116" w:rsidRPr="00EC4116" w:rsidRDefault="00EC4116" w:rsidP="00485780">
            <w:pPr>
              <w:spacing w:after="0"/>
              <w:rPr>
                <w:rFonts w:ascii="Times New Roman" w:hAnsi="Times New Roman" w:cs="Times New Roman"/>
                <w:sz w:val="24"/>
                <w:szCs w:val="24"/>
              </w:rPr>
            </w:pPr>
          </w:p>
        </w:tc>
        <w:tc>
          <w:tcPr>
            <w:tcW w:w="2976" w:type="dxa"/>
          </w:tcPr>
          <w:p w:rsidR="00EC4116" w:rsidRPr="00EC4116" w:rsidRDefault="00EC4116" w:rsidP="00485780">
            <w:pPr>
              <w:spacing w:after="0"/>
              <w:rPr>
                <w:rFonts w:ascii="Times New Roman" w:hAnsi="Times New Roman" w:cs="Times New Roman"/>
                <w:sz w:val="24"/>
                <w:szCs w:val="24"/>
              </w:rPr>
            </w:pPr>
          </w:p>
        </w:tc>
        <w:tc>
          <w:tcPr>
            <w:tcW w:w="1390" w:type="dxa"/>
          </w:tcPr>
          <w:p w:rsidR="00EC4116" w:rsidRPr="00EC4116" w:rsidRDefault="00EC4116" w:rsidP="00485780">
            <w:pPr>
              <w:spacing w:after="0"/>
              <w:jc w:val="center"/>
              <w:rPr>
                <w:rFonts w:ascii="Times New Roman" w:hAnsi="Times New Roman" w:cs="Times New Roman"/>
                <w:sz w:val="24"/>
                <w:szCs w:val="24"/>
              </w:rPr>
            </w:pPr>
          </w:p>
        </w:tc>
      </w:tr>
      <w:tr w:rsidR="00EC4116" w:rsidRPr="00EC4116" w:rsidTr="00EC4116">
        <w:trPr>
          <w:jc w:val="center"/>
        </w:trPr>
        <w:tc>
          <w:tcPr>
            <w:tcW w:w="1137" w:type="dxa"/>
          </w:tcPr>
          <w:p w:rsidR="00EC4116" w:rsidRPr="00EC4116" w:rsidRDefault="00EC4116" w:rsidP="00485780">
            <w:pPr>
              <w:spacing w:after="0"/>
              <w:rPr>
                <w:rFonts w:ascii="Times New Roman" w:hAnsi="Times New Roman" w:cs="Times New Roman"/>
                <w:sz w:val="24"/>
                <w:szCs w:val="24"/>
              </w:rPr>
            </w:pPr>
            <w:r w:rsidRPr="00EC4116">
              <w:rPr>
                <w:rFonts w:ascii="Times New Roman" w:hAnsi="Times New Roman" w:cs="Times New Roman"/>
                <w:sz w:val="24"/>
                <w:szCs w:val="24"/>
              </w:rPr>
              <w:t>10</w:t>
            </w:r>
          </w:p>
        </w:tc>
        <w:tc>
          <w:tcPr>
            <w:tcW w:w="3662" w:type="dxa"/>
          </w:tcPr>
          <w:p w:rsidR="00EC4116" w:rsidRPr="00EC4116" w:rsidRDefault="00EC4116" w:rsidP="00485780">
            <w:pPr>
              <w:spacing w:after="0"/>
              <w:rPr>
                <w:rFonts w:ascii="Times New Roman" w:hAnsi="Times New Roman" w:cs="Times New Roman"/>
                <w:sz w:val="24"/>
                <w:szCs w:val="24"/>
              </w:rPr>
            </w:pPr>
          </w:p>
        </w:tc>
        <w:tc>
          <w:tcPr>
            <w:tcW w:w="2976" w:type="dxa"/>
          </w:tcPr>
          <w:p w:rsidR="00EC4116" w:rsidRPr="00EC4116" w:rsidRDefault="00EC4116" w:rsidP="00485780">
            <w:pPr>
              <w:spacing w:after="0"/>
              <w:rPr>
                <w:rFonts w:ascii="Times New Roman" w:hAnsi="Times New Roman" w:cs="Times New Roman"/>
                <w:sz w:val="24"/>
                <w:szCs w:val="24"/>
              </w:rPr>
            </w:pPr>
          </w:p>
        </w:tc>
        <w:tc>
          <w:tcPr>
            <w:tcW w:w="1390" w:type="dxa"/>
          </w:tcPr>
          <w:p w:rsidR="00EC4116" w:rsidRPr="00EC4116" w:rsidRDefault="00EC4116" w:rsidP="00485780">
            <w:pPr>
              <w:spacing w:after="0"/>
              <w:jc w:val="center"/>
              <w:rPr>
                <w:rFonts w:ascii="Times New Roman" w:hAnsi="Times New Roman" w:cs="Times New Roman"/>
                <w:sz w:val="24"/>
                <w:szCs w:val="24"/>
              </w:rPr>
            </w:pPr>
          </w:p>
        </w:tc>
      </w:tr>
      <w:tr w:rsidR="00EC4116" w:rsidRPr="00EC4116" w:rsidTr="00EC4116">
        <w:trPr>
          <w:jc w:val="center"/>
        </w:trPr>
        <w:tc>
          <w:tcPr>
            <w:tcW w:w="1137" w:type="dxa"/>
          </w:tcPr>
          <w:p w:rsidR="00EC4116" w:rsidRPr="00EC4116" w:rsidRDefault="00EC4116" w:rsidP="00485780">
            <w:pPr>
              <w:spacing w:after="0"/>
              <w:rPr>
                <w:rFonts w:ascii="Times New Roman" w:hAnsi="Times New Roman" w:cs="Times New Roman"/>
                <w:sz w:val="24"/>
                <w:szCs w:val="24"/>
              </w:rPr>
            </w:pPr>
            <w:r w:rsidRPr="00EC4116">
              <w:rPr>
                <w:rFonts w:ascii="Times New Roman" w:hAnsi="Times New Roman" w:cs="Times New Roman"/>
                <w:sz w:val="24"/>
                <w:szCs w:val="24"/>
              </w:rPr>
              <w:t>11</w:t>
            </w:r>
          </w:p>
        </w:tc>
        <w:tc>
          <w:tcPr>
            <w:tcW w:w="3662" w:type="dxa"/>
          </w:tcPr>
          <w:p w:rsidR="00EC4116" w:rsidRPr="00EC4116" w:rsidRDefault="00EC4116" w:rsidP="00485780">
            <w:pPr>
              <w:spacing w:after="0"/>
              <w:rPr>
                <w:rFonts w:ascii="Times New Roman" w:hAnsi="Times New Roman" w:cs="Times New Roman"/>
                <w:sz w:val="24"/>
                <w:szCs w:val="24"/>
              </w:rPr>
            </w:pPr>
          </w:p>
        </w:tc>
        <w:tc>
          <w:tcPr>
            <w:tcW w:w="2976" w:type="dxa"/>
          </w:tcPr>
          <w:p w:rsidR="00EC4116" w:rsidRPr="00EC4116" w:rsidRDefault="00EC4116" w:rsidP="00485780">
            <w:pPr>
              <w:spacing w:after="0"/>
              <w:rPr>
                <w:rFonts w:ascii="Times New Roman" w:hAnsi="Times New Roman" w:cs="Times New Roman"/>
                <w:sz w:val="24"/>
                <w:szCs w:val="24"/>
              </w:rPr>
            </w:pPr>
          </w:p>
        </w:tc>
        <w:tc>
          <w:tcPr>
            <w:tcW w:w="1390" w:type="dxa"/>
          </w:tcPr>
          <w:p w:rsidR="00EC4116" w:rsidRPr="00EC4116" w:rsidRDefault="00EC4116" w:rsidP="00485780">
            <w:pPr>
              <w:spacing w:after="0"/>
              <w:jc w:val="center"/>
              <w:rPr>
                <w:rFonts w:ascii="Times New Roman" w:hAnsi="Times New Roman" w:cs="Times New Roman"/>
                <w:sz w:val="24"/>
                <w:szCs w:val="24"/>
              </w:rPr>
            </w:pPr>
          </w:p>
        </w:tc>
      </w:tr>
      <w:tr w:rsidR="00EC4116" w:rsidRPr="00EC4116" w:rsidTr="00EC4116">
        <w:trPr>
          <w:jc w:val="center"/>
        </w:trPr>
        <w:tc>
          <w:tcPr>
            <w:tcW w:w="1137" w:type="dxa"/>
          </w:tcPr>
          <w:p w:rsidR="00EC4116" w:rsidRPr="00EC4116" w:rsidRDefault="00EC4116" w:rsidP="00485780">
            <w:pPr>
              <w:spacing w:after="0"/>
              <w:rPr>
                <w:rFonts w:ascii="Times New Roman" w:hAnsi="Times New Roman" w:cs="Times New Roman"/>
                <w:sz w:val="24"/>
                <w:szCs w:val="24"/>
              </w:rPr>
            </w:pPr>
            <w:r w:rsidRPr="00EC4116">
              <w:rPr>
                <w:rFonts w:ascii="Times New Roman" w:hAnsi="Times New Roman" w:cs="Times New Roman"/>
                <w:sz w:val="24"/>
                <w:szCs w:val="24"/>
              </w:rPr>
              <w:t>12</w:t>
            </w:r>
          </w:p>
        </w:tc>
        <w:tc>
          <w:tcPr>
            <w:tcW w:w="3662" w:type="dxa"/>
          </w:tcPr>
          <w:p w:rsidR="00EC4116" w:rsidRPr="00EC4116" w:rsidRDefault="00EC4116" w:rsidP="00485780">
            <w:pPr>
              <w:spacing w:after="0"/>
              <w:rPr>
                <w:rFonts w:ascii="Times New Roman" w:hAnsi="Times New Roman" w:cs="Times New Roman"/>
                <w:sz w:val="24"/>
                <w:szCs w:val="24"/>
              </w:rPr>
            </w:pPr>
          </w:p>
        </w:tc>
        <w:tc>
          <w:tcPr>
            <w:tcW w:w="2976" w:type="dxa"/>
          </w:tcPr>
          <w:p w:rsidR="00EC4116" w:rsidRPr="00EC4116" w:rsidRDefault="00EC4116" w:rsidP="00485780">
            <w:pPr>
              <w:spacing w:after="0"/>
              <w:rPr>
                <w:rFonts w:ascii="Times New Roman" w:hAnsi="Times New Roman" w:cs="Times New Roman"/>
                <w:sz w:val="24"/>
                <w:szCs w:val="24"/>
              </w:rPr>
            </w:pPr>
          </w:p>
        </w:tc>
        <w:tc>
          <w:tcPr>
            <w:tcW w:w="1390" w:type="dxa"/>
          </w:tcPr>
          <w:p w:rsidR="00EC4116" w:rsidRPr="00EC4116" w:rsidRDefault="00EC4116" w:rsidP="00485780">
            <w:pPr>
              <w:spacing w:after="0"/>
              <w:jc w:val="center"/>
              <w:rPr>
                <w:rFonts w:ascii="Times New Roman" w:hAnsi="Times New Roman" w:cs="Times New Roman"/>
                <w:sz w:val="24"/>
                <w:szCs w:val="24"/>
              </w:rPr>
            </w:pPr>
          </w:p>
        </w:tc>
      </w:tr>
      <w:tr w:rsidR="00EC4116" w:rsidRPr="00EC4116" w:rsidTr="00EC4116">
        <w:trPr>
          <w:jc w:val="center"/>
        </w:trPr>
        <w:tc>
          <w:tcPr>
            <w:tcW w:w="1137" w:type="dxa"/>
          </w:tcPr>
          <w:p w:rsidR="00EC4116" w:rsidRPr="00EC4116" w:rsidRDefault="00EC4116" w:rsidP="00485780">
            <w:pPr>
              <w:spacing w:after="0"/>
              <w:rPr>
                <w:rFonts w:ascii="Times New Roman" w:hAnsi="Times New Roman" w:cs="Times New Roman"/>
                <w:sz w:val="24"/>
                <w:szCs w:val="24"/>
              </w:rPr>
            </w:pPr>
            <w:r w:rsidRPr="00EC4116">
              <w:rPr>
                <w:rFonts w:ascii="Times New Roman" w:hAnsi="Times New Roman" w:cs="Times New Roman"/>
                <w:sz w:val="24"/>
                <w:szCs w:val="24"/>
              </w:rPr>
              <w:t>13</w:t>
            </w:r>
          </w:p>
        </w:tc>
        <w:tc>
          <w:tcPr>
            <w:tcW w:w="3662" w:type="dxa"/>
          </w:tcPr>
          <w:p w:rsidR="00EC4116" w:rsidRPr="00EC4116" w:rsidRDefault="00EC4116" w:rsidP="00485780">
            <w:pPr>
              <w:spacing w:after="0"/>
              <w:rPr>
                <w:rFonts w:ascii="Times New Roman" w:hAnsi="Times New Roman" w:cs="Times New Roman"/>
                <w:sz w:val="24"/>
                <w:szCs w:val="24"/>
                <w:lang w:val="pt-BR"/>
              </w:rPr>
            </w:pPr>
          </w:p>
        </w:tc>
        <w:tc>
          <w:tcPr>
            <w:tcW w:w="2976" w:type="dxa"/>
          </w:tcPr>
          <w:p w:rsidR="00EC4116" w:rsidRPr="00EC4116" w:rsidRDefault="00EC4116" w:rsidP="00485780">
            <w:pPr>
              <w:spacing w:after="0"/>
              <w:rPr>
                <w:rFonts w:ascii="Times New Roman" w:hAnsi="Times New Roman" w:cs="Times New Roman"/>
                <w:sz w:val="24"/>
                <w:szCs w:val="24"/>
                <w:lang w:val="pt-BR"/>
              </w:rPr>
            </w:pPr>
          </w:p>
        </w:tc>
        <w:tc>
          <w:tcPr>
            <w:tcW w:w="1390" w:type="dxa"/>
          </w:tcPr>
          <w:p w:rsidR="00EC4116" w:rsidRPr="00EC4116" w:rsidRDefault="00EC4116" w:rsidP="00485780">
            <w:pPr>
              <w:spacing w:after="0"/>
              <w:jc w:val="center"/>
              <w:rPr>
                <w:rFonts w:ascii="Times New Roman" w:hAnsi="Times New Roman" w:cs="Times New Roman"/>
                <w:sz w:val="24"/>
                <w:szCs w:val="24"/>
                <w:lang w:val="pt-BR"/>
              </w:rPr>
            </w:pPr>
          </w:p>
        </w:tc>
      </w:tr>
      <w:tr w:rsidR="00EC4116" w:rsidRPr="00EC4116" w:rsidTr="00EC4116">
        <w:trPr>
          <w:jc w:val="center"/>
        </w:trPr>
        <w:tc>
          <w:tcPr>
            <w:tcW w:w="1137" w:type="dxa"/>
          </w:tcPr>
          <w:p w:rsidR="00EC4116" w:rsidRPr="00EC4116" w:rsidRDefault="00EC4116" w:rsidP="00485780">
            <w:pPr>
              <w:spacing w:after="0"/>
              <w:rPr>
                <w:rFonts w:ascii="Times New Roman" w:hAnsi="Times New Roman" w:cs="Times New Roman"/>
                <w:sz w:val="24"/>
                <w:szCs w:val="24"/>
              </w:rPr>
            </w:pPr>
            <w:r w:rsidRPr="00EC4116">
              <w:rPr>
                <w:rFonts w:ascii="Times New Roman" w:hAnsi="Times New Roman" w:cs="Times New Roman"/>
                <w:sz w:val="24"/>
                <w:szCs w:val="24"/>
              </w:rPr>
              <w:t>14</w:t>
            </w:r>
          </w:p>
        </w:tc>
        <w:tc>
          <w:tcPr>
            <w:tcW w:w="3662" w:type="dxa"/>
          </w:tcPr>
          <w:p w:rsidR="00EC4116" w:rsidRPr="00EC4116" w:rsidRDefault="00EC4116" w:rsidP="00485780">
            <w:pPr>
              <w:spacing w:after="0"/>
              <w:rPr>
                <w:rFonts w:ascii="Times New Roman" w:hAnsi="Times New Roman" w:cs="Times New Roman"/>
                <w:sz w:val="24"/>
                <w:szCs w:val="24"/>
              </w:rPr>
            </w:pPr>
          </w:p>
        </w:tc>
        <w:tc>
          <w:tcPr>
            <w:tcW w:w="2976" w:type="dxa"/>
          </w:tcPr>
          <w:p w:rsidR="00EC4116" w:rsidRPr="00EC4116" w:rsidRDefault="00EC4116" w:rsidP="00485780">
            <w:pPr>
              <w:spacing w:after="0"/>
              <w:rPr>
                <w:rFonts w:ascii="Times New Roman" w:hAnsi="Times New Roman" w:cs="Times New Roman"/>
                <w:sz w:val="24"/>
                <w:szCs w:val="24"/>
              </w:rPr>
            </w:pPr>
          </w:p>
        </w:tc>
        <w:tc>
          <w:tcPr>
            <w:tcW w:w="1390" w:type="dxa"/>
          </w:tcPr>
          <w:p w:rsidR="00EC4116" w:rsidRPr="00EC4116" w:rsidRDefault="00EC4116" w:rsidP="00485780">
            <w:pPr>
              <w:spacing w:after="0"/>
              <w:jc w:val="center"/>
              <w:rPr>
                <w:rFonts w:ascii="Times New Roman" w:hAnsi="Times New Roman" w:cs="Times New Roman"/>
                <w:sz w:val="24"/>
                <w:szCs w:val="24"/>
              </w:rPr>
            </w:pPr>
          </w:p>
        </w:tc>
      </w:tr>
      <w:tr w:rsidR="00EC4116" w:rsidRPr="00EC4116" w:rsidTr="00EC4116">
        <w:trPr>
          <w:jc w:val="center"/>
        </w:trPr>
        <w:tc>
          <w:tcPr>
            <w:tcW w:w="1137" w:type="dxa"/>
          </w:tcPr>
          <w:p w:rsidR="00EC4116" w:rsidRPr="00EC4116" w:rsidRDefault="00EC4116" w:rsidP="00485780">
            <w:pPr>
              <w:spacing w:after="0"/>
              <w:rPr>
                <w:rFonts w:ascii="Times New Roman" w:hAnsi="Times New Roman" w:cs="Times New Roman"/>
                <w:sz w:val="24"/>
                <w:szCs w:val="24"/>
              </w:rPr>
            </w:pPr>
            <w:r w:rsidRPr="00EC4116">
              <w:rPr>
                <w:rFonts w:ascii="Times New Roman" w:hAnsi="Times New Roman" w:cs="Times New Roman"/>
                <w:sz w:val="24"/>
                <w:szCs w:val="24"/>
              </w:rPr>
              <w:t>15</w:t>
            </w:r>
          </w:p>
        </w:tc>
        <w:tc>
          <w:tcPr>
            <w:tcW w:w="3662" w:type="dxa"/>
          </w:tcPr>
          <w:p w:rsidR="00EC4116" w:rsidRPr="00EC4116" w:rsidRDefault="00EC4116" w:rsidP="00485780">
            <w:pPr>
              <w:spacing w:after="0"/>
              <w:rPr>
                <w:rFonts w:ascii="Times New Roman" w:hAnsi="Times New Roman" w:cs="Times New Roman"/>
                <w:sz w:val="24"/>
                <w:szCs w:val="24"/>
              </w:rPr>
            </w:pPr>
          </w:p>
        </w:tc>
        <w:tc>
          <w:tcPr>
            <w:tcW w:w="2976" w:type="dxa"/>
          </w:tcPr>
          <w:p w:rsidR="00EC4116" w:rsidRPr="00EC4116" w:rsidRDefault="00EC4116" w:rsidP="00485780">
            <w:pPr>
              <w:spacing w:after="0"/>
              <w:rPr>
                <w:rFonts w:ascii="Times New Roman" w:hAnsi="Times New Roman" w:cs="Times New Roman"/>
                <w:sz w:val="24"/>
                <w:szCs w:val="24"/>
              </w:rPr>
            </w:pPr>
          </w:p>
        </w:tc>
        <w:tc>
          <w:tcPr>
            <w:tcW w:w="1390" w:type="dxa"/>
          </w:tcPr>
          <w:p w:rsidR="00EC4116" w:rsidRPr="00EC4116" w:rsidRDefault="00EC4116" w:rsidP="00485780">
            <w:pPr>
              <w:spacing w:after="0"/>
              <w:jc w:val="center"/>
              <w:rPr>
                <w:rFonts w:ascii="Times New Roman" w:hAnsi="Times New Roman" w:cs="Times New Roman"/>
                <w:sz w:val="24"/>
                <w:szCs w:val="24"/>
              </w:rPr>
            </w:pPr>
          </w:p>
        </w:tc>
      </w:tr>
      <w:tr w:rsidR="00EC4116" w:rsidRPr="00EC4116" w:rsidTr="00EC4116">
        <w:trPr>
          <w:jc w:val="center"/>
        </w:trPr>
        <w:tc>
          <w:tcPr>
            <w:tcW w:w="1137" w:type="dxa"/>
          </w:tcPr>
          <w:p w:rsidR="00EC4116" w:rsidRPr="00EC4116" w:rsidRDefault="00EC4116" w:rsidP="00485780">
            <w:pPr>
              <w:spacing w:after="0"/>
              <w:rPr>
                <w:rFonts w:ascii="Times New Roman" w:hAnsi="Times New Roman" w:cs="Times New Roman"/>
                <w:sz w:val="24"/>
                <w:szCs w:val="24"/>
              </w:rPr>
            </w:pPr>
            <w:r w:rsidRPr="00EC4116">
              <w:rPr>
                <w:rFonts w:ascii="Times New Roman" w:hAnsi="Times New Roman" w:cs="Times New Roman"/>
                <w:sz w:val="24"/>
                <w:szCs w:val="24"/>
              </w:rPr>
              <w:t>16</w:t>
            </w:r>
          </w:p>
        </w:tc>
        <w:tc>
          <w:tcPr>
            <w:tcW w:w="3662" w:type="dxa"/>
          </w:tcPr>
          <w:p w:rsidR="00EC4116" w:rsidRPr="00EC4116" w:rsidRDefault="00EC4116" w:rsidP="00485780">
            <w:pPr>
              <w:spacing w:after="0"/>
              <w:rPr>
                <w:rFonts w:ascii="Times New Roman" w:hAnsi="Times New Roman" w:cs="Times New Roman"/>
                <w:sz w:val="24"/>
                <w:szCs w:val="24"/>
              </w:rPr>
            </w:pPr>
          </w:p>
        </w:tc>
        <w:tc>
          <w:tcPr>
            <w:tcW w:w="2976" w:type="dxa"/>
          </w:tcPr>
          <w:p w:rsidR="00EC4116" w:rsidRPr="00EC4116" w:rsidRDefault="00EC4116" w:rsidP="00485780">
            <w:pPr>
              <w:spacing w:after="0"/>
              <w:rPr>
                <w:rFonts w:ascii="Times New Roman" w:hAnsi="Times New Roman" w:cs="Times New Roman"/>
                <w:sz w:val="24"/>
                <w:szCs w:val="24"/>
              </w:rPr>
            </w:pPr>
          </w:p>
        </w:tc>
        <w:tc>
          <w:tcPr>
            <w:tcW w:w="1390" w:type="dxa"/>
          </w:tcPr>
          <w:p w:rsidR="00EC4116" w:rsidRPr="00EC4116" w:rsidRDefault="00EC4116" w:rsidP="00485780">
            <w:pPr>
              <w:spacing w:after="0"/>
              <w:jc w:val="center"/>
              <w:rPr>
                <w:rFonts w:ascii="Times New Roman" w:hAnsi="Times New Roman" w:cs="Times New Roman"/>
                <w:sz w:val="24"/>
                <w:szCs w:val="24"/>
              </w:rPr>
            </w:pPr>
          </w:p>
        </w:tc>
      </w:tr>
      <w:tr w:rsidR="00EC4116" w:rsidRPr="00EC4116" w:rsidTr="00EC4116">
        <w:trPr>
          <w:jc w:val="center"/>
        </w:trPr>
        <w:tc>
          <w:tcPr>
            <w:tcW w:w="1137" w:type="dxa"/>
          </w:tcPr>
          <w:p w:rsidR="00EC4116" w:rsidRPr="00EC4116" w:rsidRDefault="00EC4116" w:rsidP="00485780">
            <w:pPr>
              <w:spacing w:after="0"/>
              <w:rPr>
                <w:rFonts w:ascii="Times New Roman" w:hAnsi="Times New Roman" w:cs="Times New Roman"/>
                <w:sz w:val="24"/>
                <w:szCs w:val="24"/>
              </w:rPr>
            </w:pPr>
            <w:r w:rsidRPr="00EC4116">
              <w:rPr>
                <w:rFonts w:ascii="Times New Roman" w:hAnsi="Times New Roman" w:cs="Times New Roman"/>
                <w:sz w:val="24"/>
                <w:szCs w:val="24"/>
              </w:rPr>
              <w:t>17</w:t>
            </w:r>
          </w:p>
        </w:tc>
        <w:tc>
          <w:tcPr>
            <w:tcW w:w="3662" w:type="dxa"/>
          </w:tcPr>
          <w:p w:rsidR="00EC4116" w:rsidRPr="00EC4116" w:rsidRDefault="00EC4116" w:rsidP="00485780">
            <w:pPr>
              <w:spacing w:after="0"/>
              <w:rPr>
                <w:rFonts w:ascii="Times New Roman" w:hAnsi="Times New Roman" w:cs="Times New Roman"/>
                <w:sz w:val="24"/>
                <w:szCs w:val="24"/>
              </w:rPr>
            </w:pPr>
          </w:p>
        </w:tc>
        <w:tc>
          <w:tcPr>
            <w:tcW w:w="2976" w:type="dxa"/>
          </w:tcPr>
          <w:p w:rsidR="00EC4116" w:rsidRPr="00EC4116" w:rsidRDefault="00EC4116" w:rsidP="00485780">
            <w:pPr>
              <w:spacing w:after="0"/>
              <w:rPr>
                <w:rFonts w:ascii="Times New Roman" w:hAnsi="Times New Roman" w:cs="Times New Roman"/>
                <w:sz w:val="24"/>
                <w:szCs w:val="24"/>
              </w:rPr>
            </w:pPr>
          </w:p>
        </w:tc>
        <w:tc>
          <w:tcPr>
            <w:tcW w:w="1390" w:type="dxa"/>
          </w:tcPr>
          <w:p w:rsidR="00EC4116" w:rsidRPr="00EC4116" w:rsidRDefault="00EC4116" w:rsidP="00485780">
            <w:pPr>
              <w:spacing w:after="0"/>
              <w:jc w:val="center"/>
              <w:rPr>
                <w:rFonts w:ascii="Times New Roman" w:hAnsi="Times New Roman" w:cs="Times New Roman"/>
                <w:sz w:val="24"/>
                <w:szCs w:val="24"/>
              </w:rPr>
            </w:pPr>
          </w:p>
        </w:tc>
      </w:tr>
      <w:tr w:rsidR="00EC4116" w:rsidRPr="00EC4116" w:rsidTr="00EC4116">
        <w:trPr>
          <w:jc w:val="center"/>
        </w:trPr>
        <w:tc>
          <w:tcPr>
            <w:tcW w:w="1137" w:type="dxa"/>
          </w:tcPr>
          <w:p w:rsidR="00EC4116" w:rsidRPr="00EC4116" w:rsidRDefault="00EC4116" w:rsidP="00485780">
            <w:pPr>
              <w:spacing w:after="0"/>
              <w:rPr>
                <w:rFonts w:ascii="Times New Roman" w:hAnsi="Times New Roman" w:cs="Times New Roman"/>
                <w:sz w:val="24"/>
                <w:szCs w:val="24"/>
              </w:rPr>
            </w:pPr>
            <w:r w:rsidRPr="00EC4116">
              <w:rPr>
                <w:rFonts w:ascii="Times New Roman" w:hAnsi="Times New Roman" w:cs="Times New Roman"/>
                <w:sz w:val="24"/>
                <w:szCs w:val="24"/>
              </w:rPr>
              <w:t>18</w:t>
            </w:r>
          </w:p>
        </w:tc>
        <w:tc>
          <w:tcPr>
            <w:tcW w:w="3662" w:type="dxa"/>
          </w:tcPr>
          <w:p w:rsidR="00EC4116" w:rsidRPr="00EC4116" w:rsidRDefault="00EC4116" w:rsidP="00485780">
            <w:pPr>
              <w:spacing w:after="0"/>
              <w:rPr>
                <w:rFonts w:ascii="Times New Roman" w:hAnsi="Times New Roman" w:cs="Times New Roman"/>
                <w:sz w:val="24"/>
                <w:szCs w:val="24"/>
              </w:rPr>
            </w:pPr>
          </w:p>
        </w:tc>
        <w:tc>
          <w:tcPr>
            <w:tcW w:w="2976" w:type="dxa"/>
          </w:tcPr>
          <w:p w:rsidR="00EC4116" w:rsidRPr="00EC4116" w:rsidRDefault="00EC4116" w:rsidP="00485780">
            <w:pPr>
              <w:spacing w:after="0"/>
              <w:rPr>
                <w:rFonts w:ascii="Times New Roman" w:hAnsi="Times New Roman" w:cs="Times New Roman"/>
                <w:sz w:val="24"/>
                <w:szCs w:val="24"/>
              </w:rPr>
            </w:pPr>
          </w:p>
        </w:tc>
        <w:tc>
          <w:tcPr>
            <w:tcW w:w="1390" w:type="dxa"/>
          </w:tcPr>
          <w:p w:rsidR="00EC4116" w:rsidRPr="00EC4116" w:rsidRDefault="00EC4116" w:rsidP="00485780">
            <w:pPr>
              <w:spacing w:after="0"/>
              <w:jc w:val="center"/>
              <w:rPr>
                <w:rFonts w:ascii="Times New Roman" w:hAnsi="Times New Roman" w:cs="Times New Roman"/>
                <w:sz w:val="24"/>
                <w:szCs w:val="24"/>
              </w:rPr>
            </w:pPr>
          </w:p>
        </w:tc>
      </w:tr>
      <w:tr w:rsidR="00EC4116" w:rsidRPr="00EC4116" w:rsidTr="00EC4116">
        <w:trPr>
          <w:jc w:val="center"/>
        </w:trPr>
        <w:tc>
          <w:tcPr>
            <w:tcW w:w="1137" w:type="dxa"/>
          </w:tcPr>
          <w:p w:rsidR="00EC4116" w:rsidRPr="00EC4116" w:rsidRDefault="00EC4116" w:rsidP="00485780">
            <w:pPr>
              <w:spacing w:after="0"/>
              <w:rPr>
                <w:rFonts w:ascii="Times New Roman" w:hAnsi="Times New Roman" w:cs="Times New Roman"/>
                <w:sz w:val="24"/>
                <w:szCs w:val="24"/>
              </w:rPr>
            </w:pPr>
            <w:r w:rsidRPr="00EC4116">
              <w:rPr>
                <w:rFonts w:ascii="Times New Roman" w:hAnsi="Times New Roman" w:cs="Times New Roman"/>
                <w:sz w:val="24"/>
                <w:szCs w:val="24"/>
              </w:rPr>
              <w:t>19</w:t>
            </w:r>
          </w:p>
        </w:tc>
        <w:tc>
          <w:tcPr>
            <w:tcW w:w="3662" w:type="dxa"/>
          </w:tcPr>
          <w:p w:rsidR="00EC4116" w:rsidRPr="00EC4116" w:rsidRDefault="00EC4116" w:rsidP="00485780">
            <w:pPr>
              <w:spacing w:after="0"/>
              <w:rPr>
                <w:rFonts w:ascii="Times New Roman" w:hAnsi="Times New Roman" w:cs="Times New Roman"/>
                <w:sz w:val="24"/>
                <w:szCs w:val="24"/>
              </w:rPr>
            </w:pPr>
          </w:p>
        </w:tc>
        <w:tc>
          <w:tcPr>
            <w:tcW w:w="2976" w:type="dxa"/>
          </w:tcPr>
          <w:p w:rsidR="00EC4116" w:rsidRPr="00EC4116" w:rsidRDefault="00EC4116" w:rsidP="00485780">
            <w:pPr>
              <w:spacing w:after="0"/>
              <w:rPr>
                <w:rFonts w:ascii="Times New Roman" w:hAnsi="Times New Roman" w:cs="Times New Roman"/>
                <w:sz w:val="24"/>
                <w:szCs w:val="24"/>
              </w:rPr>
            </w:pPr>
          </w:p>
        </w:tc>
        <w:tc>
          <w:tcPr>
            <w:tcW w:w="1390" w:type="dxa"/>
          </w:tcPr>
          <w:p w:rsidR="00EC4116" w:rsidRPr="00EC4116" w:rsidRDefault="00EC4116" w:rsidP="00485780">
            <w:pPr>
              <w:spacing w:after="0"/>
              <w:jc w:val="center"/>
              <w:rPr>
                <w:rFonts w:ascii="Times New Roman" w:hAnsi="Times New Roman" w:cs="Times New Roman"/>
                <w:sz w:val="24"/>
                <w:szCs w:val="24"/>
              </w:rPr>
            </w:pPr>
          </w:p>
        </w:tc>
      </w:tr>
      <w:tr w:rsidR="00EC4116" w:rsidRPr="00EC4116" w:rsidTr="00EC4116">
        <w:trPr>
          <w:jc w:val="center"/>
        </w:trPr>
        <w:tc>
          <w:tcPr>
            <w:tcW w:w="1137" w:type="dxa"/>
          </w:tcPr>
          <w:p w:rsidR="00EC4116" w:rsidRPr="00EC4116" w:rsidRDefault="00EC4116" w:rsidP="00485780">
            <w:pPr>
              <w:spacing w:after="0"/>
              <w:rPr>
                <w:rFonts w:ascii="Times New Roman" w:hAnsi="Times New Roman" w:cs="Times New Roman"/>
                <w:sz w:val="24"/>
                <w:szCs w:val="24"/>
              </w:rPr>
            </w:pPr>
            <w:r w:rsidRPr="00EC4116">
              <w:rPr>
                <w:rFonts w:ascii="Times New Roman" w:hAnsi="Times New Roman" w:cs="Times New Roman"/>
                <w:sz w:val="24"/>
                <w:szCs w:val="24"/>
              </w:rPr>
              <w:t>20</w:t>
            </w:r>
          </w:p>
        </w:tc>
        <w:tc>
          <w:tcPr>
            <w:tcW w:w="3662" w:type="dxa"/>
          </w:tcPr>
          <w:p w:rsidR="00EC4116" w:rsidRPr="00EC4116" w:rsidRDefault="00EC4116" w:rsidP="00485780">
            <w:pPr>
              <w:spacing w:after="0"/>
              <w:rPr>
                <w:rFonts w:ascii="Times New Roman" w:hAnsi="Times New Roman" w:cs="Times New Roman"/>
                <w:sz w:val="24"/>
                <w:szCs w:val="24"/>
              </w:rPr>
            </w:pPr>
          </w:p>
        </w:tc>
        <w:tc>
          <w:tcPr>
            <w:tcW w:w="2976" w:type="dxa"/>
          </w:tcPr>
          <w:p w:rsidR="00EC4116" w:rsidRPr="00EC4116" w:rsidRDefault="00EC4116" w:rsidP="00485780">
            <w:pPr>
              <w:spacing w:after="0"/>
              <w:rPr>
                <w:rFonts w:ascii="Times New Roman" w:hAnsi="Times New Roman" w:cs="Times New Roman"/>
                <w:sz w:val="24"/>
                <w:szCs w:val="24"/>
              </w:rPr>
            </w:pPr>
          </w:p>
        </w:tc>
        <w:tc>
          <w:tcPr>
            <w:tcW w:w="1390" w:type="dxa"/>
          </w:tcPr>
          <w:p w:rsidR="00EC4116" w:rsidRPr="00EC4116" w:rsidRDefault="00EC4116" w:rsidP="00485780">
            <w:pPr>
              <w:spacing w:after="0"/>
              <w:jc w:val="center"/>
              <w:rPr>
                <w:rFonts w:ascii="Times New Roman" w:hAnsi="Times New Roman" w:cs="Times New Roman"/>
                <w:sz w:val="24"/>
                <w:szCs w:val="24"/>
              </w:rPr>
            </w:pPr>
          </w:p>
        </w:tc>
      </w:tr>
      <w:tr w:rsidR="00EC4116" w:rsidRPr="00EC4116" w:rsidTr="00EC4116">
        <w:trPr>
          <w:jc w:val="center"/>
        </w:trPr>
        <w:tc>
          <w:tcPr>
            <w:tcW w:w="1137" w:type="dxa"/>
          </w:tcPr>
          <w:p w:rsidR="00EC4116" w:rsidRPr="00EC4116" w:rsidRDefault="00EC4116" w:rsidP="00485780">
            <w:pPr>
              <w:spacing w:after="0"/>
              <w:rPr>
                <w:rFonts w:ascii="Times New Roman" w:hAnsi="Times New Roman" w:cs="Times New Roman"/>
                <w:sz w:val="24"/>
                <w:szCs w:val="24"/>
              </w:rPr>
            </w:pPr>
            <w:r w:rsidRPr="00EC4116">
              <w:rPr>
                <w:rFonts w:ascii="Times New Roman" w:hAnsi="Times New Roman" w:cs="Times New Roman"/>
                <w:sz w:val="24"/>
                <w:szCs w:val="24"/>
              </w:rPr>
              <w:t>21</w:t>
            </w:r>
          </w:p>
        </w:tc>
        <w:tc>
          <w:tcPr>
            <w:tcW w:w="3662" w:type="dxa"/>
          </w:tcPr>
          <w:p w:rsidR="00EC4116" w:rsidRPr="00EC4116" w:rsidRDefault="00EC4116" w:rsidP="00485780">
            <w:pPr>
              <w:spacing w:after="0"/>
              <w:rPr>
                <w:rFonts w:ascii="Times New Roman" w:hAnsi="Times New Roman" w:cs="Times New Roman"/>
                <w:sz w:val="24"/>
                <w:szCs w:val="24"/>
              </w:rPr>
            </w:pPr>
          </w:p>
        </w:tc>
        <w:tc>
          <w:tcPr>
            <w:tcW w:w="2976" w:type="dxa"/>
          </w:tcPr>
          <w:p w:rsidR="00EC4116" w:rsidRPr="00EC4116" w:rsidRDefault="00EC4116" w:rsidP="00485780">
            <w:pPr>
              <w:spacing w:after="0"/>
              <w:rPr>
                <w:rFonts w:ascii="Times New Roman" w:hAnsi="Times New Roman" w:cs="Times New Roman"/>
                <w:sz w:val="24"/>
                <w:szCs w:val="24"/>
              </w:rPr>
            </w:pPr>
          </w:p>
        </w:tc>
        <w:tc>
          <w:tcPr>
            <w:tcW w:w="1390" w:type="dxa"/>
          </w:tcPr>
          <w:p w:rsidR="00EC4116" w:rsidRPr="00EC4116" w:rsidRDefault="00EC4116" w:rsidP="00485780">
            <w:pPr>
              <w:spacing w:after="0"/>
              <w:jc w:val="center"/>
              <w:rPr>
                <w:rFonts w:ascii="Times New Roman" w:hAnsi="Times New Roman" w:cs="Times New Roman"/>
                <w:sz w:val="24"/>
                <w:szCs w:val="24"/>
              </w:rPr>
            </w:pPr>
          </w:p>
        </w:tc>
      </w:tr>
      <w:tr w:rsidR="00EC4116" w:rsidRPr="00EC4116" w:rsidTr="00EC4116">
        <w:trPr>
          <w:jc w:val="center"/>
        </w:trPr>
        <w:tc>
          <w:tcPr>
            <w:tcW w:w="1137" w:type="dxa"/>
          </w:tcPr>
          <w:p w:rsidR="00EC4116" w:rsidRPr="00EC4116" w:rsidRDefault="00EC4116" w:rsidP="00485780">
            <w:pPr>
              <w:spacing w:after="0"/>
              <w:rPr>
                <w:rFonts w:ascii="Times New Roman" w:hAnsi="Times New Roman" w:cs="Times New Roman"/>
                <w:sz w:val="24"/>
                <w:szCs w:val="24"/>
              </w:rPr>
            </w:pPr>
            <w:r w:rsidRPr="00EC4116">
              <w:rPr>
                <w:rFonts w:ascii="Times New Roman" w:hAnsi="Times New Roman" w:cs="Times New Roman"/>
                <w:sz w:val="24"/>
                <w:szCs w:val="24"/>
              </w:rPr>
              <w:t>22</w:t>
            </w:r>
          </w:p>
        </w:tc>
        <w:tc>
          <w:tcPr>
            <w:tcW w:w="3662" w:type="dxa"/>
          </w:tcPr>
          <w:p w:rsidR="00EC4116" w:rsidRPr="00EC4116" w:rsidRDefault="00EC4116" w:rsidP="00485780">
            <w:pPr>
              <w:spacing w:after="0"/>
              <w:rPr>
                <w:rFonts w:ascii="Times New Roman" w:hAnsi="Times New Roman" w:cs="Times New Roman"/>
                <w:sz w:val="24"/>
                <w:szCs w:val="24"/>
              </w:rPr>
            </w:pPr>
          </w:p>
        </w:tc>
        <w:tc>
          <w:tcPr>
            <w:tcW w:w="2976" w:type="dxa"/>
          </w:tcPr>
          <w:p w:rsidR="00EC4116" w:rsidRPr="00EC4116" w:rsidRDefault="00EC4116" w:rsidP="00485780">
            <w:pPr>
              <w:spacing w:after="0"/>
              <w:rPr>
                <w:rFonts w:ascii="Times New Roman" w:hAnsi="Times New Roman" w:cs="Times New Roman"/>
                <w:sz w:val="24"/>
                <w:szCs w:val="24"/>
              </w:rPr>
            </w:pPr>
          </w:p>
        </w:tc>
        <w:tc>
          <w:tcPr>
            <w:tcW w:w="1390" w:type="dxa"/>
          </w:tcPr>
          <w:p w:rsidR="00EC4116" w:rsidRPr="00EC4116" w:rsidRDefault="00EC4116" w:rsidP="00485780">
            <w:pPr>
              <w:spacing w:after="0"/>
              <w:jc w:val="center"/>
              <w:rPr>
                <w:rFonts w:ascii="Times New Roman" w:hAnsi="Times New Roman" w:cs="Times New Roman"/>
                <w:sz w:val="24"/>
                <w:szCs w:val="24"/>
              </w:rPr>
            </w:pPr>
          </w:p>
        </w:tc>
      </w:tr>
      <w:tr w:rsidR="00EC4116" w:rsidRPr="00EC4116" w:rsidTr="00EC4116">
        <w:trPr>
          <w:jc w:val="center"/>
        </w:trPr>
        <w:tc>
          <w:tcPr>
            <w:tcW w:w="1137" w:type="dxa"/>
          </w:tcPr>
          <w:p w:rsidR="00EC4116" w:rsidRPr="00EC4116" w:rsidRDefault="00EC4116" w:rsidP="00485780">
            <w:pPr>
              <w:spacing w:after="0"/>
              <w:rPr>
                <w:rFonts w:ascii="Times New Roman" w:hAnsi="Times New Roman" w:cs="Times New Roman"/>
                <w:sz w:val="24"/>
                <w:szCs w:val="24"/>
              </w:rPr>
            </w:pPr>
            <w:r w:rsidRPr="00EC4116">
              <w:rPr>
                <w:rFonts w:ascii="Times New Roman" w:hAnsi="Times New Roman" w:cs="Times New Roman"/>
                <w:sz w:val="24"/>
                <w:szCs w:val="24"/>
              </w:rPr>
              <w:t>23</w:t>
            </w:r>
          </w:p>
        </w:tc>
        <w:tc>
          <w:tcPr>
            <w:tcW w:w="3662" w:type="dxa"/>
          </w:tcPr>
          <w:p w:rsidR="00EC4116" w:rsidRPr="00EC4116" w:rsidRDefault="00EC4116" w:rsidP="00485780">
            <w:pPr>
              <w:spacing w:after="0"/>
              <w:rPr>
                <w:rFonts w:ascii="Times New Roman" w:hAnsi="Times New Roman" w:cs="Times New Roman"/>
                <w:sz w:val="24"/>
                <w:szCs w:val="24"/>
              </w:rPr>
            </w:pPr>
          </w:p>
        </w:tc>
        <w:tc>
          <w:tcPr>
            <w:tcW w:w="2976" w:type="dxa"/>
          </w:tcPr>
          <w:p w:rsidR="00EC4116" w:rsidRPr="00EC4116" w:rsidRDefault="00EC4116" w:rsidP="00485780">
            <w:pPr>
              <w:spacing w:after="0"/>
              <w:rPr>
                <w:rFonts w:ascii="Times New Roman" w:hAnsi="Times New Roman" w:cs="Times New Roman"/>
                <w:sz w:val="24"/>
                <w:szCs w:val="24"/>
              </w:rPr>
            </w:pPr>
          </w:p>
        </w:tc>
        <w:tc>
          <w:tcPr>
            <w:tcW w:w="1390" w:type="dxa"/>
          </w:tcPr>
          <w:p w:rsidR="00EC4116" w:rsidRPr="00EC4116" w:rsidRDefault="00EC4116" w:rsidP="00485780">
            <w:pPr>
              <w:spacing w:after="0"/>
              <w:jc w:val="center"/>
              <w:rPr>
                <w:rFonts w:ascii="Times New Roman" w:hAnsi="Times New Roman" w:cs="Times New Roman"/>
                <w:sz w:val="24"/>
                <w:szCs w:val="24"/>
              </w:rPr>
            </w:pPr>
          </w:p>
        </w:tc>
      </w:tr>
      <w:tr w:rsidR="00EC4116" w:rsidRPr="00EC4116" w:rsidTr="00EC4116">
        <w:trPr>
          <w:jc w:val="center"/>
        </w:trPr>
        <w:tc>
          <w:tcPr>
            <w:tcW w:w="1137" w:type="dxa"/>
          </w:tcPr>
          <w:p w:rsidR="00EC4116" w:rsidRPr="00EC4116" w:rsidRDefault="00EC4116" w:rsidP="00485780">
            <w:pPr>
              <w:spacing w:after="0"/>
              <w:rPr>
                <w:rFonts w:ascii="Times New Roman" w:hAnsi="Times New Roman" w:cs="Times New Roman"/>
                <w:sz w:val="24"/>
                <w:szCs w:val="24"/>
              </w:rPr>
            </w:pPr>
            <w:r w:rsidRPr="00EC4116">
              <w:rPr>
                <w:rFonts w:ascii="Times New Roman" w:hAnsi="Times New Roman" w:cs="Times New Roman"/>
                <w:sz w:val="24"/>
                <w:szCs w:val="24"/>
              </w:rPr>
              <w:t>24</w:t>
            </w:r>
          </w:p>
        </w:tc>
        <w:tc>
          <w:tcPr>
            <w:tcW w:w="3662" w:type="dxa"/>
          </w:tcPr>
          <w:p w:rsidR="00EC4116" w:rsidRPr="00EC4116" w:rsidRDefault="00EC4116" w:rsidP="00485780">
            <w:pPr>
              <w:spacing w:after="0"/>
              <w:rPr>
                <w:rFonts w:ascii="Times New Roman" w:hAnsi="Times New Roman" w:cs="Times New Roman"/>
                <w:sz w:val="24"/>
                <w:szCs w:val="24"/>
              </w:rPr>
            </w:pPr>
          </w:p>
        </w:tc>
        <w:tc>
          <w:tcPr>
            <w:tcW w:w="2976" w:type="dxa"/>
          </w:tcPr>
          <w:p w:rsidR="00EC4116" w:rsidRPr="00EC4116" w:rsidRDefault="00EC4116" w:rsidP="00485780">
            <w:pPr>
              <w:spacing w:after="0"/>
              <w:rPr>
                <w:rFonts w:ascii="Times New Roman" w:hAnsi="Times New Roman" w:cs="Times New Roman"/>
                <w:sz w:val="24"/>
                <w:szCs w:val="24"/>
              </w:rPr>
            </w:pPr>
          </w:p>
        </w:tc>
        <w:tc>
          <w:tcPr>
            <w:tcW w:w="1390" w:type="dxa"/>
          </w:tcPr>
          <w:p w:rsidR="00EC4116" w:rsidRPr="00EC4116" w:rsidRDefault="00EC4116" w:rsidP="00485780">
            <w:pPr>
              <w:spacing w:after="0"/>
              <w:jc w:val="center"/>
              <w:rPr>
                <w:rFonts w:ascii="Times New Roman" w:hAnsi="Times New Roman" w:cs="Times New Roman"/>
                <w:sz w:val="24"/>
                <w:szCs w:val="24"/>
              </w:rPr>
            </w:pPr>
          </w:p>
        </w:tc>
      </w:tr>
      <w:tr w:rsidR="00EC4116" w:rsidRPr="00EC4116" w:rsidTr="00EC4116">
        <w:trPr>
          <w:jc w:val="center"/>
        </w:trPr>
        <w:tc>
          <w:tcPr>
            <w:tcW w:w="1137" w:type="dxa"/>
          </w:tcPr>
          <w:p w:rsidR="00EC4116" w:rsidRPr="00EC4116" w:rsidRDefault="00EC4116" w:rsidP="00485780">
            <w:pPr>
              <w:spacing w:after="0"/>
              <w:rPr>
                <w:rFonts w:ascii="Times New Roman" w:hAnsi="Times New Roman" w:cs="Times New Roman"/>
                <w:sz w:val="24"/>
                <w:szCs w:val="24"/>
              </w:rPr>
            </w:pPr>
            <w:r w:rsidRPr="00EC4116">
              <w:rPr>
                <w:rFonts w:ascii="Times New Roman" w:hAnsi="Times New Roman" w:cs="Times New Roman"/>
                <w:sz w:val="24"/>
                <w:szCs w:val="24"/>
              </w:rPr>
              <w:t>25</w:t>
            </w:r>
          </w:p>
        </w:tc>
        <w:tc>
          <w:tcPr>
            <w:tcW w:w="3662" w:type="dxa"/>
          </w:tcPr>
          <w:p w:rsidR="00EC4116" w:rsidRPr="00EC4116" w:rsidRDefault="00EC4116" w:rsidP="00485780">
            <w:pPr>
              <w:spacing w:after="0"/>
              <w:rPr>
                <w:rFonts w:ascii="Times New Roman" w:hAnsi="Times New Roman" w:cs="Times New Roman"/>
                <w:sz w:val="24"/>
                <w:szCs w:val="24"/>
              </w:rPr>
            </w:pPr>
          </w:p>
        </w:tc>
        <w:tc>
          <w:tcPr>
            <w:tcW w:w="2976" w:type="dxa"/>
          </w:tcPr>
          <w:p w:rsidR="00EC4116" w:rsidRPr="00EC4116" w:rsidRDefault="00EC4116" w:rsidP="00485780">
            <w:pPr>
              <w:spacing w:after="0"/>
              <w:rPr>
                <w:rFonts w:ascii="Times New Roman" w:hAnsi="Times New Roman" w:cs="Times New Roman"/>
                <w:sz w:val="24"/>
                <w:szCs w:val="24"/>
              </w:rPr>
            </w:pPr>
          </w:p>
        </w:tc>
        <w:tc>
          <w:tcPr>
            <w:tcW w:w="1390" w:type="dxa"/>
          </w:tcPr>
          <w:p w:rsidR="00EC4116" w:rsidRPr="00EC4116" w:rsidRDefault="00EC4116" w:rsidP="00485780">
            <w:pPr>
              <w:spacing w:after="0"/>
              <w:jc w:val="center"/>
              <w:rPr>
                <w:rFonts w:ascii="Times New Roman" w:hAnsi="Times New Roman" w:cs="Times New Roman"/>
                <w:sz w:val="24"/>
                <w:szCs w:val="24"/>
              </w:rPr>
            </w:pPr>
          </w:p>
        </w:tc>
      </w:tr>
    </w:tbl>
    <w:p w:rsidR="00EC4116" w:rsidRPr="00EC4116" w:rsidRDefault="00EC4116" w:rsidP="00EC4116">
      <w:pPr>
        <w:spacing w:after="0" w:line="240" w:lineRule="auto"/>
        <w:rPr>
          <w:rFonts w:ascii="Times New Roman" w:hAnsi="Times New Roman" w:cs="Times New Roman"/>
          <w:sz w:val="24"/>
          <w:szCs w:val="24"/>
        </w:rPr>
      </w:pPr>
    </w:p>
    <w:p w:rsidR="00EC4116" w:rsidRPr="00EC4116" w:rsidRDefault="00EC4116" w:rsidP="00EC4116">
      <w:pPr>
        <w:spacing w:after="0" w:line="240" w:lineRule="auto"/>
        <w:rPr>
          <w:rFonts w:ascii="Times New Roman" w:hAnsi="Times New Roman" w:cs="Times New Roman"/>
          <w:sz w:val="24"/>
          <w:szCs w:val="24"/>
        </w:rPr>
      </w:pPr>
      <w:r>
        <w:br w:type="page"/>
      </w:r>
      <w:r w:rsidRPr="00EC4116">
        <w:rPr>
          <w:rFonts w:ascii="Times New Roman" w:hAnsi="Times New Roman" w:cs="Times New Roman"/>
          <w:sz w:val="24"/>
          <w:szCs w:val="24"/>
        </w:rPr>
        <w:lastRenderedPageBreak/>
        <w:t>Following is a populated example test item data table:</w:t>
      </w:r>
    </w:p>
    <w:p w:rsidR="00EC4116" w:rsidRPr="00EC4116" w:rsidRDefault="00EC4116" w:rsidP="00EC4116">
      <w:pPr>
        <w:spacing w:after="0" w:line="240" w:lineRule="auto"/>
        <w:rPr>
          <w:rFonts w:ascii="Times New Roman" w:hAnsi="Times New Roman" w:cs="Times New Roman"/>
          <w:sz w:val="24"/>
          <w:szCs w:val="24"/>
        </w:rPr>
      </w:pPr>
    </w:p>
    <w:p w:rsidR="00EC4116" w:rsidRPr="00EC4116" w:rsidRDefault="00EC4116" w:rsidP="00EC4116">
      <w:pPr>
        <w:spacing w:after="0" w:line="240" w:lineRule="auto"/>
        <w:rPr>
          <w:rFonts w:ascii="Times New Roman" w:hAnsi="Times New Roman" w:cs="Times New Roman"/>
          <w:sz w:val="24"/>
          <w:szCs w:val="24"/>
        </w:rPr>
      </w:pPr>
    </w:p>
    <w:p w:rsidR="00EC4116" w:rsidRPr="00EC4116" w:rsidRDefault="00EC4116" w:rsidP="00052774">
      <w:pPr>
        <w:spacing w:line="240" w:lineRule="auto"/>
        <w:rPr>
          <w:rFonts w:ascii="Times New Roman" w:hAnsi="Times New Roman" w:cs="Times New Roman"/>
          <w:sz w:val="24"/>
          <w:szCs w:val="24"/>
        </w:rPr>
      </w:pPr>
      <w:r w:rsidRPr="00EC4116">
        <w:rPr>
          <w:rFonts w:ascii="Times New Roman" w:hAnsi="Times New Roman" w:cs="Times New Roman"/>
          <w:sz w:val="24"/>
          <w:szCs w:val="24"/>
        </w:rPr>
        <w:t>Is this a timed assessment?</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657"/>
      </w:tblGrid>
      <w:tr w:rsidR="00EC4116" w:rsidRPr="00EC4116" w:rsidTr="00EC4116">
        <w:tc>
          <w:tcPr>
            <w:tcW w:w="720" w:type="dxa"/>
          </w:tcPr>
          <w:p w:rsidR="00EC4116" w:rsidRPr="00EC4116" w:rsidRDefault="00EC4116" w:rsidP="00485780">
            <w:pPr>
              <w:spacing w:after="0"/>
              <w:rPr>
                <w:rFonts w:ascii="Times New Roman" w:hAnsi="Times New Roman" w:cs="Times New Roman"/>
                <w:sz w:val="24"/>
                <w:szCs w:val="24"/>
              </w:rPr>
            </w:pPr>
          </w:p>
        </w:tc>
        <w:tc>
          <w:tcPr>
            <w:tcW w:w="657" w:type="dxa"/>
          </w:tcPr>
          <w:p w:rsidR="00EC4116" w:rsidRPr="00EC4116" w:rsidRDefault="00EC4116" w:rsidP="00485780">
            <w:pPr>
              <w:spacing w:after="0"/>
              <w:rPr>
                <w:rFonts w:ascii="Times New Roman" w:hAnsi="Times New Roman" w:cs="Times New Roman"/>
                <w:sz w:val="24"/>
                <w:szCs w:val="24"/>
              </w:rPr>
            </w:pPr>
            <w:r w:rsidRPr="00EC4116">
              <w:rPr>
                <w:rFonts w:ascii="Times New Roman" w:hAnsi="Times New Roman" w:cs="Times New Roman"/>
                <w:sz w:val="24"/>
                <w:szCs w:val="24"/>
              </w:rPr>
              <w:t>Yes</w:t>
            </w:r>
          </w:p>
        </w:tc>
      </w:tr>
      <w:tr w:rsidR="00EC4116" w:rsidRPr="00EC4116" w:rsidTr="00EC4116">
        <w:tc>
          <w:tcPr>
            <w:tcW w:w="720" w:type="dxa"/>
          </w:tcPr>
          <w:p w:rsidR="00EC4116" w:rsidRPr="00EC4116" w:rsidRDefault="00EC4116" w:rsidP="00485780">
            <w:pPr>
              <w:spacing w:after="0"/>
              <w:rPr>
                <w:rFonts w:ascii="Times New Roman" w:hAnsi="Times New Roman" w:cs="Times New Roman"/>
                <w:sz w:val="24"/>
                <w:szCs w:val="24"/>
              </w:rPr>
            </w:pPr>
            <w:r w:rsidRPr="00EC4116">
              <w:rPr>
                <w:rFonts w:ascii="Times New Roman" w:hAnsi="Times New Roman" w:cs="Times New Roman"/>
                <w:sz w:val="24"/>
                <w:szCs w:val="24"/>
              </w:rPr>
              <w:t xml:space="preserve">X </w:t>
            </w:r>
          </w:p>
        </w:tc>
        <w:tc>
          <w:tcPr>
            <w:tcW w:w="657" w:type="dxa"/>
          </w:tcPr>
          <w:p w:rsidR="00EC4116" w:rsidRPr="00EC4116" w:rsidRDefault="00EC4116" w:rsidP="00485780">
            <w:pPr>
              <w:spacing w:after="0"/>
              <w:rPr>
                <w:rFonts w:ascii="Times New Roman" w:hAnsi="Times New Roman" w:cs="Times New Roman"/>
                <w:sz w:val="24"/>
                <w:szCs w:val="24"/>
              </w:rPr>
            </w:pPr>
            <w:r w:rsidRPr="00EC4116">
              <w:rPr>
                <w:rFonts w:ascii="Times New Roman" w:hAnsi="Times New Roman" w:cs="Times New Roman"/>
                <w:sz w:val="24"/>
                <w:szCs w:val="24"/>
              </w:rPr>
              <w:t>No</w:t>
            </w:r>
          </w:p>
        </w:tc>
      </w:tr>
    </w:tbl>
    <w:p w:rsidR="00EC4116" w:rsidRPr="00EC4116" w:rsidRDefault="00EC4116" w:rsidP="00EC4116">
      <w:pPr>
        <w:spacing w:after="0" w:line="240" w:lineRule="auto"/>
        <w:rPr>
          <w:rFonts w:ascii="Times New Roman" w:hAnsi="Times New Roman" w:cs="Times New Roman"/>
          <w:sz w:val="24"/>
          <w:szCs w:val="24"/>
        </w:rPr>
      </w:pPr>
    </w:p>
    <w:p w:rsidR="00EC4116" w:rsidRPr="00EC4116" w:rsidRDefault="00EC4116" w:rsidP="00EC4116">
      <w:pPr>
        <w:spacing w:after="0" w:line="240" w:lineRule="auto"/>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7"/>
        <w:gridCol w:w="3662"/>
        <w:gridCol w:w="2976"/>
        <w:gridCol w:w="1390"/>
      </w:tblGrid>
      <w:tr w:rsidR="00EC4116" w:rsidRPr="00EC4116" w:rsidTr="00EC4116">
        <w:trPr>
          <w:jc w:val="center"/>
        </w:trPr>
        <w:tc>
          <w:tcPr>
            <w:tcW w:w="1137" w:type="dxa"/>
          </w:tcPr>
          <w:p w:rsidR="00EC4116" w:rsidRPr="00EC4116" w:rsidRDefault="00EC4116" w:rsidP="00485780">
            <w:pPr>
              <w:spacing w:after="0"/>
              <w:jc w:val="center"/>
              <w:rPr>
                <w:rFonts w:ascii="Times New Roman" w:hAnsi="Times New Roman" w:cs="Times New Roman"/>
                <w:b/>
                <w:sz w:val="24"/>
                <w:szCs w:val="24"/>
              </w:rPr>
            </w:pPr>
            <w:r w:rsidRPr="00EC4116">
              <w:rPr>
                <w:rFonts w:ascii="Times New Roman" w:hAnsi="Times New Roman" w:cs="Times New Roman"/>
                <w:b/>
                <w:sz w:val="24"/>
                <w:szCs w:val="24"/>
              </w:rPr>
              <w:t>Question</w:t>
            </w:r>
          </w:p>
        </w:tc>
        <w:tc>
          <w:tcPr>
            <w:tcW w:w="3662" w:type="dxa"/>
          </w:tcPr>
          <w:p w:rsidR="00EC4116" w:rsidRPr="00EC4116" w:rsidRDefault="00EC4116" w:rsidP="00485780">
            <w:pPr>
              <w:spacing w:after="0"/>
              <w:jc w:val="center"/>
              <w:rPr>
                <w:rFonts w:ascii="Times New Roman" w:hAnsi="Times New Roman" w:cs="Times New Roman"/>
                <w:b/>
                <w:sz w:val="24"/>
                <w:szCs w:val="24"/>
                <w:lang w:val="sv-SE"/>
              </w:rPr>
            </w:pPr>
            <w:r w:rsidRPr="00EC4116">
              <w:rPr>
                <w:rFonts w:ascii="Times New Roman" w:hAnsi="Times New Roman" w:cs="Times New Roman"/>
                <w:b/>
                <w:sz w:val="24"/>
                <w:szCs w:val="24"/>
              </w:rPr>
              <w:t>Question Type</w:t>
            </w:r>
          </w:p>
        </w:tc>
        <w:tc>
          <w:tcPr>
            <w:tcW w:w="2976" w:type="dxa"/>
          </w:tcPr>
          <w:p w:rsidR="00EC4116" w:rsidRPr="00EC4116" w:rsidRDefault="00EC4116" w:rsidP="00485780">
            <w:pPr>
              <w:spacing w:after="0"/>
              <w:jc w:val="center"/>
              <w:rPr>
                <w:rFonts w:ascii="Times New Roman" w:hAnsi="Times New Roman" w:cs="Times New Roman"/>
                <w:b/>
                <w:sz w:val="24"/>
                <w:szCs w:val="24"/>
                <w:lang w:val="sv-SE"/>
              </w:rPr>
            </w:pPr>
            <w:r w:rsidRPr="00EC4116">
              <w:rPr>
                <w:rFonts w:ascii="Times New Roman" w:hAnsi="Times New Roman" w:cs="Times New Roman"/>
                <w:b/>
                <w:sz w:val="24"/>
                <w:szCs w:val="24"/>
                <w:lang w:val="sv-SE"/>
              </w:rPr>
              <w:t>Correct Response(s)</w:t>
            </w:r>
          </w:p>
        </w:tc>
        <w:tc>
          <w:tcPr>
            <w:tcW w:w="1390" w:type="dxa"/>
          </w:tcPr>
          <w:p w:rsidR="00EC4116" w:rsidRPr="00EC4116" w:rsidRDefault="00EC4116" w:rsidP="00485780">
            <w:pPr>
              <w:spacing w:after="0"/>
              <w:jc w:val="center"/>
              <w:rPr>
                <w:rFonts w:ascii="Times New Roman" w:hAnsi="Times New Roman" w:cs="Times New Roman"/>
                <w:b/>
                <w:sz w:val="24"/>
                <w:szCs w:val="24"/>
                <w:lang w:val="sv-SE"/>
              </w:rPr>
            </w:pPr>
            <w:r w:rsidRPr="00EC4116">
              <w:rPr>
                <w:rFonts w:ascii="Times New Roman" w:hAnsi="Times New Roman" w:cs="Times New Roman"/>
                <w:b/>
                <w:sz w:val="24"/>
                <w:szCs w:val="24"/>
                <w:lang w:val="sv-SE"/>
              </w:rPr>
              <w:t>Weight (if applicable)</w:t>
            </w:r>
          </w:p>
        </w:tc>
      </w:tr>
      <w:tr w:rsidR="00EC4116" w:rsidRPr="00EC4116" w:rsidTr="00EC4116">
        <w:trPr>
          <w:jc w:val="center"/>
        </w:trPr>
        <w:tc>
          <w:tcPr>
            <w:tcW w:w="1137" w:type="dxa"/>
          </w:tcPr>
          <w:p w:rsidR="00EC4116" w:rsidRPr="00EC4116" w:rsidRDefault="00EC4116" w:rsidP="00485780">
            <w:pPr>
              <w:spacing w:after="0"/>
              <w:rPr>
                <w:rFonts w:ascii="Times New Roman" w:hAnsi="Times New Roman" w:cs="Times New Roman"/>
                <w:sz w:val="24"/>
                <w:szCs w:val="24"/>
              </w:rPr>
            </w:pPr>
            <w:r w:rsidRPr="00EC4116">
              <w:rPr>
                <w:rFonts w:ascii="Times New Roman" w:hAnsi="Times New Roman" w:cs="Times New Roman"/>
                <w:sz w:val="24"/>
                <w:szCs w:val="24"/>
              </w:rPr>
              <w:t>1</w:t>
            </w:r>
          </w:p>
        </w:tc>
        <w:tc>
          <w:tcPr>
            <w:tcW w:w="3662" w:type="dxa"/>
          </w:tcPr>
          <w:p w:rsidR="00EC4116" w:rsidRPr="00EC4116" w:rsidRDefault="00EC4116" w:rsidP="00485780">
            <w:pPr>
              <w:spacing w:after="0"/>
              <w:rPr>
                <w:rFonts w:ascii="Times New Roman" w:hAnsi="Times New Roman" w:cs="Times New Roman"/>
                <w:sz w:val="24"/>
                <w:szCs w:val="24"/>
                <w:lang w:val="pt-BR"/>
              </w:rPr>
            </w:pPr>
            <w:r w:rsidRPr="00EC4116">
              <w:rPr>
                <w:rFonts w:ascii="Times New Roman" w:hAnsi="Times New Roman" w:cs="Times New Roman"/>
                <w:sz w:val="24"/>
                <w:szCs w:val="24"/>
                <w:lang w:val="pt-BR"/>
              </w:rPr>
              <w:t>true/false</w:t>
            </w:r>
          </w:p>
        </w:tc>
        <w:tc>
          <w:tcPr>
            <w:tcW w:w="2976" w:type="dxa"/>
          </w:tcPr>
          <w:p w:rsidR="00EC4116" w:rsidRPr="00EC4116" w:rsidRDefault="00EC4116" w:rsidP="00485780">
            <w:pPr>
              <w:spacing w:after="0"/>
              <w:rPr>
                <w:rFonts w:ascii="Times New Roman" w:hAnsi="Times New Roman" w:cs="Times New Roman"/>
                <w:sz w:val="24"/>
                <w:szCs w:val="24"/>
                <w:lang w:val="pt-BR"/>
              </w:rPr>
            </w:pPr>
            <w:r w:rsidRPr="00EC4116">
              <w:rPr>
                <w:rFonts w:ascii="Times New Roman" w:hAnsi="Times New Roman" w:cs="Times New Roman"/>
                <w:sz w:val="24"/>
                <w:szCs w:val="24"/>
                <w:lang w:val="pt-BR"/>
              </w:rPr>
              <w:t>true</w:t>
            </w:r>
          </w:p>
        </w:tc>
        <w:tc>
          <w:tcPr>
            <w:tcW w:w="1390" w:type="dxa"/>
          </w:tcPr>
          <w:p w:rsidR="00EC4116" w:rsidRPr="00EC4116" w:rsidRDefault="00EC4116" w:rsidP="00485780">
            <w:pPr>
              <w:spacing w:after="0"/>
              <w:jc w:val="center"/>
              <w:rPr>
                <w:rFonts w:ascii="Times New Roman" w:hAnsi="Times New Roman" w:cs="Times New Roman"/>
                <w:sz w:val="24"/>
                <w:szCs w:val="24"/>
                <w:lang w:val="pt-BR"/>
              </w:rPr>
            </w:pPr>
            <w:r w:rsidRPr="00EC4116">
              <w:rPr>
                <w:rFonts w:ascii="Times New Roman" w:hAnsi="Times New Roman" w:cs="Times New Roman"/>
                <w:sz w:val="24"/>
                <w:szCs w:val="24"/>
                <w:lang w:val="pt-BR"/>
              </w:rPr>
              <w:t>.25</w:t>
            </w:r>
          </w:p>
        </w:tc>
      </w:tr>
      <w:tr w:rsidR="00EC4116" w:rsidRPr="00EC4116" w:rsidTr="00EC4116">
        <w:trPr>
          <w:jc w:val="center"/>
        </w:trPr>
        <w:tc>
          <w:tcPr>
            <w:tcW w:w="1137" w:type="dxa"/>
          </w:tcPr>
          <w:p w:rsidR="00EC4116" w:rsidRPr="00EC4116" w:rsidRDefault="00EC4116" w:rsidP="00485780">
            <w:pPr>
              <w:spacing w:after="0"/>
              <w:rPr>
                <w:rFonts w:ascii="Times New Roman" w:hAnsi="Times New Roman" w:cs="Times New Roman"/>
                <w:sz w:val="24"/>
                <w:szCs w:val="24"/>
              </w:rPr>
            </w:pPr>
            <w:r w:rsidRPr="00EC4116">
              <w:rPr>
                <w:rFonts w:ascii="Times New Roman" w:hAnsi="Times New Roman" w:cs="Times New Roman"/>
                <w:sz w:val="24"/>
                <w:szCs w:val="24"/>
              </w:rPr>
              <w:t>2</w:t>
            </w:r>
          </w:p>
        </w:tc>
        <w:tc>
          <w:tcPr>
            <w:tcW w:w="3662" w:type="dxa"/>
          </w:tcPr>
          <w:p w:rsidR="00EC4116" w:rsidRPr="00EC4116" w:rsidRDefault="00EC4116" w:rsidP="00485780">
            <w:pPr>
              <w:spacing w:after="0"/>
              <w:rPr>
                <w:rFonts w:ascii="Times New Roman" w:hAnsi="Times New Roman" w:cs="Times New Roman"/>
                <w:sz w:val="24"/>
                <w:szCs w:val="24"/>
              </w:rPr>
            </w:pPr>
            <w:r w:rsidRPr="00EC4116">
              <w:rPr>
                <w:rFonts w:ascii="Times New Roman" w:hAnsi="Times New Roman" w:cs="Times New Roman"/>
                <w:sz w:val="24"/>
                <w:szCs w:val="24"/>
              </w:rPr>
              <w:t>multiple choice</w:t>
            </w:r>
          </w:p>
        </w:tc>
        <w:tc>
          <w:tcPr>
            <w:tcW w:w="2976" w:type="dxa"/>
          </w:tcPr>
          <w:p w:rsidR="00EC4116" w:rsidRPr="00EC4116" w:rsidRDefault="00EC4116" w:rsidP="00485780">
            <w:pPr>
              <w:spacing w:after="0"/>
              <w:rPr>
                <w:rFonts w:ascii="Times New Roman" w:hAnsi="Times New Roman" w:cs="Times New Roman"/>
                <w:sz w:val="24"/>
                <w:szCs w:val="24"/>
              </w:rPr>
            </w:pPr>
            <w:r w:rsidRPr="00EC4116">
              <w:rPr>
                <w:rFonts w:ascii="Times New Roman" w:hAnsi="Times New Roman" w:cs="Times New Roman"/>
                <w:sz w:val="24"/>
                <w:szCs w:val="24"/>
              </w:rPr>
              <w:t>A, C</w:t>
            </w:r>
          </w:p>
        </w:tc>
        <w:tc>
          <w:tcPr>
            <w:tcW w:w="1390" w:type="dxa"/>
          </w:tcPr>
          <w:p w:rsidR="00EC4116" w:rsidRPr="00EC4116" w:rsidRDefault="00EC4116" w:rsidP="00485780">
            <w:pPr>
              <w:spacing w:after="0"/>
              <w:jc w:val="center"/>
              <w:rPr>
                <w:rFonts w:ascii="Times New Roman" w:hAnsi="Times New Roman" w:cs="Times New Roman"/>
                <w:sz w:val="24"/>
                <w:szCs w:val="24"/>
              </w:rPr>
            </w:pPr>
            <w:r w:rsidRPr="00EC4116">
              <w:rPr>
                <w:rFonts w:ascii="Times New Roman" w:hAnsi="Times New Roman" w:cs="Times New Roman"/>
                <w:sz w:val="24"/>
                <w:szCs w:val="24"/>
              </w:rPr>
              <w:t>.50</w:t>
            </w:r>
          </w:p>
        </w:tc>
      </w:tr>
      <w:tr w:rsidR="00EC4116" w:rsidRPr="00EC4116" w:rsidTr="00EC4116">
        <w:trPr>
          <w:jc w:val="center"/>
        </w:trPr>
        <w:tc>
          <w:tcPr>
            <w:tcW w:w="1137" w:type="dxa"/>
          </w:tcPr>
          <w:p w:rsidR="00EC4116" w:rsidRPr="00EC4116" w:rsidRDefault="00EC4116" w:rsidP="00485780">
            <w:pPr>
              <w:spacing w:after="0"/>
              <w:rPr>
                <w:rFonts w:ascii="Times New Roman" w:hAnsi="Times New Roman" w:cs="Times New Roman"/>
                <w:sz w:val="24"/>
                <w:szCs w:val="24"/>
              </w:rPr>
            </w:pPr>
            <w:r w:rsidRPr="00EC4116">
              <w:rPr>
                <w:rFonts w:ascii="Times New Roman" w:hAnsi="Times New Roman" w:cs="Times New Roman"/>
                <w:sz w:val="24"/>
                <w:szCs w:val="24"/>
              </w:rPr>
              <w:t>3</w:t>
            </w:r>
          </w:p>
        </w:tc>
        <w:tc>
          <w:tcPr>
            <w:tcW w:w="3662" w:type="dxa"/>
          </w:tcPr>
          <w:p w:rsidR="00EC4116" w:rsidRPr="00EC4116" w:rsidRDefault="00EC4116" w:rsidP="00485780">
            <w:pPr>
              <w:spacing w:after="0"/>
              <w:rPr>
                <w:rFonts w:ascii="Times New Roman" w:hAnsi="Times New Roman" w:cs="Times New Roman"/>
                <w:sz w:val="24"/>
                <w:szCs w:val="24"/>
              </w:rPr>
            </w:pPr>
            <w:r w:rsidRPr="00EC4116">
              <w:rPr>
                <w:rFonts w:ascii="Times New Roman" w:hAnsi="Times New Roman" w:cs="Times New Roman"/>
                <w:sz w:val="24"/>
                <w:szCs w:val="24"/>
                <w:lang w:val="pt-BR"/>
              </w:rPr>
              <w:t>true/false</w:t>
            </w:r>
          </w:p>
        </w:tc>
        <w:tc>
          <w:tcPr>
            <w:tcW w:w="2976" w:type="dxa"/>
          </w:tcPr>
          <w:p w:rsidR="00EC4116" w:rsidRPr="00EC4116" w:rsidRDefault="00EC4116" w:rsidP="00485780">
            <w:pPr>
              <w:spacing w:after="0"/>
              <w:rPr>
                <w:rFonts w:ascii="Times New Roman" w:hAnsi="Times New Roman" w:cs="Times New Roman"/>
                <w:sz w:val="24"/>
                <w:szCs w:val="24"/>
              </w:rPr>
            </w:pPr>
            <w:r w:rsidRPr="00EC4116">
              <w:rPr>
                <w:rFonts w:ascii="Times New Roman" w:hAnsi="Times New Roman" w:cs="Times New Roman"/>
                <w:sz w:val="24"/>
                <w:szCs w:val="24"/>
              </w:rPr>
              <w:t>false</w:t>
            </w:r>
          </w:p>
        </w:tc>
        <w:tc>
          <w:tcPr>
            <w:tcW w:w="1390" w:type="dxa"/>
          </w:tcPr>
          <w:p w:rsidR="00EC4116" w:rsidRPr="00EC4116" w:rsidRDefault="00EC4116" w:rsidP="00485780">
            <w:pPr>
              <w:spacing w:after="0"/>
              <w:jc w:val="center"/>
              <w:rPr>
                <w:rFonts w:ascii="Times New Roman" w:hAnsi="Times New Roman" w:cs="Times New Roman"/>
                <w:sz w:val="24"/>
                <w:szCs w:val="24"/>
              </w:rPr>
            </w:pPr>
            <w:r w:rsidRPr="00EC4116">
              <w:rPr>
                <w:rFonts w:ascii="Times New Roman" w:hAnsi="Times New Roman" w:cs="Times New Roman"/>
                <w:sz w:val="24"/>
                <w:szCs w:val="24"/>
              </w:rPr>
              <w:t>.25</w:t>
            </w:r>
          </w:p>
        </w:tc>
      </w:tr>
      <w:tr w:rsidR="00EC4116" w:rsidRPr="00EC4116" w:rsidTr="00EC4116">
        <w:trPr>
          <w:jc w:val="center"/>
        </w:trPr>
        <w:tc>
          <w:tcPr>
            <w:tcW w:w="1137" w:type="dxa"/>
          </w:tcPr>
          <w:p w:rsidR="00EC4116" w:rsidRPr="00EC4116" w:rsidRDefault="00EC4116" w:rsidP="00485780">
            <w:pPr>
              <w:spacing w:after="0"/>
              <w:rPr>
                <w:rFonts w:ascii="Times New Roman" w:hAnsi="Times New Roman" w:cs="Times New Roman"/>
                <w:sz w:val="24"/>
                <w:szCs w:val="24"/>
              </w:rPr>
            </w:pPr>
            <w:r w:rsidRPr="00EC4116">
              <w:rPr>
                <w:rFonts w:ascii="Times New Roman" w:hAnsi="Times New Roman" w:cs="Times New Roman"/>
                <w:sz w:val="24"/>
                <w:szCs w:val="24"/>
              </w:rPr>
              <w:t>4</w:t>
            </w:r>
          </w:p>
        </w:tc>
        <w:tc>
          <w:tcPr>
            <w:tcW w:w="3662" w:type="dxa"/>
          </w:tcPr>
          <w:p w:rsidR="00EC4116" w:rsidRPr="00EC4116" w:rsidRDefault="00EC4116" w:rsidP="00485780">
            <w:pPr>
              <w:spacing w:after="0"/>
              <w:rPr>
                <w:rFonts w:ascii="Times New Roman" w:hAnsi="Times New Roman" w:cs="Times New Roman"/>
                <w:sz w:val="24"/>
                <w:szCs w:val="24"/>
              </w:rPr>
            </w:pPr>
          </w:p>
        </w:tc>
        <w:tc>
          <w:tcPr>
            <w:tcW w:w="2976" w:type="dxa"/>
          </w:tcPr>
          <w:p w:rsidR="00EC4116" w:rsidRPr="00EC4116" w:rsidRDefault="00EC4116" w:rsidP="00485780">
            <w:pPr>
              <w:spacing w:after="0"/>
              <w:rPr>
                <w:rFonts w:ascii="Times New Roman" w:hAnsi="Times New Roman" w:cs="Times New Roman"/>
                <w:sz w:val="24"/>
                <w:szCs w:val="24"/>
              </w:rPr>
            </w:pPr>
          </w:p>
        </w:tc>
        <w:tc>
          <w:tcPr>
            <w:tcW w:w="1390" w:type="dxa"/>
          </w:tcPr>
          <w:p w:rsidR="00EC4116" w:rsidRPr="00EC4116" w:rsidRDefault="00EC4116" w:rsidP="00485780">
            <w:pPr>
              <w:spacing w:after="0"/>
              <w:jc w:val="center"/>
              <w:rPr>
                <w:rFonts w:ascii="Times New Roman" w:hAnsi="Times New Roman" w:cs="Times New Roman"/>
                <w:sz w:val="24"/>
                <w:szCs w:val="24"/>
              </w:rPr>
            </w:pPr>
          </w:p>
        </w:tc>
      </w:tr>
      <w:tr w:rsidR="00EC4116" w:rsidRPr="00EC4116" w:rsidTr="00EC4116">
        <w:trPr>
          <w:jc w:val="center"/>
        </w:trPr>
        <w:tc>
          <w:tcPr>
            <w:tcW w:w="1137" w:type="dxa"/>
          </w:tcPr>
          <w:p w:rsidR="00EC4116" w:rsidRPr="00EC4116" w:rsidRDefault="00EC4116" w:rsidP="00485780">
            <w:pPr>
              <w:spacing w:after="0"/>
              <w:rPr>
                <w:rFonts w:ascii="Times New Roman" w:hAnsi="Times New Roman" w:cs="Times New Roman"/>
                <w:sz w:val="24"/>
                <w:szCs w:val="24"/>
              </w:rPr>
            </w:pPr>
            <w:r w:rsidRPr="00EC4116">
              <w:rPr>
                <w:rFonts w:ascii="Times New Roman" w:hAnsi="Times New Roman" w:cs="Times New Roman"/>
                <w:sz w:val="24"/>
                <w:szCs w:val="24"/>
              </w:rPr>
              <w:t>5</w:t>
            </w:r>
          </w:p>
        </w:tc>
        <w:tc>
          <w:tcPr>
            <w:tcW w:w="3662" w:type="dxa"/>
          </w:tcPr>
          <w:p w:rsidR="00EC4116" w:rsidRPr="00EC4116" w:rsidRDefault="00EC4116" w:rsidP="00485780">
            <w:pPr>
              <w:spacing w:after="0"/>
              <w:rPr>
                <w:rFonts w:ascii="Times New Roman" w:hAnsi="Times New Roman" w:cs="Times New Roman"/>
                <w:sz w:val="24"/>
                <w:szCs w:val="24"/>
              </w:rPr>
            </w:pPr>
          </w:p>
        </w:tc>
        <w:tc>
          <w:tcPr>
            <w:tcW w:w="2976" w:type="dxa"/>
          </w:tcPr>
          <w:p w:rsidR="00EC4116" w:rsidRPr="00EC4116" w:rsidRDefault="00EC4116" w:rsidP="00485780">
            <w:pPr>
              <w:spacing w:after="0"/>
              <w:rPr>
                <w:rFonts w:ascii="Times New Roman" w:hAnsi="Times New Roman" w:cs="Times New Roman"/>
                <w:sz w:val="24"/>
                <w:szCs w:val="24"/>
              </w:rPr>
            </w:pPr>
          </w:p>
        </w:tc>
        <w:tc>
          <w:tcPr>
            <w:tcW w:w="1390" w:type="dxa"/>
          </w:tcPr>
          <w:p w:rsidR="00EC4116" w:rsidRPr="00EC4116" w:rsidRDefault="00EC4116" w:rsidP="00485780">
            <w:pPr>
              <w:spacing w:after="0"/>
              <w:jc w:val="center"/>
              <w:rPr>
                <w:rFonts w:ascii="Times New Roman" w:hAnsi="Times New Roman" w:cs="Times New Roman"/>
                <w:sz w:val="24"/>
                <w:szCs w:val="24"/>
              </w:rPr>
            </w:pPr>
          </w:p>
        </w:tc>
      </w:tr>
      <w:tr w:rsidR="00EC4116" w:rsidRPr="00EC4116" w:rsidTr="00EC4116">
        <w:trPr>
          <w:jc w:val="center"/>
        </w:trPr>
        <w:tc>
          <w:tcPr>
            <w:tcW w:w="1137" w:type="dxa"/>
          </w:tcPr>
          <w:p w:rsidR="00EC4116" w:rsidRPr="00EC4116" w:rsidRDefault="00EC4116" w:rsidP="00485780">
            <w:pPr>
              <w:spacing w:after="0"/>
              <w:rPr>
                <w:rFonts w:ascii="Times New Roman" w:hAnsi="Times New Roman" w:cs="Times New Roman"/>
                <w:sz w:val="24"/>
                <w:szCs w:val="24"/>
              </w:rPr>
            </w:pPr>
            <w:r w:rsidRPr="00EC4116">
              <w:rPr>
                <w:rFonts w:ascii="Times New Roman" w:hAnsi="Times New Roman" w:cs="Times New Roman"/>
                <w:sz w:val="24"/>
                <w:szCs w:val="24"/>
              </w:rPr>
              <w:t>6</w:t>
            </w:r>
          </w:p>
        </w:tc>
        <w:tc>
          <w:tcPr>
            <w:tcW w:w="3662" w:type="dxa"/>
          </w:tcPr>
          <w:p w:rsidR="00EC4116" w:rsidRPr="00EC4116" w:rsidRDefault="00EC4116" w:rsidP="00485780">
            <w:pPr>
              <w:spacing w:after="0"/>
              <w:rPr>
                <w:rFonts w:ascii="Times New Roman" w:hAnsi="Times New Roman" w:cs="Times New Roman"/>
                <w:sz w:val="24"/>
                <w:szCs w:val="24"/>
              </w:rPr>
            </w:pPr>
          </w:p>
        </w:tc>
        <w:tc>
          <w:tcPr>
            <w:tcW w:w="2976" w:type="dxa"/>
          </w:tcPr>
          <w:p w:rsidR="00EC4116" w:rsidRPr="00EC4116" w:rsidRDefault="00EC4116" w:rsidP="00485780">
            <w:pPr>
              <w:spacing w:after="0"/>
              <w:rPr>
                <w:rFonts w:ascii="Times New Roman" w:hAnsi="Times New Roman" w:cs="Times New Roman"/>
                <w:sz w:val="24"/>
                <w:szCs w:val="24"/>
              </w:rPr>
            </w:pPr>
          </w:p>
        </w:tc>
        <w:tc>
          <w:tcPr>
            <w:tcW w:w="1390" w:type="dxa"/>
          </w:tcPr>
          <w:p w:rsidR="00EC4116" w:rsidRPr="00EC4116" w:rsidRDefault="00EC4116" w:rsidP="00485780">
            <w:pPr>
              <w:spacing w:after="0"/>
              <w:jc w:val="center"/>
              <w:rPr>
                <w:rFonts w:ascii="Times New Roman" w:hAnsi="Times New Roman" w:cs="Times New Roman"/>
                <w:sz w:val="24"/>
                <w:szCs w:val="24"/>
              </w:rPr>
            </w:pPr>
          </w:p>
        </w:tc>
      </w:tr>
      <w:tr w:rsidR="00EC4116" w:rsidRPr="00EC4116" w:rsidTr="00EC4116">
        <w:trPr>
          <w:jc w:val="center"/>
        </w:trPr>
        <w:tc>
          <w:tcPr>
            <w:tcW w:w="1137" w:type="dxa"/>
          </w:tcPr>
          <w:p w:rsidR="00EC4116" w:rsidRPr="00EC4116" w:rsidRDefault="00EC4116" w:rsidP="00485780">
            <w:pPr>
              <w:spacing w:after="0"/>
              <w:rPr>
                <w:rFonts w:ascii="Times New Roman" w:hAnsi="Times New Roman" w:cs="Times New Roman"/>
                <w:sz w:val="24"/>
                <w:szCs w:val="24"/>
              </w:rPr>
            </w:pPr>
            <w:r w:rsidRPr="00EC4116">
              <w:rPr>
                <w:rFonts w:ascii="Times New Roman" w:hAnsi="Times New Roman" w:cs="Times New Roman"/>
                <w:sz w:val="24"/>
                <w:szCs w:val="24"/>
              </w:rPr>
              <w:t>7</w:t>
            </w:r>
          </w:p>
        </w:tc>
        <w:tc>
          <w:tcPr>
            <w:tcW w:w="3662" w:type="dxa"/>
          </w:tcPr>
          <w:p w:rsidR="00EC4116" w:rsidRPr="00EC4116" w:rsidRDefault="00EC4116" w:rsidP="00485780">
            <w:pPr>
              <w:spacing w:after="0"/>
              <w:ind w:left="17"/>
              <w:rPr>
                <w:rFonts w:ascii="Times New Roman" w:hAnsi="Times New Roman" w:cs="Times New Roman"/>
                <w:sz w:val="24"/>
                <w:szCs w:val="24"/>
              </w:rPr>
            </w:pPr>
          </w:p>
        </w:tc>
        <w:tc>
          <w:tcPr>
            <w:tcW w:w="2976" w:type="dxa"/>
          </w:tcPr>
          <w:p w:rsidR="00EC4116" w:rsidRPr="00EC4116" w:rsidRDefault="00EC4116" w:rsidP="00485780">
            <w:pPr>
              <w:spacing w:after="0"/>
              <w:ind w:left="17"/>
              <w:rPr>
                <w:rFonts w:ascii="Times New Roman" w:hAnsi="Times New Roman" w:cs="Times New Roman"/>
                <w:sz w:val="24"/>
                <w:szCs w:val="24"/>
              </w:rPr>
            </w:pPr>
          </w:p>
        </w:tc>
        <w:tc>
          <w:tcPr>
            <w:tcW w:w="1390" w:type="dxa"/>
          </w:tcPr>
          <w:p w:rsidR="00EC4116" w:rsidRPr="00EC4116" w:rsidRDefault="00EC4116" w:rsidP="00485780">
            <w:pPr>
              <w:spacing w:after="0"/>
              <w:ind w:left="17"/>
              <w:jc w:val="center"/>
              <w:rPr>
                <w:rFonts w:ascii="Times New Roman" w:hAnsi="Times New Roman" w:cs="Times New Roman"/>
                <w:sz w:val="24"/>
                <w:szCs w:val="24"/>
              </w:rPr>
            </w:pPr>
          </w:p>
        </w:tc>
      </w:tr>
      <w:tr w:rsidR="00EC4116" w:rsidRPr="00EC4116" w:rsidTr="00EC4116">
        <w:trPr>
          <w:jc w:val="center"/>
        </w:trPr>
        <w:tc>
          <w:tcPr>
            <w:tcW w:w="1137" w:type="dxa"/>
          </w:tcPr>
          <w:p w:rsidR="00EC4116" w:rsidRPr="00EC4116" w:rsidRDefault="00EC4116" w:rsidP="00485780">
            <w:pPr>
              <w:spacing w:after="0"/>
              <w:rPr>
                <w:rFonts w:ascii="Times New Roman" w:hAnsi="Times New Roman" w:cs="Times New Roman"/>
                <w:sz w:val="24"/>
                <w:szCs w:val="24"/>
              </w:rPr>
            </w:pPr>
            <w:r w:rsidRPr="00EC4116">
              <w:rPr>
                <w:rFonts w:ascii="Times New Roman" w:hAnsi="Times New Roman" w:cs="Times New Roman"/>
                <w:sz w:val="24"/>
                <w:szCs w:val="24"/>
              </w:rPr>
              <w:t>8</w:t>
            </w:r>
          </w:p>
        </w:tc>
        <w:tc>
          <w:tcPr>
            <w:tcW w:w="3662" w:type="dxa"/>
          </w:tcPr>
          <w:p w:rsidR="00EC4116" w:rsidRPr="00EC4116" w:rsidRDefault="00EC4116" w:rsidP="00485780">
            <w:pPr>
              <w:spacing w:after="0"/>
              <w:rPr>
                <w:rFonts w:ascii="Times New Roman" w:hAnsi="Times New Roman" w:cs="Times New Roman"/>
                <w:sz w:val="24"/>
                <w:szCs w:val="24"/>
              </w:rPr>
            </w:pPr>
          </w:p>
        </w:tc>
        <w:tc>
          <w:tcPr>
            <w:tcW w:w="2976" w:type="dxa"/>
          </w:tcPr>
          <w:p w:rsidR="00EC4116" w:rsidRPr="00EC4116" w:rsidRDefault="00EC4116" w:rsidP="00485780">
            <w:pPr>
              <w:spacing w:after="0"/>
              <w:rPr>
                <w:rFonts w:ascii="Times New Roman" w:hAnsi="Times New Roman" w:cs="Times New Roman"/>
                <w:sz w:val="24"/>
                <w:szCs w:val="24"/>
              </w:rPr>
            </w:pPr>
          </w:p>
        </w:tc>
        <w:tc>
          <w:tcPr>
            <w:tcW w:w="1390" w:type="dxa"/>
          </w:tcPr>
          <w:p w:rsidR="00EC4116" w:rsidRPr="00EC4116" w:rsidRDefault="00EC4116" w:rsidP="00485780">
            <w:pPr>
              <w:spacing w:after="0"/>
              <w:jc w:val="center"/>
              <w:rPr>
                <w:rFonts w:ascii="Times New Roman" w:hAnsi="Times New Roman" w:cs="Times New Roman"/>
                <w:sz w:val="24"/>
                <w:szCs w:val="24"/>
              </w:rPr>
            </w:pPr>
          </w:p>
        </w:tc>
      </w:tr>
      <w:tr w:rsidR="00EC4116" w:rsidRPr="00EC4116" w:rsidTr="00EC4116">
        <w:trPr>
          <w:jc w:val="center"/>
        </w:trPr>
        <w:tc>
          <w:tcPr>
            <w:tcW w:w="1137" w:type="dxa"/>
          </w:tcPr>
          <w:p w:rsidR="00EC4116" w:rsidRPr="00EC4116" w:rsidRDefault="00EC4116" w:rsidP="00485780">
            <w:pPr>
              <w:spacing w:after="0"/>
              <w:rPr>
                <w:rFonts w:ascii="Times New Roman" w:hAnsi="Times New Roman" w:cs="Times New Roman"/>
                <w:sz w:val="24"/>
                <w:szCs w:val="24"/>
              </w:rPr>
            </w:pPr>
            <w:r w:rsidRPr="00EC4116">
              <w:rPr>
                <w:rFonts w:ascii="Times New Roman" w:hAnsi="Times New Roman" w:cs="Times New Roman"/>
                <w:sz w:val="24"/>
                <w:szCs w:val="24"/>
              </w:rPr>
              <w:t>9</w:t>
            </w:r>
          </w:p>
        </w:tc>
        <w:tc>
          <w:tcPr>
            <w:tcW w:w="3662" w:type="dxa"/>
          </w:tcPr>
          <w:p w:rsidR="00EC4116" w:rsidRPr="00EC4116" w:rsidRDefault="00EC4116" w:rsidP="00485780">
            <w:pPr>
              <w:spacing w:after="0"/>
              <w:rPr>
                <w:rFonts w:ascii="Times New Roman" w:hAnsi="Times New Roman" w:cs="Times New Roman"/>
                <w:sz w:val="24"/>
                <w:szCs w:val="24"/>
              </w:rPr>
            </w:pPr>
          </w:p>
        </w:tc>
        <w:tc>
          <w:tcPr>
            <w:tcW w:w="2976" w:type="dxa"/>
          </w:tcPr>
          <w:p w:rsidR="00EC4116" w:rsidRPr="00EC4116" w:rsidRDefault="00EC4116" w:rsidP="00485780">
            <w:pPr>
              <w:spacing w:after="0"/>
              <w:rPr>
                <w:rFonts w:ascii="Times New Roman" w:hAnsi="Times New Roman" w:cs="Times New Roman"/>
                <w:sz w:val="24"/>
                <w:szCs w:val="24"/>
              </w:rPr>
            </w:pPr>
          </w:p>
        </w:tc>
        <w:tc>
          <w:tcPr>
            <w:tcW w:w="1390" w:type="dxa"/>
          </w:tcPr>
          <w:p w:rsidR="00EC4116" w:rsidRPr="00EC4116" w:rsidRDefault="00EC4116" w:rsidP="00485780">
            <w:pPr>
              <w:spacing w:after="0"/>
              <w:jc w:val="center"/>
              <w:rPr>
                <w:rFonts w:ascii="Times New Roman" w:hAnsi="Times New Roman" w:cs="Times New Roman"/>
                <w:sz w:val="24"/>
                <w:szCs w:val="24"/>
              </w:rPr>
            </w:pPr>
          </w:p>
        </w:tc>
      </w:tr>
      <w:tr w:rsidR="00EC4116" w:rsidRPr="00EC4116" w:rsidTr="00EC4116">
        <w:trPr>
          <w:jc w:val="center"/>
        </w:trPr>
        <w:tc>
          <w:tcPr>
            <w:tcW w:w="1137" w:type="dxa"/>
          </w:tcPr>
          <w:p w:rsidR="00EC4116" w:rsidRPr="00EC4116" w:rsidRDefault="00EC4116" w:rsidP="00485780">
            <w:pPr>
              <w:spacing w:after="0"/>
              <w:rPr>
                <w:rFonts w:ascii="Times New Roman" w:hAnsi="Times New Roman" w:cs="Times New Roman"/>
                <w:sz w:val="24"/>
                <w:szCs w:val="24"/>
              </w:rPr>
            </w:pPr>
            <w:r w:rsidRPr="00EC4116">
              <w:rPr>
                <w:rFonts w:ascii="Times New Roman" w:hAnsi="Times New Roman" w:cs="Times New Roman"/>
                <w:sz w:val="24"/>
                <w:szCs w:val="24"/>
              </w:rPr>
              <w:t>10</w:t>
            </w:r>
          </w:p>
        </w:tc>
        <w:tc>
          <w:tcPr>
            <w:tcW w:w="3662" w:type="dxa"/>
          </w:tcPr>
          <w:p w:rsidR="00EC4116" w:rsidRPr="00EC4116" w:rsidRDefault="00EC4116" w:rsidP="00485780">
            <w:pPr>
              <w:spacing w:after="0"/>
              <w:rPr>
                <w:rFonts w:ascii="Times New Roman" w:hAnsi="Times New Roman" w:cs="Times New Roman"/>
                <w:sz w:val="24"/>
                <w:szCs w:val="24"/>
              </w:rPr>
            </w:pPr>
          </w:p>
        </w:tc>
        <w:tc>
          <w:tcPr>
            <w:tcW w:w="2976" w:type="dxa"/>
          </w:tcPr>
          <w:p w:rsidR="00EC4116" w:rsidRPr="00EC4116" w:rsidRDefault="00EC4116" w:rsidP="00485780">
            <w:pPr>
              <w:spacing w:after="0"/>
              <w:rPr>
                <w:rFonts w:ascii="Times New Roman" w:hAnsi="Times New Roman" w:cs="Times New Roman"/>
                <w:sz w:val="24"/>
                <w:szCs w:val="24"/>
              </w:rPr>
            </w:pPr>
          </w:p>
        </w:tc>
        <w:tc>
          <w:tcPr>
            <w:tcW w:w="1390" w:type="dxa"/>
          </w:tcPr>
          <w:p w:rsidR="00EC4116" w:rsidRPr="00EC4116" w:rsidRDefault="00EC4116" w:rsidP="00485780">
            <w:pPr>
              <w:spacing w:after="0"/>
              <w:jc w:val="center"/>
              <w:rPr>
                <w:rFonts w:ascii="Times New Roman" w:hAnsi="Times New Roman" w:cs="Times New Roman"/>
                <w:sz w:val="24"/>
                <w:szCs w:val="24"/>
              </w:rPr>
            </w:pPr>
          </w:p>
        </w:tc>
      </w:tr>
      <w:tr w:rsidR="00EC4116" w:rsidRPr="00EC4116" w:rsidTr="00EC4116">
        <w:trPr>
          <w:jc w:val="center"/>
        </w:trPr>
        <w:tc>
          <w:tcPr>
            <w:tcW w:w="1137" w:type="dxa"/>
          </w:tcPr>
          <w:p w:rsidR="00EC4116" w:rsidRPr="00EC4116" w:rsidRDefault="00EC4116" w:rsidP="00485780">
            <w:pPr>
              <w:spacing w:after="0"/>
              <w:rPr>
                <w:rFonts w:ascii="Times New Roman" w:hAnsi="Times New Roman" w:cs="Times New Roman"/>
                <w:sz w:val="24"/>
                <w:szCs w:val="24"/>
              </w:rPr>
            </w:pPr>
            <w:r w:rsidRPr="00EC4116">
              <w:rPr>
                <w:rFonts w:ascii="Times New Roman" w:hAnsi="Times New Roman" w:cs="Times New Roman"/>
                <w:sz w:val="24"/>
                <w:szCs w:val="24"/>
              </w:rPr>
              <w:t>11</w:t>
            </w:r>
          </w:p>
        </w:tc>
        <w:tc>
          <w:tcPr>
            <w:tcW w:w="3662" w:type="dxa"/>
          </w:tcPr>
          <w:p w:rsidR="00EC4116" w:rsidRPr="00EC4116" w:rsidRDefault="00EC4116" w:rsidP="00485780">
            <w:pPr>
              <w:spacing w:after="0"/>
              <w:rPr>
                <w:rFonts w:ascii="Times New Roman" w:hAnsi="Times New Roman" w:cs="Times New Roman"/>
                <w:sz w:val="24"/>
                <w:szCs w:val="24"/>
              </w:rPr>
            </w:pPr>
          </w:p>
        </w:tc>
        <w:tc>
          <w:tcPr>
            <w:tcW w:w="2976" w:type="dxa"/>
          </w:tcPr>
          <w:p w:rsidR="00EC4116" w:rsidRPr="00EC4116" w:rsidRDefault="00EC4116" w:rsidP="00485780">
            <w:pPr>
              <w:spacing w:after="0"/>
              <w:rPr>
                <w:rFonts w:ascii="Times New Roman" w:hAnsi="Times New Roman" w:cs="Times New Roman"/>
                <w:sz w:val="24"/>
                <w:szCs w:val="24"/>
              </w:rPr>
            </w:pPr>
          </w:p>
        </w:tc>
        <w:tc>
          <w:tcPr>
            <w:tcW w:w="1390" w:type="dxa"/>
          </w:tcPr>
          <w:p w:rsidR="00EC4116" w:rsidRPr="00EC4116" w:rsidRDefault="00EC4116" w:rsidP="00485780">
            <w:pPr>
              <w:spacing w:after="0"/>
              <w:jc w:val="center"/>
              <w:rPr>
                <w:rFonts w:ascii="Times New Roman" w:hAnsi="Times New Roman" w:cs="Times New Roman"/>
                <w:sz w:val="24"/>
                <w:szCs w:val="24"/>
              </w:rPr>
            </w:pPr>
          </w:p>
        </w:tc>
      </w:tr>
      <w:tr w:rsidR="00EC4116" w:rsidRPr="00EC4116" w:rsidTr="00EC4116">
        <w:trPr>
          <w:jc w:val="center"/>
        </w:trPr>
        <w:tc>
          <w:tcPr>
            <w:tcW w:w="1137" w:type="dxa"/>
          </w:tcPr>
          <w:p w:rsidR="00EC4116" w:rsidRPr="00EC4116" w:rsidRDefault="00EC4116" w:rsidP="00485780">
            <w:pPr>
              <w:spacing w:after="0"/>
              <w:rPr>
                <w:rFonts w:ascii="Times New Roman" w:hAnsi="Times New Roman" w:cs="Times New Roman"/>
                <w:sz w:val="24"/>
                <w:szCs w:val="24"/>
              </w:rPr>
            </w:pPr>
            <w:r w:rsidRPr="00EC4116">
              <w:rPr>
                <w:rFonts w:ascii="Times New Roman" w:hAnsi="Times New Roman" w:cs="Times New Roman"/>
                <w:sz w:val="24"/>
                <w:szCs w:val="24"/>
              </w:rPr>
              <w:t>12</w:t>
            </w:r>
          </w:p>
        </w:tc>
        <w:tc>
          <w:tcPr>
            <w:tcW w:w="3662" w:type="dxa"/>
          </w:tcPr>
          <w:p w:rsidR="00EC4116" w:rsidRPr="00EC4116" w:rsidRDefault="00EC4116" w:rsidP="00485780">
            <w:pPr>
              <w:spacing w:after="0"/>
              <w:rPr>
                <w:rFonts w:ascii="Times New Roman" w:hAnsi="Times New Roman" w:cs="Times New Roman"/>
                <w:sz w:val="24"/>
                <w:szCs w:val="24"/>
              </w:rPr>
            </w:pPr>
          </w:p>
        </w:tc>
        <w:tc>
          <w:tcPr>
            <w:tcW w:w="2976" w:type="dxa"/>
          </w:tcPr>
          <w:p w:rsidR="00EC4116" w:rsidRPr="00EC4116" w:rsidRDefault="00EC4116" w:rsidP="00485780">
            <w:pPr>
              <w:spacing w:after="0"/>
              <w:rPr>
                <w:rFonts w:ascii="Times New Roman" w:hAnsi="Times New Roman" w:cs="Times New Roman"/>
                <w:sz w:val="24"/>
                <w:szCs w:val="24"/>
              </w:rPr>
            </w:pPr>
          </w:p>
        </w:tc>
        <w:tc>
          <w:tcPr>
            <w:tcW w:w="1390" w:type="dxa"/>
          </w:tcPr>
          <w:p w:rsidR="00EC4116" w:rsidRPr="00EC4116" w:rsidRDefault="00EC4116" w:rsidP="00485780">
            <w:pPr>
              <w:spacing w:after="0"/>
              <w:jc w:val="center"/>
              <w:rPr>
                <w:rFonts w:ascii="Times New Roman" w:hAnsi="Times New Roman" w:cs="Times New Roman"/>
                <w:sz w:val="24"/>
                <w:szCs w:val="24"/>
              </w:rPr>
            </w:pPr>
          </w:p>
        </w:tc>
      </w:tr>
      <w:tr w:rsidR="00EC4116" w:rsidRPr="00EC4116" w:rsidTr="00EC4116">
        <w:trPr>
          <w:jc w:val="center"/>
        </w:trPr>
        <w:tc>
          <w:tcPr>
            <w:tcW w:w="1137" w:type="dxa"/>
          </w:tcPr>
          <w:p w:rsidR="00EC4116" w:rsidRPr="00EC4116" w:rsidRDefault="00EC4116" w:rsidP="00485780">
            <w:pPr>
              <w:spacing w:after="0"/>
              <w:rPr>
                <w:rFonts w:ascii="Times New Roman" w:hAnsi="Times New Roman" w:cs="Times New Roman"/>
                <w:sz w:val="24"/>
                <w:szCs w:val="24"/>
              </w:rPr>
            </w:pPr>
            <w:r w:rsidRPr="00EC4116">
              <w:rPr>
                <w:rFonts w:ascii="Times New Roman" w:hAnsi="Times New Roman" w:cs="Times New Roman"/>
                <w:sz w:val="24"/>
                <w:szCs w:val="24"/>
              </w:rPr>
              <w:t>13</w:t>
            </w:r>
          </w:p>
        </w:tc>
        <w:tc>
          <w:tcPr>
            <w:tcW w:w="3662" w:type="dxa"/>
          </w:tcPr>
          <w:p w:rsidR="00EC4116" w:rsidRPr="00EC4116" w:rsidRDefault="00EC4116" w:rsidP="00485780">
            <w:pPr>
              <w:spacing w:after="0"/>
              <w:rPr>
                <w:rFonts w:ascii="Times New Roman" w:hAnsi="Times New Roman" w:cs="Times New Roman"/>
                <w:sz w:val="24"/>
                <w:szCs w:val="24"/>
                <w:lang w:val="pt-BR"/>
              </w:rPr>
            </w:pPr>
          </w:p>
        </w:tc>
        <w:tc>
          <w:tcPr>
            <w:tcW w:w="2976" w:type="dxa"/>
          </w:tcPr>
          <w:p w:rsidR="00EC4116" w:rsidRPr="00EC4116" w:rsidRDefault="00EC4116" w:rsidP="00485780">
            <w:pPr>
              <w:spacing w:after="0"/>
              <w:rPr>
                <w:rFonts w:ascii="Times New Roman" w:hAnsi="Times New Roman" w:cs="Times New Roman"/>
                <w:sz w:val="24"/>
                <w:szCs w:val="24"/>
                <w:lang w:val="pt-BR"/>
              </w:rPr>
            </w:pPr>
          </w:p>
        </w:tc>
        <w:tc>
          <w:tcPr>
            <w:tcW w:w="1390" w:type="dxa"/>
          </w:tcPr>
          <w:p w:rsidR="00EC4116" w:rsidRPr="00EC4116" w:rsidRDefault="00EC4116" w:rsidP="00485780">
            <w:pPr>
              <w:spacing w:after="0"/>
              <w:jc w:val="center"/>
              <w:rPr>
                <w:rFonts w:ascii="Times New Roman" w:hAnsi="Times New Roman" w:cs="Times New Roman"/>
                <w:sz w:val="24"/>
                <w:szCs w:val="24"/>
                <w:lang w:val="pt-BR"/>
              </w:rPr>
            </w:pPr>
          </w:p>
        </w:tc>
      </w:tr>
      <w:tr w:rsidR="00EC4116" w:rsidRPr="00EC4116" w:rsidTr="00EC4116">
        <w:trPr>
          <w:jc w:val="center"/>
        </w:trPr>
        <w:tc>
          <w:tcPr>
            <w:tcW w:w="1137" w:type="dxa"/>
          </w:tcPr>
          <w:p w:rsidR="00EC4116" w:rsidRPr="00EC4116" w:rsidRDefault="00EC4116" w:rsidP="00485780">
            <w:pPr>
              <w:spacing w:after="0"/>
              <w:rPr>
                <w:rFonts w:ascii="Times New Roman" w:hAnsi="Times New Roman" w:cs="Times New Roman"/>
                <w:sz w:val="24"/>
                <w:szCs w:val="24"/>
              </w:rPr>
            </w:pPr>
            <w:r w:rsidRPr="00EC4116">
              <w:rPr>
                <w:rFonts w:ascii="Times New Roman" w:hAnsi="Times New Roman" w:cs="Times New Roman"/>
                <w:sz w:val="24"/>
                <w:szCs w:val="24"/>
              </w:rPr>
              <w:t>14</w:t>
            </w:r>
          </w:p>
        </w:tc>
        <w:tc>
          <w:tcPr>
            <w:tcW w:w="3662" w:type="dxa"/>
          </w:tcPr>
          <w:p w:rsidR="00EC4116" w:rsidRPr="00EC4116" w:rsidRDefault="00EC4116" w:rsidP="00485780">
            <w:pPr>
              <w:spacing w:after="0"/>
              <w:rPr>
                <w:rFonts w:ascii="Times New Roman" w:hAnsi="Times New Roman" w:cs="Times New Roman"/>
                <w:sz w:val="24"/>
                <w:szCs w:val="24"/>
              </w:rPr>
            </w:pPr>
          </w:p>
        </w:tc>
        <w:tc>
          <w:tcPr>
            <w:tcW w:w="2976" w:type="dxa"/>
          </w:tcPr>
          <w:p w:rsidR="00EC4116" w:rsidRPr="00EC4116" w:rsidRDefault="00EC4116" w:rsidP="00485780">
            <w:pPr>
              <w:spacing w:after="0"/>
              <w:rPr>
                <w:rFonts w:ascii="Times New Roman" w:hAnsi="Times New Roman" w:cs="Times New Roman"/>
                <w:sz w:val="24"/>
                <w:szCs w:val="24"/>
              </w:rPr>
            </w:pPr>
          </w:p>
        </w:tc>
        <w:tc>
          <w:tcPr>
            <w:tcW w:w="1390" w:type="dxa"/>
          </w:tcPr>
          <w:p w:rsidR="00EC4116" w:rsidRPr="00EC4116" w:rsidRDefault="00EC4116" w:rsidP="00485780">
            <w:pPr>
              <w:spacing w:after="0"/>
              <w:jc w:val="center"/>
              <w:rPr>
                <w:rFonts w:ascii="Times New Roman" w:hAnsi="Times New Roman" w:cs="Times New Roman"/>
                <w:sz w:val="24"/>
                <w:szCs w:val="24"/>
              </w:rPr>
            </w:pPr>
          </w:p>
        </w:tc>
      </w:tr>
      <w:tr w:rsidR="00EC4116" w:rsidRPr="00EC4116" w:rsidTr="00EC4116">
        <w:trPr>
          <w:jc w:val="center"/>
        </w:trPr>
        <w:tc>
          <w:tcPr>
            <w:tcW w:w="1137" w:type="dxa"/>
          </w:tcPr>
          <w:p w:rsidR="00EC4116" w:rsidRPr="00EC4116" w:rsidRDefault="00EC4116" w:rsidP="00485780">
            <w:pPr>
              <w:spacing w:after="0"/>
              <w:rPr>
                <w:rFonts w:ascii="Times New Roman" w:hAnsi="Times New Roman" w:cs="Times New Roman"/>
                <w:sz w:val="24"/>
                <w:szCs w:val="24"/>
              </w:rPr>
            </w:pPr>
            <w:r w:rsidRPr="00EC4116">
              <w:rPr>
                <w:rFonts w:ascii="Times New Roman" w:hAnsi="Times New Roman" w:cs="Times New Roman"/>
                <w:sz w:val="24"/>
                <w:szCs w:val="24"/>
              </w:rPr>
              <w:t>15</w:t>
            </w:r>
          </w:p>
        </w:tc>
        <w:tc>
          <w:tcPr>
            <w:tcW w:w="3662" w:type="dxa"/>
          </w:tcPr>
          <w:p w:rsidR="00EC4116" w:rsidRPr="00EC4116" w:rsidRDefault="00EC4116" w:rsidP="00485780">
            <w:pPr>
              <w:spacing w:after="0"/>
              <w:rPr>
                <w:rFonts w:ascii="Times New Roman" w:hAnsi="Times New Roman" w:cs="Times New Roman"/>
                <w:sz w:val="24"/>
                <w:szCs w:val="24"/>
              </w:rPr>
            </w:pPr>
          </w:p>
        </w:tc>
        <w:tc>
          <w:tcPr>
            <w:tcW w:w="2976" w:type="dxa"/>
          </w:tcPr>
          <w:p w:rsidR="00EC4116" w:rsidRPr="00EC4116" w:rsidRDefault="00EC4116" w:rsidP="00485780">
            <w:pPr>
              <w:spacing w:after="0"/>
              <w:rPr>
                <w:rFonts w:ascii="Times New Roman" w:hAnsi="Times New Roman" w:cs="Times New Roman"/>
                <w:sz w:val="24"/>
                <w:szCs w:val="24"/>
              </w:rPr>
            </w:pPr>
          </w:p>
        </w:tc>
        <w:tc>
          <w:tcPr>
            <w:tcW w:w="1390" w:type="dxa"/>
          </w:tcPr>
          <w:p w:rsidR="00EC4116" w:rsidRPr="00EC4116" w:rsidRDefault="00EC4116" w:rsidP="00485780">
            <w:pPr>
              <w:spacing w:after="0"/>
              <w:jc w:val="center"/>
              <w:rPr>
                <w:rFonts w:ascii="Times New Roman" w:hAnsi="Times New Roman" w:cs="Times New Roman"/>
                <w:sz w:val="24"/>
                <w:szCs w:val="24"/>
              </w:rPr>
            </w:pPr>
          </w:p>
        </w:tc>
      </w:tr>
      <w:tr w:rsidR="00EC4116" w:rsidRPr="00EC4116" w:rsidTr="00EC4116">
        <w:trPr>
          <w:jc w:val="center"/>
        </w:trPr>
        <w:tc>
          <w:tcPr>
            <w:tcW w:w="1137" w:type="dxa"/>
          </w:tcPr>
          <w:p w:rsidR="00EC4116" w:rsidRPr="00EC4116" w:rsidRDefault="00EC4116" w:rsidP="00485780">
            <w:pPr>
              <w:spacing w:after="0"/>
              <w:rPr>
                <w:rFonts w:ascii="Times New Roman" w:hAnsi="Times New Roman" w:cs="Times New Roman"/>
                <w:sz w:val="24"/>
                <w:szCs w:val="24"/>
              </w:rPr>
            </w:pPr>
            <w:r w:rsidRPr="00EC4116">
              <w:rPr>
                <w:rFonts w:ascii="Times New Roman" w:hAnsi="Times New Roman" w:cs="Times New Roman"/>
                <w:sz w:val="24"/>
                <w:szCs w:val="24"/>
              </w:rPr>
              <w:t>16</w:t>
            </w:r>
          </w:p>
        </w:tc>
        <w:tc>
          <w:tcPr>
            <w:tcW w:w="3662" w:type="dxa"/>
          </w:tcPr>
          <w:p w:rsidR="00EC4116" w:rsidRPr="00EC4116" w:rsidRDefault="00EC4116" w:rsidP="00485780">
            <w:pPr>
              <w:spacing w:after="0"/>
              <w:rPr>
                <w:rFonts w:ascii="Times New Roman" w:hAnsi="Times New Roman" w:cs="Times New Roman"/>
                <w:sz w:val="24"/>
                <w:szCs w:val="24"/>
              </w:rPr>
            </w:pPr>
          </w:p>
        </w:tc>
        <w:tc>
          <w:tcPr>
            <w:tcW w:w="2976" w:type="dxa"/>
          </w:tcPr>
          <w:p w:rsidR="00EC4116" w:rsidRPr="00EC4116" w:rsidRDefault="00EC4116" w:rsidP="00485780">
            <w:pPr>
              <w:spacing w:after="0"/>
              <w:rPr>
                <w:rFonts w:ascii="Times New Roman" w:hAnsi="Times New Roman" w:cs="Times New Roman"/>
                <w:sz w:val="24"/>
                <w:szCs w:val="24"/>
              </w:rPr>
            </w:pPr>
          </w:p>
        </w:tc>
        <w:tc>
          <w:tcPr>
            <w:tcW w:w="1390" w:type="dxa"/>
          </w:tcPr>
          <w:p w:rsidR="00EC4116" w:rsidRPr="00EC4116" w:rsidRDefault="00EC4116" w:rsidP="00485780">
            <w:pPr>
              <w:spacing w:after="0"/>
              <w:jc w:val="center"/>
              <w:rPr>
                <w:rFonts w:ascii="Times New Roman" w:hAnsi="Times New Roman" w:cs="Times New Roman"/>
                <w:sz w:val="24"/>
                <w:szCs w:val="24"/>
              </w:rPr>
            </w:pPr>
          </w:p>
        </w:tc>
      </w:tr>
      <w:tr w:rsidR="00EC4116" w:rsidRPr="00EC4116" w:rsidTr="00EC4116">
        <w:trPr>
          <w:jc w:val="center"/>
        </w:trPr>
        <w:tc>
          <w:tcPr>
            <w:tcW w:w="1137" w:type="dxa"/>
          </w:tcPr>
          <w:p w:rsidR="00EC4116" w:rsidRPr="00EC4116" w:rsidRDefault="00EC4116" w:rsidP="00485780">
            <w:pPr>
              <w:spacing w:after="0"/>
              <w:rPr>
                <w:rFonts w:ascii="Times New Roman" w:hAnsi="Times New Roman" w:cs="Times New Roman"/>
                <w:sz w:val="24"/>
                <w:szCs w:val="24"/>
              </w:rPr>
            </w:pPr>
            <w:r w:rsidRPr="00EC4116">
              <w:rPr>
                <w:rFonts w:ascii="Times New Roman" w:hAnsi="Times New Roman" w:cs="Times New Roman"/>
                <w:sz w:val="24"/>
                <w:szCs w:val="24"/>
              </w:rPr>
              <w:t>17</w:t>
            </w:r>
          </w:p>
        </w:tc>
        <w:tc>
          <w:tcPr>
            <w:tcW w:w="3662" w:type="dxa"/>
          </w:tcPr>
          <w:p w:rsidR="00EC4116" w:rsidRPr="00EC4116" w:rsidRDefault="00EC4116" w:rsidP="00485780">
            <w:pPr>
              <w:spacing w:after="0"/>
              <w:rPr>
                <w:rFonts w:ascii="Times New Roman" w:hAnsi="Times New Roman" w:cs="Times New Roman"/>
                <w:sz w:val="24"/>
                <w:szCs w:val="24"/>
              </w:rPr>
            </w:pPr>
          </w:p>
        </w:tc>
        <w:tc>
          <w:tcPr>
            <w:tcW w:w="2976" w:type="dxa"/>
          </w:tcPr>
          <w:p w:rsidR="00EC4116" w:rsidRPr="00EC4116" w:rsidRDefault="00EC4116" w:rsidP="00485780">
            <w:pPr>
              <w:spacing w:after="0"/>
              <w:rPr>
                <w:rFonts w:ascii="Times New Roman" w:hAnsi="Times New Roman" w:cs="Times New Roman"/>
                <w:sz w:val="24"/>
                <w:szCs w:val="24"/>
              </w:rPr>
            </w:pPr>
          </w:p>
        </w:tc>
        <w:tc>
          <w:tcPr>
            <w:tcW w:w="1390" w:type="dxa"/>
          </w:tcPr>
          <w:p w:rsidR="00EC4116" w:rsidRPr="00EC4116" w:rsidRDefault="00EC4116" w:rsidP="00485780">
            <w:pPr>
              <w:spacing w:after="0"/>
              <w:jc w:val="center"/>
              <w:rPr>
                <w:rFonts w:ascii="Times New Roman" w:hAnsi="Times New Roman" w:cs="Times New Roman"/>
                <w:sz w:val="24"/>
                <w:szCs w:val="24"/>
              </w:rPr>
            </w:pPr>
          </w:p>
        </w:tc>
      </w:tr>
      <w:tr w:rsidR="00EC4116" w:rsidRPr="00EC4116" w:rsidTr="00EC4116">
        <w:trPr>
          <w:jc w:val="center"/>
        </w:trPr>
        <w:tc>
          <w:tcPr>
            <w:tcW w:w="1137" w:type="dxa"/>
          </w:tcPr>
          <w:p w:rsidR="00EC4116" w:rsidRPr="00EC4116" w:rsidRDefault="00EC4116" w:rsidP="00485780">
            <w:pPr>
              <w:spacing w:after="0"/>
              <w:rPr>
                <w:rFonts w:ascii="Times New Roman" w:hAnsi="Times New Roman" w:cs="Times New Roman"/>
                <w:sz w:val="24"/>
                <w:szCs w:val="24"/>
              </w:rPr>
            </w:pPr>
            <w:r w:rsidRPr="00EC4116">
              <w:rPr>
                <w:rFonts w:ascii="Times New Roman" w:hAnsi="Times New Roman" w:cs="Times New Roman"/>
                <w:sz w:val="24"/>
                <w:szCs w:val="24"/>
              </w:rPr>
              <w:t>18</w:t>
            </w:r>
          </w:p>
        </w:tc>
        <w:tc>
          <w:tcPr>
            <w:tcW w:w="3662" w:type="dxa"/>
          </w:tcPr>
          <w:p w:rsidR="00EC4116" w:rsidRPr="00EC4116" w:rsidRDefault="00EC4116" w:rsidP="00485780">
            <w:pPr>
              <w:spacing w:after="0"/>
              <w:rPr>
                <w:rFonts w:ascii="Times New Roman" w:hAnsi="Times New Roman" w:cs="Times New Roman"/>
                <w:sz w:val="24"/>
                <w:szCs w:val="24"/>
              </w:rPr>
            </w:pPr>
          </w:p>
        </w:tc>
        <w:tc>
          <w:tcPr>
            <w:tcW w:w="2976" w:type="dxa"/>
          </w:tcPr>
          <w:p w:rsidR="00EC4116" w:rsidRPr="00EC4116" w:rsidRDefault="00EC4116" w:rsidP="00485780">
            <w:pPr>
              <w:spacing w:after="0"/>
              <w:rPr>
                <w:rFonts w:ascii="Times New Roman" w:hAnsi="Times New Roman" w:cs="Times New Roman"/>
                <w:sz w:val="24"/>
                <w:szCs w:val="24"/>
              </w:rPr>
            </w:pPr>
          </w:p>
        </w:tc>
        <w:tc>
          <w:tcPr>
            <w:tcW w:w="1390" w:type="dxa"/>
          </w:tcPr>
          <w:p w:rsidR="00EC4116" w:rsidRPr="00EC4116" w:rsidRDefault="00EC4116" w:rsidP="00485780">
            <w:pPr>
              <w:spacing w:after="0"/>
              <w:jc w:val="center"/>
              <w:rPr>
                <w:rFonts w:ascii="Times New Roman" w:hAnsi="Times New Roman" w:cs="Times New Roman"/>
                <w:sz w:val="24"/>
                <w:szCs w:val="24"/>
              </w:rPr>
            </w:pPr>
          </w:p>
        </w:tc>
      </w:tr>
      <w:tr w:rsidR="00EC4116" w:rsidRPr="00EC4116" w:rsidTr="00EC4116">
        <w:trPr>
          <w:jc w:val="center"/>
        </w:trPr>
        <w:tc>
          <w:tcPr>
            <w:tcW w:w="1137" w:type="dxa"/>
          </w:tcPr>
          <w:p w:rsidR="00EC4116" w:rsidRPr="00EC4116" w:rsidRDefault="00EC4116" w:rsidP="00485780">
            <w:pPr>
              <w:spacing w:after="0"/>
              <w:rPr>
                <w:rFonts w:ascii="Times New Roman" w:hAnsi="Times New Roman" w:cs="Times New Roman"/>
                <w:sz w:val="24"/>
                <w:szCs w:val="24"/>
              </w:rPr>
            </w:pPr>
            <w:r w:rsidRPr="00EC4116">
              <w:rPr>
                <w:rFonts w:ascii="Times New Roman" w:hAnsi="Times New Roman" w:cs="Times New Roman"/>
                <w:sz w:val="24"/>
                <w:szCs w:val="24"/>
              </w:rPr>
              <w:t>19</w:t>
            </w:r>
          </w:p>
        </w:tc>
        <w:tc>
          <w:tcPr>
            <w:tcW w:w="3662" w:type="dxa"/>
          </w:tcPr>
          <w:p w:rsidR="00EC4116" w:rsidRPr="00EC4116" w:rsidRDefault="00EC4116" w:rsidP="00485780">
            <w:pPr>
              <w:spacing w:after="0"/>
              <w:rPr>
                <w:rFonts w:ascii="Times New Roman" w:hAnsi="Times New Roman" w:cs="Times New Roman"/>
                <w:sz w:val="24"/>
                <w:szCs w:val="24"/>
              </w:rPr>
            </w:pPr>
          </w:p>
        </w:tc>
        <w:tc>
          <w:tcPr>
            <w:tcW w:w="2976" w:type="dxa"/>
          </w:tcPr>
          <w:p w:rsidR="00EC4116" w:rsidRPr="00EC4116" w:rsidRDefault="00EC4116" w:rsidP="00485780">
            <w:pPr>
              <w:spacing w:after="0"/>
              <w:rPr>
                <w:rFonts w:ascii="Times New Roman" w:hAnsi="Times New Roman" w:cs="Times New Roman"/>
                <w:sz w:val="24"/>
                <w:szCs w:val="24"/>
              </w:rPr>
            </w:pPr>
          </w:p>
        </w:tc>
        <w:tc>
          <w:tcPr>
            <w:tcW w:w="1390" w:type="dxa"/>
          </w:tcPr>
          <w:p w:rsidR="00EC4116" w:rsidRPr="00EC4116" w:rsidRDefault="00EC4116" w:rsidP="00485780">
            <w:pPr>
              <w:spacing w:after="0"/>
              <w:jc w:val="center"/>
              <w:rPr>
                <w:rFonts w:ascii="Times New Roman" w:hAnsi="Times New Roman" w:cs="Times New Roman"/>
                <w:sz w:val="24"/>
                <w:szCs w:val="24"/>
              </w:rPr>
            </w:pPr>
          </w:p>
        </w:tc>
      </w:tr>
      <w:tr w:rsidR="00EC4116" w:rsidRPr="00EC4116" w:rsidTr="00EC4116">
        <w:trPr>
          <w:jc w:val="center"/>
        </w:trPr>
        <w:tc>
          <w:tcPr>
            <w:tcW w:w="1137" w:type="dxa"/>
          </w:tcPr>
          <w:p w:rsidR="00EC4116" w:rsidRPr="00EC4116" w:rsidRDefault="00EC4116" w:rsidP="00485780">
            <w:pPr>
              <w:spacing w:after="0"/>
              <w:rPr>
                <w:rFonts w:ascii="Times New Roman" w:hAnsi="Times New Roman" w:cs="Times New Roman"/>
                <w:sz w:val="24"/>
                <w:szCs w:val="24"/>
              </w:rPr>
            </w:pPr>
            <w:r w:rsidRPr="00EC4116">
              <w:rPr>
                <w:rFonts w:ascii="Times New Roman" w:hAnsi="Times New Roman" w:cs="Times New Roman"/>
                <w:sz w:val="24"/>
                <w:szCs w:val="24"/>
              </w:rPr>
              <w:t>20</w:t>
            </w:r>
          </w:p>
        </w:tc>
        <w:tc>
          <w:tcPr>
            <w:tcW w:w="3662" w:type="dxa"/>
          </w:tcPr>
          <w:p w:rsidR="00EC4116" w:rsidRPr="00EC4116" w:rsidRDefault="00EC4116" w:rsidP="00485780">
            <w:pPr>
              <w:spacing w:after="0"/>
              <w:rPr>
                <w:rFonts w:ascii="Times New Roman" w:hAnsi="Times New Roman" w:cs="Times New Roman"/>
                <w:sz w:val="24"/>
                <w:szCs w:val="24"/>
              </w:rPr>
            </w:pPr>
          </w:p>
        </w:tc>
        <w:tc>
          <w:tcPr>
            <w:tcW w:w="2976" w:type="dxa"/>
          </w:tcPr>
          <w:p w:rsidR="00EC4116" w:rsidRPr="00EC4116" w:rsidRDefault="00EC4116" w:rsidP="00485780">
            <w:pPr>
              <w:spacing w:after="0"/>
              <w:rPr>
                <w:rFonts w:ascii="Times New Roman" w:hAnsi="Times New Roman" w:cs="Times New Roman"/>
                <w:sz w:val="24"/>
                <w:szCs w:val="24"/>
              </w:rPr>
            </w:pPr>
          </w:p>
        </w:tc>
        <w:tc>
          <w:tcPr>
            <w:tcW w:w="1390" w:type="dxa"/>
          </w:tcPr>
          <w:p w:rsidR="00EC4116" w:rsidRPr="00EC4116" w:rsidRDefault="00EC4116" w:rsidP="00485780">
            <w:pPr>
              <w:spacing w:after="0"/>
              <w:jc w:val="center"/>
              <w:rPr>
                <w:rFonts w:ascii="Times New Roman" w:hAnsi="Times New Roman" w:cs="Times New Roman"/>
                <w:sz w:val="24"/>
                <w:szCs w:val="24"/>
              </w:rPr>
            </w:pPr>
          </w:p>
        </w:tc>
      </w:tr>
      <w:tr w:rsidR="00EC4116" w:rsidRPr="00EC4116" w:rsidTr="00EC4116">
        <w:trPr>
          <w:jc w:val="center"/>
        </w:trPr>
        <w:tc>
          <w:tcPr>
            <w:tcW w:w="1137" w:type="dxa"/>
          </w:tcPr>
          <w:p w:rsidR="00EC4116" w:rsidRPr="00EC4116" w:rsidRDefault="00EC4116" w:rsidP="00485780">
            <w:pPr>
              <w:spacing w:after="0"/>
              <w:rPr>
                <w:rFonts w:ascii="Times New Roman" w:hAnsi="Times New Roman" w:cs="Times New Roman"/>
                <w:sz w:val="24"/>
                <w:szCs w:val="24"/>
              </w:rPr>
            </w:pPr>
            <w:r w:rsidRPr="00EC4116">
              <w:rPr>
                <w:rFonts w:ascii="Times New Roman" w:hAnsi="Times New Roman" w:cs="Times New Roman"/>
                <w:sz w:val="24"/>
                <w:szCs w:val="24"/>
              </w:rPr>
              <w:t>21</w:t>
            </w:r>
          </w:p>
        </w:tc>
        <w:tc>
          <w:tcPr>
            <w:tcW w:w="3662" w:type="dxa"/>
          </w:tcPr>
          <w:p w:rsidR="00EC4116" w:rsidRPr="00EC4116" w:rsidRDefault="00EC4116" w:rsidP="00485780">
            <w:pPr>
              <w:spacing w:after="0"/>
              <w:rPr>
                <w:rFonts w:ascii="Times New Roman" w:hAnsi="Times New Roman" w:cs="Times New Roman"/>
                <w:sz w:val="24"/>
                <w:szCs w:val="24"/>
              </w:rPr>
            </w:pPr>
          </w:p>
        </w:tc>
        <w:tc>
          <w:tcPr>
            <w:tcW w:w="2976" w:type="dxa"/>
          </w:tcPr>
          <w:p w:rsidR="00EC4116" w:rsidRPr="00EC4116" w:rsidRDefault="00EC4116" w:rsidP="00485780">
            <w:pPr>
              <w:spacing w:after="0"/>
              <w:rPr>
                <w:rFonts w:ascii="Times New Roman" w:hAnsi="Times New Roman" w:cs="Times New Roman"/>
                <w:sz w:val="24"/>
                <w:szCs w:val="24"/>
              </w:rPr>
            </w:pPr>
          </w:p>
        </w:tc>
        <w:tc>
          <w:tcPr>
            <w:tcW w:w="1390" w:type="dxa"/>
          </w:tcPr>
          <w:p w:rsidR="00EC4116" w:rsidRPr="00EC4116" w:rsidRDefault="00EC4116" w:rsidP="00485780">
            <w:pPr>
              <w:spacing w:after="0"/>
              <w:jc w:val="center"/>
              <w:rPr>
                <w:rFonts w:ascii="Times New Roman" w:hAnsi="Times New Roman" w:cs="Times New Roman"/>
                <w:sz w:val="24"/>
                <w:szCs w:val="24"/>
              </w:rPr>
            </w:pPr>
          </w:p>
        </w:tc>
      </w:tr>
      <w:tr w:rsidR="00EC4116" w:rsidRPr="00EC4116" w:rsidTr="00EC4116">
        <w:trPr>
          <w:jc w:val="center"/>
        </w:trPr>
        <w:tc>
          <w:tcPr>
            <w:tcW w:w="1137" w:type="dxa"/>
          </w:tcPr>
          <w:p w:rsidR="00EC4116" w:rsidRPr="00EC4116" w:rsidRDefault="00EC4116" w:rsidP="00485780">
            <w:pPr>
              <w:spacing w:after="0"/>
              <w:rPr>
                <w:rFonts w:ascii="Times New Roman" w:hAnsi="Times New Roman" w:cs="Times New Roman"/>
                <w:sz w:val="24"/>
                <w:szCs w:val="24"/>
              </w:rPr>
            </w:pPr>
            <w:r w:rsidRPr="00EC4116">
              <w:rPr>
                <w:rFonts w:ascii="Times New Roman" w:hAnsi="Times New Roman" w:cs="Times New Roman"/>
                <w:sz w:val="24"/>
                <w:szCs w:val="24"/>
              </w:rPr>
              <w:t>22</w:t>
            </w:r>
          </w:p>
        </w:tc>
        <w:tc>
          <w:tcPr>
            <w:tcW w:w="3662" w:type="dxa"/>
          </w:tcPr>
          <w:p w:rsidR="00EC4116" w:rsidRPr="00EC4116" w:rsidRDefault="00EC4116" w:rsidP="00485780">
            <w:pPr>
              <w:spacing w:after="0"/>
              <w:rPr>
                <w:rFonts w:ascii="Times New Roman" w:hAnsi="Times New Roman" w:cs="Times New Roman"/>
                <w:sz w:val="24"/>
                <w:szCs w:val="24"/>
              </w:rPr>
            </w:pPr>
          </w:p>
        </w:tc>
        <w:tc>
          <w:tcPr>
            <w:tcW w:w="2976" w:type="dxa"/>
          </w:tcPr>
          <w:p w:rsidR="00EC4116" w:rsidRPr="00EC4116" w:rsidRDefault="00EC4116" w:rsidP="00485780">
            <w:pPr>
              <w:spacing w:after="0"/>
              <w:rPr>
                <w:rFonts w:ascii="Times New Roman" w:hAnsi="Times New Roman" w:cs="Times New Roman"/>
                <w:sz w:val="24"/>
                <w:szCs w:val="24"/>
              </w:rPr>
            </w:pPr>
          </w:p>
        </w:tc>
        <w:tc>
          <w:tcPr>
            <w:tcW w:w="1390" w:type="dxa"/>
          </w:tcPr>
          <w:p w:rsidR="00EC4116" w:rsidRPr="00EC4116" w:rsidRDefault="00EC4116" w:rsidP="00485780">
            <w:pPr>
              <w:spacing w:after="0"/>
              <w:jc w:val="center"/>
              <w:rPr>
                <w:rFonts w:ascii="Times New Roman" w:hAnsi="Times New Roman" w:cs="Times New Roman"/>
                <w:sz w:val="24"/>
                <w:szCs w:val="24"/>
              </w:rPr>
            </w:pPr>
          </w:p>
        </w:tc>
      </w:tr>
      <w:tr w:rsidR="00EC4116" w:rsidRPr="00EC4116" w:rsidTr="00EC4116">
        <w:trPr>
          <w:jc w:val="center"/>
        </w:trPr>
        <w:tc>
          <w:tcPr>
            <w:tcW w:w="1137" w:type="dxa"/>
          </w:tcPr>
          <w:p w:rsidR="00EC4116" w:rsidRPr="00EC4116" w:rsidRDefault="00EC4116" w:rsidP="00485780">
            <w:pPr>
              <w:spacing w:after="0"/>
              <w:rPr>
                <w:rFonts w:ascii="Times New Roman" w:hAnsi="Times New Roman" w:cs="Times New Roman"/>
                <w:sz w:val="24"/>
                <w:szCs w:val="24"/>
              </w:rPr>
            </w:pPr>
            <w:r w:rsidRPr="00EC4116">
              <w:rPr>
                <w:rFonts w:ascii="Times New Roman" w:hAnsi="Times New Roman" w:cs="Times New Roman"/>
                <w:sz w:val="24"/>
                <w:szCs w:val="24"/>
              </w:rPr>
              <w:t>23</w:t>
            </w:r>
          </w:p>
        </w:tc>
        <w:tc>
          <w:tcPr>
            <w:tcW w:w="3662" w:type="dxa"/>
          </w:tcPr>
          <w:p w:rsidR="00EC4116" w:rsidRPr="00EC4116" w:rsidRDefault="00EC4116" w:rsidP="00485780">
            <w:pPr>
              <w:spacing w:after="0"/>
              <w:rPr>
                <w:rFonts w:ascii="Times New Roman" w:hAnsi="Times New Roman" w:cs="Times New Roman"/>
                <w:sz w:val="24"/>
                <w:szCs w:val="24"/>
              </w:rPr>
            </w:pPr>
          </w:p>
        </w:tc>
        <w:tc>
          <w:tcPr>
            <w:tcW w:w="2976" w:type="dxa"/>
          </w:tcPr>
          <w:p w:rsidR="00EC4116" w:rsidRPr="00EC4116" w:rsidRDefault="00EC4116" w:rsidP="00485780">
            <w:pPr>
              <w:spacing w:after="0"/>
              <w:rPr>
                <w:rFonts w:ascii="Times New Roman" w:hAnsi="Times New Roman" w:cs="Times New Roman"/>
                <w:sz w:val="24"/>
                <w:szCs w:val="24"/>
              </w:rPr>
            </w:pPr>
          </w:p>
        </w:tc>
        <w:tc>
          <w:tcPr>
            <w:tcW w:w="1390" w:type="dxa"/>
          </w:tcPr>
          <w:p w:rsidR="00EC4116" w:rsidRPr="00EC4116" w:rsidRDefault="00EC4116" w:rsidP="00485780">
            <w:pPr>
              <w:spacing w:after="0"/>
              <w:jc w:val="center"/>
              <w:rPr>
                <w:rFonts w:ascii="Times New Roman" w:hAnsi="Times New Roman" w:cs="Times New Roman"/>
                <w:sz w:val="24"/>
                <w:szCs w:val="24"/>
              </w:rPr>
            </w:pPr>
          </w:p>
        </w:tc>
      </w:tr>
      <w:tr w:rsidR="00EC4116" w:rsidRPr="00EC4116" w:rsidTr="00EC4116">
        <w:trPr>
          <w:jc w:val="center"/>
        </w:trPr>
        <w:tc>
          <w:tcPr>
            <w:tcW w:w="1137" w:type="dxa"/>
          </w:tcPr>
          <w:p w:rsidR="00EC4116" w:rsidRPr="00EC4116" w:rsidRDefault="00EC4116" w:rsidP="00485780">
            <w:pPr>
              <w:spacing w:after="0"/>
              <w:rPr>
                <w:rFonts w:ascii="Times New Roman" w:hAnsi="Times New Roman" w:cs="Times New Roman"/>
                <w:sz w:val="24"/>
                <w:szCs w:val="24"/>
              </w:rPr>
            </w:pPr>
            <w:r w:rsidRPr="00EC4116">
              <w:rPr>
                <w:rFonts w:ascii="Times New Roman" w:hAnsi="Times New Roman" w:cs="Times New Roman"/>
                <w:sz w:val="24"/>
                <w:szCs w:val="24"/>
              </w:rPr>
              <w:t>24</w:t>
            </w:r>
          </w:p>
        </w:tc>
        <w:tc>
          <w:tcPr>
            <w:tcW w:w="3662" w:type="dxa"/>
          </w:tcPr>
          <w:p w:rsidR="00EC4116" w:rsidRPr="00EC4116" w:rsidRDefault="00EC4116" w:rsidP="00485780">
            <w:pPr>
              <w:spacing w:after="0"/>
              <w:rPr>
                <w:rFonts w:ascii="Times New Roman" w:hAnsi="Times New Roman" w:cs="Times New Roman"/>
                <w:sz w:val="24"/>
                <w:szCs w:val="24"/>
              </w:rPr>
            </w:pPr>
          </w:p>
        </w:tc>
        <w:tc>
          <w:tcPr>
            <w:tcW w:w="2976" w:type="dxa"/>
          </w:tcPr>
          <w:p w:rsidR="00EC4116" w:rsidRPr="00EC4116" w:rsidRDefault="00EC4116" w:rsidP="00485780">
            <w:pPr>
              <w:spacing w:after="0"/>
              <w:rPr>
                <w:rFonts w:ascii="Times New Roman" w:hAnsi="Times New Roman" w:cs="Times New Roman"/>
                <w:sz w:val="24"/>
                <w:szCs w:val="24"/>
              </w:rPr>
            </w:pPr>
          </w:p>
        </w:tc>
        <w:tc>
          <w:tcPr>
            <w:tcW w:w="1390" w:type="dxa"/>
          </w:tcPr>
          <w:p w:rsidR="00EC4116" w:rsidRPr="00EC4116" w:rsidRDefault="00EC4116" w:rsidP="00485780">
            <w:pPr>
              <w:spacing w:after="0"/>
              <w:jc w:val="center"/>
              <w:rPr>
                <w:rFonts w:ascii="Times New Roman" w:hAnsi="Times New Roman" w:cs="Times New Roman"/>
                <w:sz w:val="24"/>
                <w:szCs w:val="24"/>
              </w:rPr>
            </w:pPr>
          </w:p>
        </w:tc>
      </w:tr>
      <w:tr w:rsidR="00EC4116" w:rsidRPr="00EC4116" w:rsidTr="00EC4116">
        <w:trPr>
          <w:jc w:val="center"/>
        </w:trPr>
        <w:tc>
          <w:tcPr>
            <w:tcW w:w="1137" w:type="dxa"/>
          </w:tcPr>
          <w:p w:rsidR="00EC4116" w:rsidRPr="00EC4116" w:rsidRDefault="00EC4116" w:rsidP="00485780">
            <w:pPr>
              <w:spacing w:after="0"/>
              <w:rPr>
                <w:rFonts w:ascii="Times New Roman" w:hAnsi="Times New Roman" w:cs="Times New Roman"/>
                <w:sz w:val="24"/>
                <w:szCs w:val="24"/>
              </w:rPr>
            </w:pPr>
            <w:r w:rsidRPr="00EC4116">
              <w:rPr>
                <w:rFonts w:ascii="Times New Roman" w:hAnsi="Times New Roman" w:cs="Times New Roman"/>
                <w:sz w:val="24"/>
                <w:szCs w:val="24"/>
              </w:rPr>
              <w:t>25</w:t>
            </w:r>
          </w:p>
        </w:tc>
        <w:tc>
          <w:tcPr>
            <w:tcW w:w="3662" w:type="dxa"/>
          </w:tcPr>
          <w:p w:rsidR="00EC4116" w:rsidRPr="00EC4116" w:rsidRDefault="00EC4116" w:rsidP="00485780">
            <w:pPr>
              <w:spacing w:after="0"/>
              <w:rPr>
                <w:rFonts w:ascii="Times New Roman" w:hAnsi="Times New Roman" w:cs="Times New Roman"/>
                <w:sz w:val="24"/>
                <w:szCs w:val="24"/>
              </w:rPr>
            </w:pPr>
          </w:p>
        </w:tc>
        <w:tc>
          <w:tcPr>
            <w:tcW w:w="2976" w:type="dxa"/>
          </w:tcPr>
          <w:p w:rsidR="00EC4116" w:rsidRPr="00EC4116" w:rsidRDefault="00EC4116" w:rsidP="00485780">
            <w:pPr>
              <w:spacing w:after="0"/>
              <w:rPr>
                <w:rFonts w:ascii="Times New Roman" w:hAnsi="Times New Roman" w:cs="Times New Roman"/>
                <w:sz w:val="24"/>
                <w:szCs w:val="24"/>
              </w:rPr>
            </w:pPr>
          </w:p>
        </w:tc>
        <w:tc>
          <w:tcPr>
            <w:tcW w:w="1390" w:type="dxa"/>
          </w:tcPr>
          <w:p w:rsidR="00EC4116" w:rsidRPr="00EC4116" w:rsidRDefault="00EC4116" w:rsidP="00485780">
            <w:pPr>
              <w:spacing w:after="0"/>
              <w:jc w:val="center"/>
              <w:rPr>
                <w:rFonts w:ascii="Times New Roman" w:hAnsi="Times New Roman" w:cs="Times New Roman"/>
                <w:sz w:val="24"/>
                <w:szCs w:val="24"/>
              </w:rPr>
            </w:pPr>
          </w:p>
        </w:tc>
      </w:tr>
    </w:tbl>
    <w:p w:rsidR="001C2EDF" w:rsidRPr="00EC4116" w:rsidRDefault="001C2EDF" w:rsidP="00C87687">
      <w:pPr>
        <w:pStyle w:val="Caption"/>
      </w:pPr>
      <w:r>
        <w:t>Table A.1</w:t>
      </w:r>
    </w:p>
    <w:p w:rsidR="00EC4116" w:rsidRPr="00EC4116" w:rsidRDefault="00EC4116" w:rsidP="007937EC"/>
    <w:p w:rsidR="00EC4116" w:rsidRDefault="00EC4116" w:rsidP="00EC4116">
      <w:pPr>
        <w:rPr>
          <w:rFonts w:ascii="Times New Roman" w:hAnsi="Times New Roman" w:cs="Times New Roman"/>
          <w:kern w:val="32"/>
          <w:sz w:val="28"/>
          <w:szCs w:val="28"/>
        </w:rPr>
      </w:pPr>
      <w:r>
        <w:br w:type="page"/>
      </w:r>
    </w:p>
    <w:p w:rsidR="0050578D" w:rsidRPr="005E2486" w:rsidRDefault="0050578D" w:rsidP="00255D2A">
      <w:pPr>
        <w:pStyle w:val="Heading1"/>
      </w:pPr>
      <w:bookmarkStart w:id="458" w:name="_Toc391929308"/>
      <w:r w:rsidRPr="005E2486">
        <w:lastRenderedPageBreak/>
        <w:t>APPENDIX B: Metadata Tables</w:t>
      </w:r>
      <w:bookmarkEnd w:id="458"/>
      <w:r w:rsidRPr="005E2486">
        <w:t xml:space="preserve"> </w:t>
      </w:r>
    </w:p>
    <w:p w:rsidR="00844D15" w:rsidRDefault="00844D15" w:rsidP="00491AD7">
      <w:pPr>
        <w:rPr>
          <w:rFonts w:ascii="Times New Roman" w:hAnsi="Times New Roman" w:cs="Times New Roman"/>
          <w:sz w:val="24"/>
          <w:szCs w:val="24"/>
        </w:rPr>
      </w:pPr>
      <w:r>
        <w:rPr>
          <w:rFonts w:ascii="Times New Roman" w:hAnsi="Times New Roman" w:cs="Times New Roman"/>
          <w:sz w:val="24"/>
          <w:szCs w:val="24"/>
        </w:rPr>
        <w:t xml:space="preserve">The information in table </w:t>
      </w:r>
      <w:r w:rsidR="001C2EDF">
        <w:rPr>
          <w:rFonts w:ascii="Times New Roman" w:hAnsi="Times New Roman" w:cs="Times New Roman"/>
          <w:sz w:val="24"/>
          <w:szCs w:val="24"/>
        </w:rPr>
        <w:t>B</w:t>
      </w:r>
      <w:r>
        <w:rPr>
          <w:rFonts w:ascii="Times New Roman" w:hAnsi="Times New Roman" w:cs="Times New Roman"/>
          <w:sz w:val="24"/>
          <w:szCs w:val="24"/>
        </w:rPr>
        <w:t xml:space="preserve">.1 is normative information and the information in Table </w:t>
      </w:r>
      <w:r w:rsidR="001C2EDF">
        <w:rPr>
          <w:rFonts w:ascii="Times New Roman" w:hAnsi="Times New Roman" w:cs="Times New Roman"/>
          <w:sz w:val="24"/>
          <w:szCs w:val="24"/>
        </w:rPr>
        <w:t>B</w:t>
      </w:r>
      <w:r>
        <w:rPr>
          <w:rFonts w:ascii="Times New Roman" w:hAnsi="Times New Roman" w:cs="Times New Roman"/>
          <w:sz w:val="24"/>
          <w:szCs w:val="24"/>
        </w:rPr>
        <w:t>.2 is no</w:t>
      </w:r>
      <w:r w:rsidR="001C2EDF">
        <w:rPr>
          <w:rFonts w:ascii="Times New Roman" w:hAnsi="Times New Roman" w:cs="Times New Roman"/>
          <w:sz w:val="24"/>
          <w:szCs w:val="24"/>
        </w:rPr>
        <w:t>rmative when duplicating Table B</w:t>
      </w:r>
      <w:r>
        <w:rPr>
          <w:rFonts w:ascii="Times New Roman" w:hAnsi="Times New Roman" w:cs="Times New Roman"/>
          <w:sz w:val="24"/>
          <w:szCs w:val="24"/>
        </w:rPr>
        <w:t>.1, however the sample metadata entries are informative information.</w:t>
      </w:r>
    </w:p>
    <w:p w:rsidR="00844D15" w:rsidRDefault="00844D15" w:rsidP="00491AD7">
      <w:pPr>
        <w:rPr>
          <w:rFonts w:ascii="Times New Roman" w:hAnsi="Times New Roman" w:cs="Times New Roman"/>
          <w:sz w:val="24"/>
          <w:szCs w:val="24"/>
        </w:rPr>
      </w:pPr>
    </w:p>
    <w:p w:rsidR="00491AD7" w:rsidRPr="00491AD7" w:rsidRDefault="00844D15" w:rsidP="00491AD7">
      <w:pPr>
        <w:rPr>
          <w:rFonts w:ascii="Times New Roman" w:hAnsi="Times New Roman" w:cs="Times New Roman"/>
          <w:sz w:val="24"/>
          <w:szCs w:val="24"/>
        </w:rPr>
      </w:pPr>
      <w:r>
        <w:rPr>
          <w:rFonts w:ascii="Times New Roman" w:hAnsi="Times New Roman" w:cs="Times New Roman"/>
          <w:sz w:val="24"/>
          <w:szCs w:val="24"/>
        </w:rPr>
        <w:t>The f</w:t>
      </w:r>
      <w:r w:rsidR="0050578D" w:rsidRPr="0050578D">
        <w:rPr>
          <w:rFonts w:ascii="Times New Roman" w:hAnsi="Times New Roman" w:cs="Times New Roman"/>
          <w:sz w:val="24"/>
          <w:szCs w:val="24"/>
        </w:rPr>
        <w:t xml:space="preserve">ollowing is a metadata table </w:t>
      </w:r>
      <w:r>
        <w:rPr>
          <w:rFonts w:ascii="Times New Roman" w:hAnsi="Times New Roman" w:cs="Times New Roman"/>
          <w:sz w:val="24"/>
          <w:szCs w:val="24"/>
        </w:rPr>
        <w:t xml:space="preserve">that could be used by </w:t>
      </w:r>
      <w:r w:rsidR="0050578D" w:rsidRPr="0050578D">
        <w:rPr>
          <w:rFonts w:ascii="Times New Roman" w:hAnsi="Times New Roman" w:cs="Times New Roman"/>
          <w:sz w:val="24"/>
          <w:szCs w:val="24"/>
        </w:rPr>
        <w:t>the training developer to fill out for the programmer: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4"/>
        <w:gridCol w:w="4432"/>
      </w:tblGrid>
      <w:tr w:rsidR="00491AD7" w:rsidRPr="00491AD7" w:rsidTr="008A48CA">
        <w:trPr>
          <w:tblHeader/>
          <w:jc w:val="center"/>
        </w:trPr>
        <w:tc>
          <w:tcPr>
            <w:tcW w:w="4424" w:type="dxa"/>
          </w:tcPr>
          <w:p w:rsidR="00491AD7" w:rsidRPr="00491AD7" w:rsidRDefault="00491AD7" w:rsidP="002B7B07">
            <w:pPr>
              <w:spacing w:after="0" w:line="240" w:lineRule="auto"/>
              <w:rPr>
                <w:rFonts w:ascii="Times New Roman" w:hAnsi="Times New Roman" w:cs="Times New Roman"/>
                <w:b/>
                <w:sz w:val="24"/>
                <w:szCs w:val="24"/>
              </w:rPr>
            </w:pPr>
            <w:r w:rsidRPr="00491AD7">
              <w:rPr>
                <w:rFonts w:ascii="Times New Roman" w:hAnsi="Times New Roman" w:cs="Times New Roman"/>
                <w:b/>
                <w:sz w:val="24"/>
                <w:szCs w:val="24"/>
              </w:rPr>
              <w:t xml:space="preserve">Metadata Required </w:t>
            </w:r>
          </w:p>
        </w:tc>
        <w:tc>
          <w:tcPr>
            <w:tcW w:w="4432" w:type="dxa"/>
          </w:tcPr>
          <w:p w:rsidR="00491AD7" w:rsidRPr="00491AD7" w:rsidRDefault="00491AD7" w:rsidP="002B7B07">
            <w:pPr>
              <w:spacing w:after="0" w:line="240" w:lineRule="auto"/>
              <w:rPr>
                <w:rFonts w:ascii="Times New Roman" w:hAnsi="Times New Roman" w:cs="Times New Roman"/>
                <w:b/>
                <w:sz w:val="24"/>
                <w:szCs w:val="24"/>
                <w:lang w:val="sv-SE"/>
              </w:rPr>
            </w:pPr>
            <w:r w:rsidRPr="00491AD7">
              <w:rPr>
                <w:rFonts w:ascii="Times New Roman" w:hAnsi="Times New Roman" w:cs="Times New Roman"/>
                <w:b/>
                <w:sz w:val="24"/>
                <w:szCs w:val="24"/>
                <w:lang w:val="sv-SE"/>
              </w:rPr>
              <w:t>Metadata Tag Information for Programmer (from Developer)</w:t>
            </w:r>
          </w:p>
        </w:tc>
      </w:tr>
      <w:tr w:rsidR="00491AD7" w:rsidRPr="00491AD7" w:rsidTr="005906B3">
        <w:trPr>
          <w:jc w:val="center"/>
        </w:trPr>
        <w:tc>
          <w:tcPr>
            <w:tcW w:w="4424" w:type="dxa"/>
          </w:tcPr>
          <w:p w:rsidR="00491AD7" w:rsidRPr="00491AD7" w:rsidRDefault="00491AD7" w:rsidP="00485780">
            <w:pPr>
              <w:spacing w:after="0"/>
              <w:rPr>
                <w:rFonts w:ascii="Times New Roman" w:hAnsi="Times New Roman" w:cs="Times New Roman"/>
                <w:sz w:val="24"/>
                <w:szCs w:val="24"/>
              </w:rPr>
            </w:pPr>
            <w:r w:rsidRPr="00491AD7">
              <w:rPr>
                <w:rFonts w:ascii="Times New Roman" w:hAnsi="Times New Roman" w:cs="Times New Roman"/>
                <w:sz w:val="24"/>
                <w:szCs w:val="24"/>
              </w:rPr>
              <w:t xml:space="preserve">Catalog Identifier </w:t>
            </w:r>
          </w:p>
        </w:tc>
        <w:tc>
          <w:tcPr>
            <w:tcW w:w="4432" w:type="dxa"/>
          </w:tcPr>
          <w:p w:rsidR="00491AD7" w:rsidRPr="00491AD7" w:rsidRDefault="00E1212C" w:rsidP="00485780">
            <w:pPr>
              <w:spacing w:after="0"/>
              <w:rPr>
                <w:rFonts w:ascii="Times New Roman" w:hAnsi="Times New Roman" w:cs="Times New Roman"/>
                <w:sz w:val="24"/>
                <w:szCs w:val="24"/>
                <w:lang w:val="pt-BR"/>
              </w:rPr>
            </w:pPr>
            <w:r>
              <w:rPr>
                <w:rFonts w:ascii="Times New Roman" w:hAnsi="Times New Roman" w:cs="Times New Roman"/>
                <w:sz w:val="24"/>
                <w:szCs w:val="24"/>
                <w:lang w:val="pt-BR"/>
              </w:rPr>
              <w:t>ALCMC</w:t>
            </w:r>
          </w:p>
        </w:tc>
      </w:tr>
      <w:tr w:rsidR="00491AD7" w:rsidRPr="00491AD7" w:rsidTr="005906B3">
        <w:trPr>
          <w:jc w:val="center"/>
        </w:trPr>
        <w:tc>
          <w:tcPr>
            <w:tcW w:w="4424" w:type="dxa"/>
          </w:tcPr>
          <w:p w:rsidR="00491AD7" w:rsidRPr="00491AD7" w:rsidRDefault="00491AD7" w:rsidP="00485780">
            <w:pPr>
              <w:spacing w:after="0"/>
              <w:rPr>
                <w:rFonts w:ascii="Times New Roman" w:hAnsi="Times New Roman" w:cs="Times New Roman"/>
                <w:sz w:val="24"/>
                <w:szCs w:val="24"/>
              </w:rPr>
            </w:pPr>
            <w:r w:rsidRPr="00491AD7">
              <w:rPr>
                <w:rFonts w:ascii="Times New Roman" w:hAnsi="Times New Roman" w:cs="Times New Roman"/>
                <w:sz w:val="24"/>
                <w:szCs w:val="24"/>
              </w:rPr>
              <w:t xml:space="preserve">Entry Identifier </w:t>
            </w:r>
          </w:p>
        </w:tc>
        <w:tc>
          <w:tcPr>
            <w:tcW w:w="4432" w:type="dxa"/>
          </w:tcPr>
          <w:p w:rsidR="00491AD7" w:rsidRPr="00491AD7" w:rsidRDefault="00491AD7" w:rsidP="00485780">
            <w:pPr>
              <w:spacing w:after="0"/>
              <w:rPr>
                <w:rFonts w:ascii="Times New Roman" w:hAnsi="Times New Roman" w:cs="Times New Roman"/>
                <w:sz w:val="24"/>
                <w:szCs w:val="24"/>
              </w:rPr>
            </w:pPr>
            <w:r w:rsidRPr="00491AD7">
              <w:rPr>
                <w:rFonts w:ascii="Times New Roman" w:hAnsi="Times New Roman" w:cs="Times New Roman"/>
                <w:sz w:val="24"/>
                <w:szCs w:val="24"/>
              </w:rPr>
              <w:t>TBD</w:t>
            </w:r>
          </w:p>
        </w:tc>
      </w:tr>
      <w:tr w:rsidR="00491AD7" w:rsidRPr="00491AD7" w:rsidTr="005906B3">
        <w:trPr>
          <w:jc w:val="center"/>
        </w:trPr>
        <w:tc>
          <w:tcPr>
            <w:tcW w:w="4424" w:type="dxa"/>
          </w:tcPr>
          <w:p w:rsidR="00491AD7" w:rsidRPr="00491AD7" w:rsidRDefault="00491AD7" w:rsidP="00485780">
            <w:pPr>
              <w:spacing w:after="0"/>
              <w:rPr>
                <w:rFonts w:ascii="Times New Roman" w:hAnsi="Times New Roman" w:cs="Times New Roman"/>
                <w:sz w:val="24"/>
                <w:szCs w:val="24"/>
              </w:rPr>
            </w:pPr>
            <w:r w:rsidRPr="00491AD7">
              <w:rPr>
                <w:rFonts w:ascii="Times New Roman" w:hAnsi="Times New Roman" w:cs="Times New Roman"/>
                <w:sz w:val="24"/>
                <w:szCs w:val="24"/>
              </w:rPr>
              <w:t>Title of Learning Resource</w:t>
            </w:r>
          </w:p>
        </w:tc>
        <w:tc>
          <w:tcPr>
            <w:tcW w:w="4432" w:type="dxa"/>
          </w:tcPr>
          <w:p w:rsidR="00491AD7" w:rsidRPr="00491AD7" w:rsidRDefault="00491AD7" w:rsidP="00485780">
            <w:pPr>
              <w:spacing w:after="0"/>
              <w:rPr>
                <w:rFonts w:ascii="Times New Roman" w:hAnsi="Times New Roman" w:cs="Times New Roman"/>
                <w:sz w:val="24"/>
                <w:szCs w:val="24"/>
              </w:rPr>
            </w:pPr>
          </w:p>
        </w:tc>
      </w:tr>
      <w:tr w:rsidR="00491AD7" w:rsidRPr="00491AD7" w:rsidTr="005906B3">
        <w:trPr>
          <w:jc w:val="center"/>
        </w:trPr>
        <w:tc>
          <w:tcPr>
            <w:tcW w:w="4424" w:type="dxa"/>
          </w:tcPr>
          <w:p w:rsidR="00491AD7" w:rsidRPr="00491AD7" w:rsidRDefault="00491AD7" w:rsidP="00485780">
            <w:pPr>
              <w:spacing w:after="0"/>
              <w:rPr>
                <w:rFonts w:ascii="Times New Roman" w:hAnsi="Times New Roman" w:cs="Times New Roman"/>
                <w:sz w:val="24"/>
                <w:szCs w:val="24"/>
              </w:rPr>
            </w:pPr>
            <w:r w:rsidRPr="00491AD7">
              <w:rPr>
                <w:rFonts w:ascii="Times New Roman" w:hAnsi="Times New Roman" w:cs="Times New Roman"/>
                <w:sz w:val="24"/>
                <w:szCs w:val="24"/>
              </w:rPr>
              <w:t>Language of Learning Resource</w:t>
            </w:r>
          </w:p>
        </w:tc>
        <w:tc>
          <w:tcPr>
            <w:tcW w:w="4432" w:type="dxa"/>
          </w:tcPr>
          <w:p w:rsidR="00491AD7" w:rsidRPr="00491AD7" w:rsidRDefault="00491AD7" w:rsidP="00485780">
            <w:pPr>
              <w:spacing w:after="0"/>
              <w:rPr>
                <w:rFonts w:ascii="Times New Roman" w:hAnsi="Times New Roman" w:cs="Times New Roman"/>
                <w:sz w:val="24"/>
                <w:szCs w:val="24"/>
              </w:rPr>
            </w:pPr>
          </w:p>
        </w:tc>
      </w:tr>
      <w:tr w:rsidR="00491AD7" w:rsidRPr="00491AD7" w:rsidTr="005906B3">
        <w:trPr>
          <w:jc w:val="center"/>
        </w:trPr>
        <w:tc>
          <w:tcPr>
            <w:tcW w:w="4424" w:type="dxa"/>
          </w:tcPr>
          <w:p w:rsidR="00491AD7" w:rsidRPr="00491AD7" w:rsidRDefault="00491AD7" w:rsidP="00485780">
            <w:pPr>
              <w:spacing w:after="0"/>
              <w:rPr>
                <w:rFonts w:ascii="Times New Roman" w:hAnsi="Times New Roman" w:cs="Times New Roman"/>
                <w:sz w:val="24"/>
                <w:szCs w:val="24"/>
              </w:rPr>
            </w:pPr>
            <w:r w:rsidRPr="00491AD7">
              <w:rPr>
                <w:rFonts w:ascii="Times New Roman" w:hAnsi="Times New Roman" w:cs="Times New Roman"/>
                <w:sz w:val="24"/>
                <w:szCs w:val="24"/>
              </w:rPr>
              <w:t>Description of Learning Resource</w:t>
            </w:r>
          </w:p>
        </w:tc>
        <w:tc>
          <w:tcPr>
            <w:tcW w:w="4432" w:type="dxa"/>
          </w:tcPr>
          <w:p w:rsidR="00491AD7" w:rsidRPr="00491AD7" w:rsidRDefault="00491AD7" w:rsidP="00485780">
            <w:pPr>
              <w:spacing w:after="0"/>
              <w:rPr>
                <w:rFonts w:ascii="Times New Roman" w:hAnsi="Times New Roman" w:cs="Times New Roman"/>
                <w:sz w:val="24"/>
                <w:szCs w:val="24"/>
              </w:rPr>
            </w:pPr>
          </w:p>
        </w:tc>
      </w:tr>
      <w:tr w:rsidR="00491AD7" w:rsidRPr="00491AD7" w:rsidTr="005906B3">
        <w:trPr>
          <w:jc w:val="center"/>
        </w:trPr>
        <w:tc>
          <w:tcPr>
            <w:tcW w:w="4424" w:type="dxa"/>
          </w:tcPr>
          <w:p w:rsidR="00491AD7" w:rsidRPr="00491AD7" w:rsidRDefault="00491AD7" w:rsidP="00485780">
            <w:pPr>
              <w:spacing w:after="0"/>
              <w:rPr>
                <w:rFonts w:ascii="Times New Roman" w:hAnsi="Times New Roman" w:cs="Times New Roman"/>
                <w:sz w:val="24"/>
                <w:szCs w:val="24"/>
              </w:rPr>
            </w:pPr>
            <w:r w:rsidRPr="00491AD7">
              <w:rPr>
                <w:rFonts w:ascii="Times New Roman" w:hAnsi="Times New Roman" w:cs="Times New Roman"/>
                <w:sz w:val="24"/>
                <w:szCs w:val="24"/>
              </w:rPr>
              <w:t>Keywords</w:t>
            </w:r>
          </w:p>
        </w:tc>
        <w:tc>
          <w:tcPr>
            <w:tcW w:w="4432" w:type="dxa"/>
          </w:tcPr>
          <w:p w:rsidR="00491AD7" w:rsidRPr="00491AD7" w:rsidRDefault="00491AD7" w:rsidP="00485780">
            <w:pPr>
              <w:spacing w:after="0"/>
              <w:rPr>
                <w:rFonts w:ascii="Times New Roman" w:hAnsi="Times New Roman" w:cs="Times New Roman"/>
                <w:sz w:val="24"/>
                <w:szCs w:val="24"/>
              </w:rPr>
            </w:pPr>
          </w:p>
        </w:tc>
      </w:tr>
      <w:tr w:rsidR="00491AD7" w:rsidRPr="00491AD7" w:rsidTr="005906B3">
        <w:trPr>
          <w:jc w:val="center"/>
        </w:trPr>
        <w:tc>
          <w:tcPr>
            <w:tcW w:w="4424" w:type="dxa"/>
          </w:tcPr>
          <w:p w:rsidR="00491AD7" w:rsidRPr="00491AD7" w:rsidRDefault="00491AD7" w:rsidP="00485780">
            <w:pPr>
              <w:spacing w:after="0"/>
              <w:rPr>
                <w:rFonts w:ascii="Times New Roman" w:hAnsi="Times New Roman" w:cs="Times New Roman"/>
                <w:sz w:val="24"/>
                <w:szCs w:val="24"/>
              </w:rPr>
            </w:pPr>
            <w:r w:rsidRPr="00491AD7">
              <w:rPr>
                <w:rFonts w:ascii="Times New Roman" w:hAnsi="Times New Roman" w:cs="Times New Roman"/>
                <w:sz w:val="24"/>
                <w:szCs w:val="24"/>
              </w:rPr>
              <w:t>Type of Metadata</w:t>
            </w:r>
          </w:p>
        </w:tc>
        <w:tc>
          <w:tcPr>
            <w:tcW w:w="4432" w:type="dxa"/>
          </w:tcPr>
          <w:p w:rsidR="009672F6" w:rsidRDefault="002B7B07">
            <w:pPr>
              <w:spacing w:after="0" w:line="252" w:lineRule="auto"/>
              <w:ind w:left="14"/>
              <w:rPr>
                <w:rFonts w:ascii="Times New Roman" w:hAnsi="Times New Roman" w:cs="Times New Roman"/>
                <w:sz w:val="24"/>
                <w:szCs w:val="24"/>
              </w:rPr>
            </w:pPr>
            <w:r>
              <w:rPr>
                <w:rFonts w:ascii="Times New Roman" w:hAnsi="Times New Roman" w:cs="Times New Roman"/>
                <w:sz w:val="24"/>
                <w:szCs w:val="24"/>
              </w:rPr>
              <w:t xml:space="preserve">Choose one: </w:t>
            </w:r>
            <w:r w:rsidR="00491AD7" w:rsidRPr="00491AD7">
              <w:rPr>
                <w:rFonts w:ascii="Times New Roman" w:hAnsi="Times New Roman" w:cs="Times New Roman"/>
                <w:sz w:val="24"/>
                <w:szCs w:val="24"/>
              </w:rPr>
              <w:t xml:space="preserve">SCO (2) or </w:t>
            </w:r>
            <w:r w:rsidR="00DA32E8">
              <w:rPr>
                <w:rFonts w:ascii="Times New Roman" w:hAnsi="Times New Roman" w:cs="Times New Roman"/>
                <w:sz w:val="24"/>
                <w:szCs w:val="24"/>
              </w:rPr>
              <w:t xml:space="preserve">Collection of SCOs (3) or </w:t>
            </w:r>
            <w:r w:rsidR="00491AD7" w:rsidRPr="00491AD7">
              <w:rPr>
                <w:rFonts w:ascii="Times New Roman" w:hAnsi="Times New Roman" w:cs="Times New Roman"/>
                <w:sz w:val="24"/>
                <w:szCs w:val="24"/>
              </w:rPr>
              <w:t>Content Organization</w:t>
            </w:r>
            <w:r w:rsidR="00DA32E8">
              <w:rPr>
                <w:rFonts w:ascii="Times New Roman" w:hAnsi="Times New Roman" w:cs="Times New Roman"/>
                <w:sz w:val="24"/>
                <w:szCs w:val="24"/>
              </w:rPr>
              <w:t xml:space="preserve"> or Package</w:t>
            </w:r>
            <w:r w:rsidR="00491AD7" w:rsidRPr="00491AD7">
              <w:rPr>
                <w:rFonts w:ascii="Times New Roman" w:hAnsi="Times New Roman" w:cs="Times New Roman"/>
                <w:sz w:val="24"/>
                <w:szCs w:val="24"/>
              </w:rPr>
              <w:t xml:space="preserve"> (</w:t>
            </w:r>
            <w:r w:rsidR="00DA32E8">
              <w:rPr>
                <w:rFonts w:ascii="Times New Roman" w:hAnsi="Times New Roman" w:cs="Times New Roman"/>
                <w:sz w:val="24"/>
                <w:szCs w:val="24"/>
              </w:rPr>
              <w:t>4</w:t>
            </w:r>
            <w:r w:rsidR="00491AD7" w:rsidRPr="00491AD7">
              <w:rPr>
                <w:rFonts w:ascii="Times New Roman" w:hAnsi="Times New Roman" w:cs="Times New Roman"/>
                <w:sz w:val="24"/>
                <w:szCs w:val="24"/>
              </w:rPr>
              <w:t>)</w:t>
            </w:r>
          </w:p>
        </w:tc>
      </w:tr>
      <w:tr w:rsidR="00491AD7" w:rsidRPr="00491AD7" w:rsidTr="005906B3">
        <w:trPr>
          <w:jc w:val="center"/>
        </w:trPr>
        <w:tc>
          <w:tcPr>
            <w:tcW w:w="4424" w:type="dxa"/>
          </w:tcPr>
          <w:p w:rsidR="00491AD7" w:rsidRPr="00491AD7" w:rsidRDefault="00491AD7" w:rsidP="00485780">
            <w:pPr>
              <w:spacing w:after="0"/>
              <w:rPr>
                <w:rFonts w:ascii="Times New Roman" w:hAnsi="Times New Roman" w:cs="Times New Roman"/>
                <w:sz w:val="24"/>
                <w:szCs w:val="24"/>
              </w:rPr>
            </w:pPr>
            <w:r w:rsidRPr="00491AD7">
              <w:rPr>
                <w:rFonts w:ascii="Times New Roman" w:hAnsi="Times New Roman" w:cs="Times New Roman"/>
                <w:sz w:val="24"/>
                <w:szCs w:val="24"/>
              </w:rPr>
              <w:t>Version of Learning Resource</w:t>
            </w:r>
          </w:p>
        </w:tc>
        <w:tc>
          <w:tcPr>
            <w:tcW w:w="4432" w:type="dxa"/>
          </w:tcPr>
          <w:p w:rsidR="00491AD7" w:rsidRPr="00491AD7" w:rsidRDefault="00491AD7" w:rsidP="00485780">
            <w:pPr>
              <w:spacing w:after="0"/>
              <w:rPr>
                <w:rFonts w:ascii="Times New Roman" w:hAnsi="Times New Roman" w:cs="Times New Roman"/>
                <w:sz w:val="24"/>
                <w:szCs w:val="24"/>
              </w:rPr>
            </w:pPr>
          </w:p>
        </w:tc>
      </w:tr>
      <w:tr w:rsidR="00491AD7" w:rsidRPr="00491AD7" w:rsidTr="005906B3">
        <w:trPr>
          <w:jc w:val="center"/>
        </w:trPr>
        <w:tc>
          <w:tcPr>
            <w:tcW w:w="4424" w:type="dxa"/>
          </w:tcPr>
          <w:p w:rsidR="00491AD7" w:rsidRPr="00491AD7" w:rsidRDefault="00491AD7" w:rsidP="00485780">
            <w:pPr>
              <w:spacing w:after="0"/>
              <w:rPr>
                <w:rFonts w:ascii="Times New Roman" w:hAnsi="Times New Roman" w:cs="Times New Roman"/>
                <w:sz w:val="24"/>
                <w:szCs w:val="24"/>
              </w:rPr>
            </w:pPr>
            <w:r w:rsidRPr="00491AD7">
              <w:rPr>
                <w:rFonts w:ascii="Times New Roman" w:hAnsi="Times New Roman" w:cs="Times New Roman"/>
                <w:sz w:val="24"/>
                <w:szCs w:val="24"/>
              </w:rPr>
              <w:t xml:space="preserve">Status of Package Submittal </w:t>
            </w:r>
          </w:p>
        </w:tc>
        <w:tc>
          <w:tcPr>
            <w:tcW w:w="4432" w:type="dxa"/>
          </w:tcPr>
          <w:p w:rsidR="00491AD7" w:rsidRPr="00491AD7" w:rsidRDefault="00491AD7" w:rsidP="00485780">
            <w:pPr>
              <w:spacing w:after="0"/>
              <w:rPr>
                <w:rFonts w:ascii="Times New Roman" w:hAnsi="Times New Roman" w:cs="Times New Roman"/>
                <w:sz w:val="24"/>
                <w:szCs w:val="24"/>
              </w:rPr>
            </w:pPr>
          </w:p>
        </w:tc>
      </w:tr>
      <w:tr w:rsidR="00491AD7" w:rsidRPr="00491AD7" w:rsidTr="005906B3">
        <w:trPr>
          <w:jc w:val="center"/>
        </w:trPr>
        <w:tc>
          <w:tcPr>
            <w:tcW w:w="4424" w:type="dxa"/>
          </w:tcPr>
          <w:p w:rsidR="00491AD7" w:rsidRPr="00491AD7" w:rsidRDefault="00491AD7" w:rsidP="00485780">
            <w:pPr>
              <w:spacing w:after="0"/>
              <w:rPr>
                <w:rFonts w:ascii="Times New Roman" w:hAnsi="Times New Roman" w:cs="Times New Roman"/>
                <w:sz w:val="24"/>
                <w:szCs w:val="24"/>
              </w:rPr>
            </w:pPr>
            <w:r w:rsidRPr="00491AD7">
              <w:rPr>
                <w:rFonts w:ascii="Times New Roman" w:hAnsi="Times New Roman" w:cs="Times New Roman"/>
                <w:sz w:val="24"/>
                <w:szCs w:val="24"/>
              </w:rPr>
              <w:t xml:space="preserve">Proponent's Role </w:t>
            </w:r>
          </w:p>
        </w:tc>
        <w:tc>
          <w:tcPr>
            <w:tcW w:w="4432" w:type="dxa"/>
          </w:tcPr>
          <w:p w:rsidR="00491AD7" w:rsidRPr="00491AD7" w:rsidRDefault="00491AD7" w:rsidP="00485780">
            <w:pPr>
              <w:spacing w:after="0"/>
              <w:rPr>
                <w:rFonts w:ascii="Times New Roman" w:hAnsi="Times New Roman" w:cs="Times New Roman"/>
                <w:sz w:val="24"/>
                <w:szCs w:val="24"/>
              </w:rPr>
            </w:pPr>
          </w:p>
        </w:tc>
      </w:tr>
      <w:tr w:rsidR="00491AD7" w:rsidRPr="00491AD7" w:rsidTr="005906B3">
        <w:trPr>
          <w:jc w:val="center"/>
        </w:trPr>
        <w:tc>
          <w:tcPr>
            <w:tcW w:w="4424" w:type="dxa"/>
          </w:tcPr>
          <w:p w:rsidR="009672F6" w:rsidRDefault="00491AD7">
            <w:pPr>
              <w:spacing w:after="40"/>
              <w:rPr>
                <w:rFonts w:ascii="Times New Roman" w:hAnsi="Times New Roman" w:cs="Times New Roman"/>
                <w:sz w:val="24"/>
                <w:szCs w:val="24"/>
              </w:rPr>
            </w:pPr>
            <w:r w:rsidRPr="00491AD7">
              <w:rPr>
                <w:rFonts w:ascii="Times New Roman" w:hAnsi="Times New Roman" w:cs="Times New Roman"/>
                <w:sz w:val="24"/>
                <w:szCs w:val="24"/>
              </w:rPr>
              <w:t>Proponent Name</w:t>
            </w:r>
          </w:p>
          <w:p w:rsidR="009672F6" w:rsidRDefault="007C7A53">
            <w:pPr>
              <w:spacing w:after="40"/>
              <w:rPr>
                <w:rFonts w:ascii="Times New Roman" w:hAnsi="Times New Roman" w:cs="Times New Roman"/>
                <w:sz w:val="24"/>
                <w:szCs w:val="24"/>
              </w:rPr>
            </w:pPr>
            <w:r>
              <w:rPr>
                <w:rFonts w:ascii="Times New Roman" w:hAnsi="Times New Roman" w:cs="Times New Roman"/>
                <w:sz w:val="24"/>
                <w:szCs w:val="24"/>
              </w:rPr>
              <w:t xml:space="preserve">    </w:t>
            </w:r>
            <w:r w:rsidR="00491AD7" w:rsidRPr="00491AD7">
              <w:rPr>
                <w:rFonts w:ascii="Times New Roman" w:hAnsi="Times New Roman" w:cs="Times New Roman"/>
                <w:sz w:val="24"/>
                <w:szCs w:val="24"/>
              </w:rPr>
              <w:t>School Code</w:t>
            </w:r>
          </w:p>
          <w:p w:rsidR="009672F6" w:rsidRDefault="007C7A53">
            <w:pPr>
              <w:spacing w:after="40"/>
              <w:rPr>
                <w:rFonts w:ascii="Times New Roman" w:hAnsi="Times New Roman" w:cs="Times New Roman"/>
                <w:sz w:val="24"/>
                <w:szCs w:val="24"/>
              </w:rPr>
            </w:pPr>
            <w:r>
              <w:rPr>
                <w:rFonts w:ascii="Times New Roman" w:hAnsi="Times New Roman" w:cs="Times New Roman"/>
                <w:sz w:val="24"/>
                <w:szCs w:val="24"/>
              </w:rPr>
              <w:t xml:space="preserve">    </w:t>
            </w:r>
            <w:r w:rsidR="00491AD7" w:rsidRPr="00491AD7">
              <w:rPr>
                <w:rFonts w:ascii="Times New Roman" w:hAnsi="Times New Roman" w:cs="Times New Roman"/>
                <w:sz w:val="24"/>
                <w:szCs w:val="24"/>
              </w:rPr>
              <w:t>Address</w:t>
            </w:r>
          </w:p>
          <w:p w:rsidR="009672F6" w:rsidRDefault="007C7A53">
            <w:pPr>
              <w:spacing w:after="40"/>
              <w:rPr>
                <w:rFonts w:ascii="Times New Roman" w:hAnsi="Times New Roman" w:cs="Times New Roman"/>
                <w:sz w:val="24"/>
                <w:szCs w:val="24"/>
              </w:rPr>
            </w:pPr>
            <w:r>
              <w:rPr>
                <w:rFonts w:ascii="Times New Roman" w:hAnsi="Times New Roman" w:cs="Times New Roman"/>
                <w:sz w:val="24"/>
                <w:szCs w:val="24"/>
              </w:rPr>
              <w:t xml:space="preserve">    </w:t>
            </w:r>
            <w:r w:rsidR="00491AD7" w:rsidRPr="00491AD7">
              <w:rPr>
                <w:rFonts w:ascii="Times New Roman" w:hAnsi="Times New Roman" w:cs="Times New Roman"/>
                <w:sz w:val="24"/>
                <w:szCs w:val="24"/>
              </w:rPr>
              <w:t>E-mail</w:t>
            </w:r>
          </w:p>
        </w:tc>
        <w:tc>
          <w:tcPr>
            <w:tcW w:w="4432" w:type="dxa"/>
          </w:tcPr>
          <w:p w:rsidR="00491AD7" w:rsidRPr="00491AD7" w:rsidRDefault="00491AD7" w:rsidP="00485780">
            <w:pPr>
              <w:spacing w:after="0"/>
              <w:rPr>
                <w:rFonts w:ascii="Times New Roman" w:hAnsi="Times New Roman" w:cs="Times New Roman"/>
                <w:sz w:val="24"/>
                <w:szCs w:val="24"/>
              </w:rPr>
            </w:pPr>
          </w:p>
        </w:tc>
      </w:tr>
      <w:tr w:rsidR="00491AD7" w:rsidRPr="00491AD7" w:rsidTr="005906B3">
        <w:trPr>
          <w:jc w:val="center"/>
        </w:trPr>
        <w:tc>
          <w:tcPr>
            <w:tcW w:w="4424" w:type="dxa"/>
          </w:tcPr>
          <w:p w:rsidR="00491AD7" w:rsidRPr="00491AD7" w:rsidRDefault="00491AD7" w:rsidP="00485780">
            <w:pPr>
              <w:spacing w:after="0"/>
              <w:rPr>
                <w:rFonts w:ascii="Times New Roman" w:hAnsi="Times New Roman" w:cs="Times New Roman"/>
                <w:sz w:val="24"/>
                <w:szCs w:val="24"/>
              </w:rPr>
            </w:pPr>
            <w:r w:rsidRPr="00491AD7">
              <w:rPr>
                <w:rFonts w:ascii="Times New Roman" w:hAnsi="Times New Roman" w:cs="Times New Roman"/>
                <w:sz w:val="24"/>
                <w:szCs w:val="24"/>
              </w:rPr>
              <w:t>Date of Submittal</w:t>
            </w:r>
          </w:p>
        </w:tc>
        <w:tc>
          <w:tcPr>
            <w:tcW w:w="4432" w:type="dxa"/>
          </w:tcPr>
          <w:p w:rsidR="00491AD7" w:rsidRPr="00491AD7" w:rsidRDefault="00491AD7" w:rsidP="00485780">
            <w:pPr>
              <w:spacing w:after="0"/>
              <w:rPr>
                <w:rFonts w:ascii="Times New Roman" w:hAnsi="Times New Roman" w:cs="Times New Roman"/>
                <w:sz w:val="24"/>
                <w:szCs w:val="24"/>
              </w:rPr>
            </w:pPr>
          </w:p>
        </w:tc>
      </w:tr>
      <w:tr w:rsidR="00491AD7" w:rsidRPr="00491AD7" w:rsidTr="005906B3">
        <w:trPr>
          <w:jc w:val="center"/>
        </w:trPr>
        <w:tc>
          <w:tcPr>
            <w:tcW w:w="4424" w:type="dxa"/>
          </w:tcPr>
          <w:p w:rsidR="00491AD7" w:rsidRPr="00491AD7" w:rsidRDefault="00491AD7" w:rsidP="00485780">
            <w:pPr>
              <w:spacing w:after="0"/>
              <w:rPr>
                <w:rFonts w:ascii="Times New Roman" w:hAnsi="Times New Roman" w:cs="Times New Roman"/>
                <w:sz w:val="24"/>
                <w:szCs w:val="24"/>
              </w:rPr>
            </w:pPr>
            <w:r w:rsidRPr="00491AD7">
              <w:rPr>
                <w:rFonts w:ascii="Times New Roman" w:hAnsi="Times New Roman" w:cs="Times New Roman"/>
                <w:sz w:val="24"/>
                <w:szCs w:val="24"/>
              </w:rPr>
              <w:t>Metadata Catalog Identifier</w:t>
            </w:r>
          </w:p>
        </w:tc>
        <w:tc>
          <w:tcPr>
            <w:tcW w:w="4432" w:type="dxa"/>
          </w:tcPr>
          <w:p w:rsidR="00491AD7" w:rsidRPr="00491AD7" w:rsidRDefault="00491AD7" w:rsidP="00485780">
            <w:pPr>
              <w:spacing w:after="0"/>
              <w:rPr>
                <w:rFonts w:ascii="Times New Roman" w:hAnsi="Times New Roman" w:cs="Times New Roman"/>
                <w:sz w:val="24"/>
                <w:szCs w:val="24"/>
                <w:lang w:val="pt-BR"/>
              </w:rPr>
            </w:pPr>
            <w:r w:rsidRPr="00491AD7">
              <w:rPr>
                <w:rFonts w:ascii="Times New Roman" w:hAnsi="Times New Roman" w:cs="Times New Roman"/>
                <w:sz w:val="24"/>
                <w:szCs w:val="24"/>
                <w:lang w:val="pt-BR"/>
              </w:rPr>
              <w:t>TBD</w:t>
            </w:r>
          </w:p>
        </w:tc>
      </w:tr>
      <w:tr w:rsidR="00491AD7" w:rsidRPr="00491AD7" w:rsidTr="005906B3">
        <w:trPr>
          <w:jc w:val="center"/>
        </w:trPr>
        <w:tc>
          <w:tcPr>
            <w:tcW w:w="4424" w:type="dxa"/>
          </w:tcPr>
          <w:p w:rsidR="00491AD7" w:rsidRPr="00491AD7" w:rsidRDefault="00491AD7" w:rsidP="00485780">
            <w:pPr>
              <w:spacing w:after="0"/>
              <w:rPr>
                <w:rFonts w:ascii="Times New Roman" w:hAnsi="Times New Roman" w:cs="Times New Roman"/>
                <w:sz w:val="24"/>
                <w:szCs w:val="24"/>
              </w:rPr>
            </w:pPr>
            <w:r w:rsidRPr="00491AD7">
              <w:rPr>
                <w:rFonts w:ascii="Times New Roman" w:hAnsi="Times New Roman" w:cs="Times New Roman"/>
                <w:sz w:val="24"/>
                <w:szCs w:val="24"/>
              </w:rPr>
              <w:t>Metadata Entry Identifier</w:t>
            </w:r>
          </w:p>
        </w:tc>
        <w:tc>
          <w:tcPr>
            <w:tcW w:w="4432" w:type="dxa"/>
          </w:tcPr>
          <w:p w:rsidR="00491AD7" w:rsidRPr="00491AD7" w:rsidRDefault="00491AD7" w:rsidP="00485780">
            <w:pPr>
              <w:spacing w:after="0"/>
              <w:rPr>
                <w:rFonts w:ascii="Times New Roman" w:hAnsi="Times New Roman" w:cs="Times New Roman"/>
                <w:sz w:val="24"/>
                <w:szCs w:val="24"/>
              </w:rPr>
            </w:pPr>
            <w:r w:rsidRPr="00491AD7">
              <w:rPr>
                <w:rFonts w:ascii="Times New Roman" w:hAnsi="Times New Roman" w:cs="Times New Roman"/>
                <w:sz w:val="24"/>
                <w:szCs w:val="24"/>
              </w:rPr>
              <w:t>TBD</w:t>
            </w:r>
          </w:p>
        </w:tc>
      </w:tr>
      <w:tr w:rsidR="00491AD7" w:rsidRPr="00491AD7" w:rsidTr="005906B3">
        <w:trPr>
          <w:jc w:val="center"/>
        </w:trPr>
        <w:tc>
          <w:tcPr>
            <w:tcW w:w="4424" w:type="dxa"/>
          </w:tcPr>
          <w:p w:rsidR="009672F6" w:rsidRDefault="00491AD7">
            <w:pPr>
              <w:spacing w:after="0" w:line="254" w:lineRule="auto"/>
              <w:rPr>
                <w:rFonts w:ascii="Times New Roman" w:hAnsi="Times New Roman" w:cs="Times New Roman"/>
                <w:sz w:val="24"/>
                <w:szCs w:val="24"/>
              </w:rPr>
            </w:pPr>
            <w:r w:rsidRPr="00491AD7">
              <w:rPr>
                <w:rFonts w:ascii="Times New Roman" w:hAnsi="Times New Roman" w:cs="Times New Roman"/>
                <w:sz w:val="24"/>
                <w:szCs w:val="24"/>
              </w:rPr>
              <w:t>Metadata Specification Used to Create this Metadata</w:t>
            </w:r>
          </w:p>
        </w:tc>
        <w:tc>
          <w:tcPr>
            <w:tcW w:w="4432" w:type="dxa"/>
          </w:tcPr>
          <w:p w:rsidR="009672F6" w:rsidRDefault="00491AD7">
            <w:pPr>
              <w:spacing w:after="0" w:line="264" w:lineRule="auto"/>
              <w:rPr>
                <w:rFonts w:ascii="Times New Roman" w:hAnsi="Times New Roman" w:cs="Times New Roman"/>
                <w:sz w:val="24"/>
                <w:szCs w:val="24"/>
              </w:rPr>
            </w:pPr>
            <w:r w:rsidRPr="00491AD7">
              <w:rPr>
                <w:rFonts w:ascii="Times New Roman" w:hAnsi="Times New Roman" w:cs="Times New Roman"/>
                <w:sz w:val="24"/>
                <w:szCs w:val="24"/>
              </w:rPr>
              <w:t>LOMv1.0</w:t>
            </w:r>
          </w:p>
          <w:p w:rsidR="00722B3A" w:rsidRDefault="00E92AFB">
            <w:pPr>
              <w:spacing w:after="0" w:line="264" w:lineRule="auto"/>
              <w:rPr>
                <w:rFonts w:ascii="Times New Roman" w:hAnsi="Times New Roman" w:cs="Times New Roman"/>
                <w:sz w:val="24"/>
                <w:szCs w:val="24"/>
              </w:rPr>
            </w:pPr>
            <w:r>
              <w:rPr>
                <w:rFonts w:ascii="Times New Roman" w:hAnsi="Times New Roman" w:cs="Times New Roman"/>
                <w:sz w:val="24"/>
                <w:szCs w:val="24"/>
              </w:rPr>
              <w:t>SCORM</w:t>
            </w:r>
            <w:r w:rsidR="00491AD7" w:rsidRPr="00491AD7">
              <w:rPr>
                <w:rFonts w:ascii="Times New Roman" w:hAnsi="Times New Roman" w:cs="Times New Roman"/>
                <w:sz w:val="24"/>
                <w:szCs w:val="24"/>
              </w:rPr>
              <w:t>_CAM_1.3.1</w:t>
            </w:r>
          </w:p>
          <w:p w:rsidR="00722B3A" w:rsidRDefault="00491AD7">
            <w:pPr>
              <w:spacing w:after="0" w:line="264" w:lineRule="auto"/>
              <w:rPr>
                <w:rFonts w:ascii="Times New Roman" w:hAnsi="Times New Roman" w:cs="Times New Roman"/>
                <w:sz w:val="24"/>
                <w:szCs w:val="24"/>
              </w:rPr>
            </w:pPr>
            <w:r w:rsidRPr="00491AD7">
              <w:rPr>
                <w:rFonts w:ascii="Times New Roman" w:hAnsi="Times New Roman" w:cs="Times New Roman"/>
                <w:sz w:val="24"/>
                <w:szCs w:val="24"/>
              </w:rPr>
              <w:t>ADLv1.0</w:t>
            </w:r>
          </w:p>
        </w:tc>
      </w:tr>
      <w:tr w:rsidR="00491AD7" w:rsidRPr="00491AD7" w:rsidTr="005906B3">
        <w:trPr>
          <w:jc w:val="center"/>
        </w:trPr>
        <w:tc>
          <w:tcPr>
            <w:tcW w:w="4424" w:type="dxa"/>
          </w:tcPr>
          <w:p w:rsidR="00491AD7" w:rsidRPr="00491AD7" w:rsidRDefault="00491AD7" w:rsidP="00485780">
            <w:pPr>
              <w:spacing w:after="0"/>
              <w:rPr>
                <w:rFonts w:ascii="Times New Roman" w:hAnsi="Times New Roman" w:cs="Times New Roman"/>
                <w:sz w:val="24"/>
                <w:szCs w:val="24"/>
              </w:rPr>
            </w:pPr>
            <w:r w:rsidRPr="00491AD7">
              <w:rPr>
                <w:rFonts w:ascii="Times New Roman" w:hAnsi="Times New Roman" w:cs="Times New Roman"/>
                <w:sz w:val="24"/>
                <w:szCs w:val="24"/>
              </w:rPr>
              <w:t>Language of Metadata file</w:t>
            </w:r>
          </w:p>
        </w:tc>
        <w:tc>
          <w:tcPr>
            <w:tcW w:w="4432" w:type="dxa"/>
          </w:tcPr>
          <w:p w:rsidR="00491AD7" w:rsidRPr="00491AD7" w:rsidRDefault="00491AD7" w:rsidP="00485780">
            <w:pPr>
              <w:spacing w:after="0"/>
              <w:rPr>
                <w:rFonts w:ascii="Times New Roman" w:hAnsi="Times New Roman" w:cs="Times New Roman"/>
                <w:sz w:val="24"/>
                <w:szCs w:val="24"/>
              </w:rPr>
            </w:pPr>
          </w:p>
        </w:tc>
      </w:tr>
      <w:tr w:rsidR="00491AD7" w:rsidRPr="00491AD7" w:rsidTr="005906B3">
        <w:trPr>
          <w:jc w:val="center"/>
        </w:trPr>
        <w:tc>
          <w:tcPr>
            <w:tcW w:w="4424" w:type="dxa"/>
          </w:tcPr>
          <w:p w:rsidR="00491AD7" w:rsidRPr="00491AD7" w:rsidRDefault="00491AD7" w:rsidP="00485780">
            <w:pPr>
              <w:spacing w:after="0"/>
              <w:rPr>
                <w:rFonts w:ascii="Times New Roman" w:hAnsi="Times New Roman" w:cs="Times New Roman"/>
                <w:sz w:val="24"/>
                <w:szCs w:val="24"/>
                <w:lang w:val="fr-FR"/>
              </w:rPr>
            </w:pPr>
            <w:r w:rsidRPr="00491AD7">
              <w:rPr>
                <w:rFonts w:ascii="Times New Roman" w:hAnsi="Times New Roman" w:cs="Times New Roman"/>
                <w:sz w:val="24"/>
                <w:szCs w:val="24"/>
                <w:lang w:val="fr-FR"/>
              </w:rPr>
              <w:t>File Format (MIME types) (That is.html, .jpg, .gif, .swf, .avi, .mpeg, etc.)</w:t>
            </w:r>
          </w:p>
        </w:tc>
        <w:tc>
          <w:tcPr>
            <w:tcW w:w="4432" w:type="dxa"/>
          </w:tcPr>
          <w:p w:rsidR="00491AD7" w:rsidRPr="00491AD7" w:rsidRDefault="00491AD7" w:rsidP="00485780">
            <w:pPr>
              <w:spacing w:after="0"/>
              <w:rPr>
                <w:rFonts w:ascii="Times New Roman" w:hAnsi="Times New Roman" w:cs="Times New Roman"/>
                <w:sz w:val="24"/>
                <w:szCs w:val="24"/>
                <w:lang w:val="fr-FR"/>
              </w:rPr>
            </w:pPr>
          </w:p>
        </w:tc>
      </w:tr>
      <w:tr w:rsidR="00491AD7" w:rsidRPr="00491AD7" w:rsidTr="005906B3">
        <w:trPr>
          <w:jc w:val="center"/>
        </w:trPr>
        <w:tc>
          <w:tcPr>
            <w:tcW w:w="4424" w:type="dxa"/>
          </w:tcPr>
          <w:p w:rsidR="00491AD7" w:rsidRPr="00491AD7" w:rsidRDefault="00491AD7" w:rsidP="00485780">
            <w:pPr>
              <w:spacing w:after="0"/>
              <w:rPr>
                <w:rFonts w:ascii="Times New Roman" w:hAnsi="Times New Roman" w:cs="Times New Roman"/>
                <w:sz w:val="24"/>
                <w:szCs w:val="24"/>
              </w:rPr>
            </w:pPr>
            <w:r w:rsidRPr="00491AD7">
              <w:rPr>
                <w:rFonts w:ascii="Times New Roman" w:hAnsi="Times New Roman" w:cs="Times New Roman"/>
                <w:sz w:val="24"/>
                <w:szCs w:val="24"/>
              </w:rPr>
              <w:t>Cost of Learning Resource</w:t>
            </w:r>
          </w:p>
        </w:tc>
        <w:tc>
          <w:tcPr>
            <w:tcW w:w="4432" w:type="dxa"/>
          </w:tcPr>
          <w:p w:rsidR="00491AD7" w:rsidRPr="00491AD7" w:rsidRDefault="00491AD7" w:rsidP="00485780">
            <w:pPr>
              <w:spacing w:after="0"/>
              <w:rPr>
                <w:rFonts w:ascii="Times New Roman" w:hAnsi="Times New Roman" w:cs="Times New Roman"/>
                <w:sz w:val="24"/>
                <w:szCs w:val="24"/>
              </w:rPr>
            </w:pPr>
          </w:p>
        </w:tc>
      </w:tr>
      <w:tr w:rsidR="00491AD7" w:rsidRPr="00491AD7" w:rsidTr="005906B3">
        <w:trPr>
          <w:jc w:val="center"/>
        </w:trPr>
        <w:tc>
          <w:tcPr>
            <w:tcW w:w="4424" w:type="dxa"/>
          </w:tcPr>
          <w:p w:rsidR="00491AD7" w:rsidRPr="00491AD7" w:rsidRDefault="00491AD7" w:rsidP="00485780">
            <w:pPr>
              <w:spacing w:after="0"/>
              <w:rPr>
                <w:rFonts w:ascii="Times New Roman" w:hAnsi="Times New Roman" w:cs="Times New Roman"/>
                <w:sz w:val="24"/>
                <w:szCs w:val="24"/>
              </w:rPr>
            </w:pPr>
            <w:r w:rsidRPr="00491AD7">
              <w:rPr>
                <w:rFonts w:ascii="Times New Roman" w:hAnsi="Times New Roman" w:cs="Times New Roman"/>
                <w:sz w:val="24"/>
                <w:szCs w:val="24"/>
              </w:rPr>
              <w:t xml:space="preserve">Copyright and Other Restrictions </w:t>
            </w:r>
          </w:p>
        </w:tc>
        <w:tc>
          <w:tcPr>
            <w:tcW w:w="4432" w:type="dxa"/>
          </w:tcPr>
          <w:p w:rsidR="00491AD7" w:rsidRPr="00491AD7" w:rsidRDefault="00491AD7" w:rsidP="00485780">
            <w:pPr>
              <w:spacing w:after="0"/>
              <w:rPr>
                <w:rFonts w:ascii="Times New Roman" w:hAnsi="Times New Roman" w:cs="Times New Roman"/>
                <w:sz w:val="24"/>
                <w:szCs w:val="24"/>
              </w:rPr>
            </w:pPr>
          </w:p>
        </w:tc>
      </w:tr>
      <w:tr w:rsidR="00491AD7" w:rsidRPr="00491AD7" w:rsidTr="005906B3">
        <w:trPr>
          <w:jc w:val="center"/>
        </w:trPr>
        <w:tc>
          <w:tcPr>
            <w:tcW w:w="4424" w:type="dxa"/>
          </w:tcPr>
          <w:p w:rsidR="00491AD7" w:rsidRPr="00491AD7" w:rsidRDefault="00491AD7" w:rsidP="00485780">
            <w:pPr>
              <w:spacing w:after="0"/>
              <w:rPr>
                <w:rFonts w:ascii="Times New Roman" w:hAnsi="Times New Roman" w:cs="Times New Roman"/>
                <w:sz w:val="24"/>
                <w:szCs w:val="24"/>
              </w:rPr>
            </w:pPr>
            <w:r w:rsidRPr="00491AD7">
              <w:rPr>
                <w:rFonts w:ascii="Times New Roman" w:hAnsi="Times New Roman" w:cs="Times New Roman"/>
                <w:sz w:val="24"/>
                <w:szCs w:val="24"/>
              </w:rPr>
              <w:t>MOS and Skill Level</w:t>
            </w:r>
          </w:p>
        </w:tc>
        <w:tc>
          <w:tcPr>
            <w:tcW w:w="4432" w:type="dxa"/>
          </w:tcPr>
          <w:p w:rsidR="00491AD7" w:rsidRPr="00491AD7" w:rsidRDefault="00491AD7" w:rsidP="00485780">
            <w:pPr>
              <w:spacing w:after="0"/>
              <w:rPr>
                <w:rFonts w:ascii="Times New Roman" w:hAnsi="Times New Roman" w:cs="Times New Roman"/>
                <w:sz w:val="24"/>
                <w:szCs w:val="24"/>
              </w:rPr>
            </w:pPr>
          </w:p>
        </w:tc>
      </w:tr>
      <w:tr w:rsidR="00491AD7" w:rsidRPr="00491AD7" w:rsidTr="005906B3">
        <w:trPr>
          <w:jc w:val="center"/>
        </w:trPr>
        <w:tc>
          <w:tcPr>
            <w:tcW w:w="4424" w:type="dxa"/>
          </w:tcPr>
          <w:p w:rsidR="00491AD7" w:rsidRPr="00491AD7" w:rsidRDefault="00491AD7" w:rsidP="00485780">
            <w:pPr>
              <w:spacing w:after="0"/>
              <w:rPr>
                <w:rFonts w:ascii="Times New Roman" w:hAnsi="Times New Roman" w:cs="Times New Roman"/>
                <w:sz w:val="24"/>
                <w:szCs w:val="24"/>
              </w:rPr>
            </w:pPr>
            <w:r w:rsidRPr="00491AD7">
              <w:rPr>
                <w:rFonts w:ascii="Times New Roman" w:hAnsi="Times New Roman" w:cs="Times New Roman"/>
                <w:sz w:val="24"/>
                <w:szCs w:val="24"/>
              </w:rPr>
              <w:lastRenderedPageBreak/>
              <w:t>SQI</w:t>
            </w:r>
          </w:p>
        </w:tc>
        <w:tc>
          <w:tcPr>
            <w:tcW w:w="4432" w:type="dxa"/>
          </w:tcPr>
          <w:p w:rsidR="00491AD7" w:rsidRPr="00491AD7" w:rsidRDefault="00491AD7" w:rsidP="00485780">
            <w:pPr>
              <w:spacing w:after="0"/>
              <w:rPr>
                <w:rFonts w:ascii="Times New Roman" w:hAnsi="Times New Roman" w:cs="Times New Roman"/>
                <w:sz w:val="24"/>
                <w:szCs w:val="24"/>
              </w:rPr>
            </w:pPr>
          </w:p>
        </w:tc>
      </w:tr>
      <w:tr w:rsidR="00491AD7" w:rsidRPr="00491AD7" w:rsidTr="005906B3">
        <w:trPr>
          <w:jc w:val="center"/>
        </w:trPr>
        <w:tc>
          <w:tcPr>
            <w:tcW w:w="4424" w:type="dxa"/>
          </w:tcPr>
          <w:p w:rsidR="00491AD7" w:rsidRPr="00491AD7" w:rsidRDefault="00491AD7" w:rsidP="00485780">
            <w:pPr>
              <w:spacing w:after="0"/>
              <w:rPr>
                <w:rFonts w:ascii="Times New Roman" w:hAnsi="Times New Roman" w:cs="Times New Roman"/>
                <w:sz w:val="24"/>
                <w:szCs w:val="24"/>
              </w:rPr>
            </w:pPr>
            <w:r w:rsidRPr="00491AD7">
              <w:rPr>
                <w:rFonts w:ascii="Times New Roman" w:hAnsi="Times New Roman" w:cs="Times New Roman"/>
                <w:sz w:val="24"/>
                <w:szCs w:val="24"/>
              </w:rPr>
              <w:t>ASI</w:t>
            </w:r>
          </w:p>
        </w:tc>
        <w:tc>
          <w:tcPr>
            <w:tcW w:w="4432" w:type="dxa"/>
          </w:tcPr>
          <w:p w:rsidR="00491AD7" w:rsidRPr="00491AD7" w:rsidRDefault="00491AD7" w:rsidP="00485780">
            <w:pPr>
              <w:spacing w:after="0"/>
              <w:rPr>
                <w:rFonts w:ascii="Times New Roman" w:hAnsi="Times New Roman" w:cs="Times New Roman"/>
                <w:sz w:val="24"/>
                <w:szCs w:val="24"/>
              </w:rPr>
            </w:pPr>
          </w:p>
        </w:tc>
      </w:tr>
      <w:tr w:rsidR="00491AD7" w:rsidRPr="00491AD7" w:rsidTr="005906B3">
        <w:trPr>
          <w:jc w:val="center"/>
        </w:trPr>
        <w:tc>
          <w:tcPr>
            <w:tcW w:w="4424" w:type="dxa"/>
          </w:tcPr>
          <w:p w:rsidR="00491AD7" w:rsidRPr="00491AD7" w:rsidRDefault="00491AD7" w:rsidP="00485780">
            <w:pPr>
              <w:spacing w:after="0"/>
              <w:rPr>
                <w:rFonts w:ascii="Times New Roman" w:hAnsi="Times New Roman" w:cs="Times New Roman"/>
                <w:sz w:val="24"/>
                <w:szCs w:val="24"/>
              </w:rPr>
            </w:pPr>
            <w:r w:rsidRPr="00491AD7">
              <w:rPr>
                <w:rFonts w:ascii="Times New Roman" w:hAnsi="Times New Roman" w:cs="Times New Roman"/>
                <w:sz w:val="24"/>
                <w:szCs w:val="24"/>
              </w:rPr>
              <w:t>Task Numbers and Task Descriptions</w:t>
            </w:r>
          </w:p>
        </w:tc>
        <w:tc>
          <w:tcPr>
            <w:tcW w:w="4432" w:type="dxa"/>
          </w:tcPr>
          <w:p w:rsidR="00491AD7" w:rsidRPr="00491AD7" w:rsidRDefault="00491AD7" w:rsidP="00485780">
            <w:pPr>
              <w:spacing w:after="0"/>
              <w:rPr>
                <w:rFonts w:ascii="Times New Roman" w:hAnsi="Times New Roman" w:cs="Times New Roman"/>
                <w:sz w:val="24"/>
                <w:szCs w:val="24"/>
              </w:rPr>
            </w:pPr>
          </w:p>
        </w:tc>
      </w:tr>
      <w:tr w:rsidR="00491AD7" w:rsidRPr="00491AD7" w:rsidTr="005906B3">
        <w:trPr>
          <w:jc w:val="center"/>
        </w:trPr>
        <w:tc>
          <w:tcPr>
            <w:tcW w:w="4424" w:type="dxa"/>
          </w:tcPr>
          <w:p w:rsidR="00491AD7" w:rsidRPr="00491AD7" w:rsidRDefault="00491AD7" w:rsidP="00485780">
            <w:pPr>
              <w:spacing w:after="0"/>
              <w:rPr>
                <w:rFonts w:ascii="Times New Roman" w:hAnsi="Times New Roman" w:cs="Times New Roman"/>
                <w:sz w:val="24"/>
                <w:szCs w:val="24"/>
              </w:rPr>
            </w:pPr>
            <w:r w:rsidRPr="00491AD7">
              <w:rPr>
                <w:rFonts w:ascii="Times New Roman" w:hAnsi="Times New Roman" w:cs="Times New Roman"/>
                <w:sz w:val="24"/>
                <w:szCs w:val="24"/>
              </w:rPr>
              <w:t>Learning Objectives (Action, Condition, Standard)</w:t>
            </w:r>
          </w:p>
        </w:tc>
        <w:tc>
          <w:tcPr>
            <w:tcW w:w="4432" w:type="dxa"/>
          </w:tcPr>
          <w:p w:rsidR="00491AD7" w:rsidRPr="00491AD7" w:rsidRDefault="00491AD7" w:rsidP="00485780">
            <w:pPr>
              <w:spacing w:after="0"/>
              <w:rPr>
                <w:rFonts w:ascii="Times New Roman" w:hAnsi="Times New Roman" w:cs="Times New Roman"/>
                <w:sz w:val="24"/>
                <w:szCs w:val="24"/>
              </w:rPr>
            </w:pPr>
          </w:p>
        </w:tc>
      </w:tr>
      <w:tr w:rsidR="00491AD7" w:rsidRPr="00491AD7" w:rsidTr="005906B3">
        <w:trPr>
          <w:jc w:val="center"/>
        </w:trPr>
        <w:tc>
          <w:tcPr>
            <w:tcW w:w="4424" w:type="dxa"/>
          </w:tcPr>
          <w:p w:rsidR="00491AD7" w:rsidRPr="00491AD7" w:rsidRDefault="002B73D0" w:rsidP="00485780">
            <w:pPr>
              <w:spacing w:after="0"/>
              <w:rPr>
                <w:rFonts w:ascii="Times New Roman" w:hAnsi="Times New Roman" w:cs="Times New Roman"/>
                <w:sz w:val="24"/>
                <w:szCs w:val="24"/>
              </w:rPr>
            </w:pPr>
            <w:r>
              <w:rPr>
                <w:rFonts w:ascii="Times New Roman" w:hAnsi="Times New Roman" w:cs="Times New Roman"/>
                <w:sz w:val="24"/>
                <w:szCs w:val="24"/>
              </w:rPr>
              <w:t xml:space="preserve">Section </w:t>
            </w:r>
            <w:r w:rsidR="00491AD7" w:rsidRPr="00491AD7">
              <w:rPr>
                <w:rFonts w:ascii="Times New Roman" w:hAnsi="Times New Roman" w:cs="Times New Roman"/>
                <w:sz w:val="24"/>
                <w:szCs w:val="24"/>
              </w:rPr>
              <w:t>508 Compliant</w:t>
            </w:r>
          </w:p>
        </w:tc>
        <w:tc>
          <w:tcPr>
            <w:tcW w:w="4432" w:type="dxa"/>
          </w:tcPr>
          <w:p w:rsidR="00491AD7" w:rsidRPr="00491AD7" w:rsidRDefault="00491AD7" w:rsidP="00485780">
            <w:pPr>
              <w:spacing w:after="0"/>
              <w:rPr>
                <w:rFonts w:ascii="Times New Roman" w:hAnsi="Times New Roman" w:cs="Times New Roman"/>
                <w:sz w:val="24"/>
                <w:szCs w:val="24"/>
              </w:rPr>
            </w:pPr>
          </w:p>
        </w:tc>
      </w:tr>
      <w:tr w:rsidR="00491AD7" w:rsidRPr="00491AD7" w:rsidTr="005906B3">
        <w:trPr>
          <w:jc w:val="center"/>
        </w:trPr>
        <w:tc>
          <w:tcPr>
            <w:tcW w:w="4424" w:type="dxa"/>
          </w:tcPr>
          <w:p w:rsidR="00491AD7" w:rsidRPr="00491AD7" w:rsidRDefault="00491AD7" w:rsidP="00485780">
            <w:pPr>
              <w:spacing w:after="0"/>
              <w:rPr>
                <w:rFonts w:ascii="Times New Roman" w:hAnsi="Times New Roman" w:cs="Times New Roman"/>
                <w:sz w:val="24"/>
                <w:szCs w:val="24"/>
              </w:rPr>
            </w:pPr>
            <w:r w:rsidRPr="00491AD7">
              <w:rPr>
                <w:rFonts w:ascii="Times New Roman" w:hAnsi="Times New Roman" w:cs="Times New Roman"/>
                <w:sz w:val="24"/>
                <w:szCs w:val="24"/>
              </w:rPr>
              <w:t>Security Level (Foreign disclosure)</w:t>
            </w:r>
          </w:p>
        </w:tc>
        <w:tc>
          <w:tcPr>
            <w:tcW w:w="4432" w:type="dxa"/>
          </w:tcPr>
          <w:p w:rsidR="00491AD7" w:rsidRPr="00491AD7" w:rsidRDefault="00491AD7" w:rsidP="00485780">
            <w:pPr>
              <w:spacing w:after="0"/>
              <w:rPr>
                <w:rFonts w:ascii="Times New Roman" w:hAnsi="Times New Roman" w:cs="Times New Roman"/>
                <w:sz w:val="24"/>
                <w:szCs w:val="24"/>
              </w:rPr>
            </w:pPr>
          </w:p>
        </w:tc>
      </w:tr>
    </w:tbl>
    <w:p w:rsidR="00844D15" w:rsidRPr="00844D15" w:rsidRDefault="00844D15" w:rsidP="00844D15">
      <w:pPr>
        <w:spacing w:after="120"/>
        <w:jc w:val="center"/>
        <w:rPr>
          <w:rFonts w:ascii="Times New Roman" w:hAnsi="Times New Roman" w:cs="Times New Roman"/>
          <w:sz w:val="20"/>
          <w:szCs w:val="20"/>
        </w:rPr>
      </w:pPr>
      <w:r w:rsidRPr="00844D15">
        <w:rPr>
          <w:rFonts w:ascii="Times New Roman" w:hAnsi="Times New Roman" w:cs="Times New Roman"/>
          <w:sz w:val="20"/>
          <w:szCs w:val="20"/>
        </w:rPr>
        <w:t xml:space="preserve">Figure </w:t>
      </w:r>
      <w:r>
        <w:rPr>
          <w:rFonts w:ascii="Times New Roman" w:hAnsi="Times New Roman" w:cs="Times New Roman"/>
          <w:sz w:val="20"/>
          <w:szCs w:val="20"/>
        </w:rPr>
        <w:t>B.</w:t>
      </w:r>
      <w:r w:rsidRPr="00844D15">
        <w:rPr>
          <w:rFonts w:ascii="Times New Roman" w:hAnsi="Times New Roman" w:cs="Times New Roman"/>
          <w:sz w:val="20"/>
          <w:szCs w:val="20"/>
        </w:rPr>
        <w:t>1</w:t>
      </w:r>
    </w:p>
    <w:p w:rsidR="00844D15" w:rsidRDefault="00844D15" w:rsidP="00485780">
      <w:pPr>
        <w:spacing w:after="120"/>
        <w:rPr>
          <w:rFonts w:ascii="Times New Roman" w:hAnsi="Times New Roman" w:cs="Times New Roman"/>
          <w:sz w:val="24"/>
          <w:szCs w:val="24"/>
        </w:rPr>
      </w:pPr>
    </w:p>
    <w:p w:rsidR="00491AD7" w:rsidRPr="00485780" w:rsidRDefault="00F8610D" w:rsidP="00485780">
      <w:pPr>
        <w:spacing w:after="120"/>
        <w:rPr>
          <w:rFonts w:ascii="Times New Roman" w:hAnsi="Times New Roman" w:cs="Times New Roman"/>
          <w:sz w:val="24"/>
          <w:szCs w:val="24"/>
        </w:rPr>
      </w:pPr>
      <w:r w:rsidRPr="00F8610D">
        <w:rPr>
          <w:rFonts w:ascii="Times New Roman" w:hAnsi="Times New Roman" w:cs="Times New Roman"/>
          <w:sz w:val="24"/>
          <w:szCs w:val="24"/>
        </w:rPr>
        <w:t>Following is a populated example of a metadata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4788"/>
      </w:tblGrid>
      <w:tr w:rsidR="00491AD7" w:rsidRPr="00491AD7" w:rsidTr="005906B3">
        <w:trPr>
          <w:tblHeader/>
          <w:jc w:val="center"/>
        </w:trPr>
        <w:tc>
          <w:tcPr>
            <w:tcW w:w="4788" w:type="dxa"/>
          </w:tcPr>
          <w:p w:rsidR="00491AD7" w:rsidRPr="002B7B07" w:rsidRDefault="00491AD7" w:rsidP="002B7B07">
            <w:pPr>
              <w:spacing w:after="0" w:line="240" w:lineRule="auto"/>
              <w:rPr>
                <w:rFonts w:ascii="Times New Roman" w:hAnsi="Times New Roman" w:cs="Times New Roman"/>
                <w:b/>
                <w:sz w:val="24"/>
                <w:szCs w:val="24"/>
              </w:rPr>
            </w:pPr>
            <w:r w:rsidRPr="002B7B07">
              <w:rPr>
                <w:rFonts w:ascii="Times New Roman" w:hAnsi="Times New Roman" w:cs="Times New Roman"/>
                <w:b/>
                <w:sz w:val="24"/>
                <w:szCs w:val="24"/>
              </w:rPr>
              <w:t xml:space="preserve">Metadata Required </w:t>
            </w:r>
          </w:p>
        </w:tc>
        <w:tc>
          <w:tcPr>
            <w:tcW w:w="4788" w:type="dxa"/>
          </w:tcPr>
          <w:p w:rsidR="00491AD7" w:rsidRPr="002B7B07" w:rsidRDefault="00491AD7" w:rsidP="002B7B07">
            <w:pPr>
              <w:spacing w:after="0" w:line="240" w:lineRule="auto"/>
              <w:rPr>
                <w:rFonts w:ascii="Times New Roman" w:hAnsi="Times New Roman" w:cs="Times New Roman"/>
                <w:b/>
                <w:sz w:val="24"/>
                <w:szCs w:val="24"/>
                <w:lang w:val="sv-SE"/>
              </w:rPr>
            </w:pPr>
            <w:r w:rsidRPr="002B7B07">
              <w:rPr>
                <w:rFonts w:ascii="Times New Roman" w:hAnsi="Times New Roman" w:cs="Times New Roman"/>
                <w:b/>
                <w:sz w:val="24"/>
                <w:szCs w:val="24"/>
                <w:lang w:val="sv-SE"/>
              </w:rPr>
              <w:t>Metadata Tag Information for Programmer (from Developer)</w:t>
            </w:r>
          </w:p>
        </w:tc>
      </w:tr>
      <w:tr w:rsidR="00491AD7" w:rsidRPr="00491AD7" w:rsidTr="005906B3">
        <w:trPr>
          <w:jc w:val="center"/>
        </w:trPr>
        <w:tc>
          <w:tcPr>
            <w:tcW w:w="4788" w:type="dxa"/>
          </w:tcPr>
          <w:p w:rsidR="00491AD7" w:rsidRPr="002B7B07" w:rsidRDefault="00491AD7" w:rsidP="002B7B07">
            <w:pPr>
              <w:spacing w:after="0"/>
              <w:rPr>
                <w:rFonts w:ascii="Times New Roman" w:hAnsi="Times New Roman" w:cs="Times New Roman"/>
                <w:sz w:val="24"/>
                <w:szCs w:val="24"/>
              </w:rPr>
            </w:pPr>
            <w:r w:rsidRPr="002B7B07">
              <w:rPr>
                <w:rFonts w:ascii="Times New Roman" w:hAnsi="Times New Roman" w:cs="Times New Roman"/>
                <w:sz w:val="24"/>
                <w:szCs w:val="24"/>
              </w:rPr>
              <w:t xml:space="preserve">Catalog Identifier </w:t>
            </w:r>
          </w:p>
        </w:tc>
        <w:tc>
          <w:tcPr>
            <w:tcW w:w="4788" w:type="dxa"/>
          </w:tcPr>
          <w:p w:rsidR="00491AD7" w:rsidRPr="002B7B07" w:rsidRDefault="00E1212C" w:rsidP="002B7B07">
            <w:pPr>
              <w:spacing w:after="0"/>
              <w:rPr>
                <w:rFonts w:ascii="Times New Roman" w:hAnsi="Times New Roman" w:cs="Times New Roman"/>
                <w:sz w:val="24"/>
                <w:szCs w:val="24"/>
                <w:lang w:val="pt-BR"/>
              </w:rPr>
            </w:pPr>
            <w:r>
              <w:rPr>
                <w:rFonts w:ascii="Times New Roman" w:hAnsi="Times New Roman" w:cs="Times New Roman"/>
                <w:sz w:val="24"/>
                <w:szCs w:val="24"/>
                <w:lang w:val="pt-BR"/>
              </w:rPr>
              <w:t>ALCMC</w:t>
            </w:r>
          </w:p>
        </w:tc>
      </w:tr>
      <w:tr w:rsidR="00491AD7" w:rsidRPr="00491AD7" w:rsidTr="005906B3">
        <w:trPr>
          <w:jc w:val="center"/>
        </w:trPr>
        <w:tc>
          <w:tcPr>
            <w:tcW w:w="4788" w:type="dxa"/>
          </w:tcPr>
          <w:p w:rsidR="00491AD7" w:rsidRPr="002B7B07" w:rsidRDefault="00491AD7" w:rsidP="002B7B07">
            <w:pPr>
              <w:spacing w:after="0"/>
              <w:rPr>
                <w:rFonts w:ascii="Times New Roman" w:hAnsi="Times New Roman" w:cs="Times New Roman"/>
                <w:sz w:val="24"/>
                <w:szCs w:val="24"/>
              </w:rPr>
            </w:pPr>
            <w:r w:rsidRPr="002B7B07">
              <w:rPr>
                <w:rFonts w:ascii="Times New Roman" w:hAnsi="Times New Roman" w:cs="Times New Roman"/>
                <w:sz w:val="24"/>
                <w:szCs w:val="24"/>
              </w:rPr>
              <w:t xml:space="preserve">Entry Identifier </w:t>
            </w:r>
          </w:p>
        </w:tc>
        <w:tc>
          <w:tcPr>
            <w:tcW w:w="4788" w:type="dxa"/>
          </w:tcPr>
          <w:p w:rsidR="00491AD7" w:rsidRPr="002B7B07" w:rsidRDefault="00491AD7" w:rsidP="002B7B07">
            <w:pPr>
              <w:spacing w:after="0"/>
              <w:rPr>
                <w:rFonts w:ascii="Times New Roman" w:hAnsi="Times New Roman" w:cs="Times New Roman"/>
                <w:sz w:val="24"/>
                <w:szCs w:val="24"/>
              </w:rPr>
            </w:pPr>
            <w:r w:rsidRPr="002B7B07">
              <w:rPr>
                <w:rFonts w:ascii="Times New Roman" w:hAnsi="Times New Roman" w:cs="Times New Roman"/>
                <w:sz w:val="24"/>
                <w:szCs w:val="24"/>
              </w:rPr>
              <w:t>TBD</w:t>
            </w:r>
          </w:p>
        </w:tc>
      </w:tr>
      <w:tr w:rsidR="00491AD7" w:rsidRPr="00491AD7" w:rsidTr="005906B3">
        <w:trPr>
          <w:jc w:val="center"/>
        </w:trPr>
        <w:tc>
          <w:tcPr>
            <w:tcW w:w="4788" w:type="dxa"/>
          </w:tcPr>
          <w:p w:rsidR="00491AD7" w:rsidRPr="002B7B07" w:rsidRDefault="00491AD7" w:rsidP="002B7B07">
            <w:pPr>
              <w:spacing w:after="0"/>
              <w:rPr>
                <w:rFonts w:ascii="Times New Roman" w:hAnsi="Times New Roman" w:cs="Times New Roman"/>
                <w:sz w:val="24"/>
                <w:szCs w:val="24"/>
              </w:rPr>
            </w:pPr>
            <w:r w:rsidRPr="002B7B07">
              <w:rPr>
                <w:rFonts w:ascii="Times New Roman" w:hAnsi="Times New Roman" w:cs="Times New Roman"/>
                <w:sz w:val="24"/>
                <w:szCs w:val="24"/>
              </w:rPr>
              <w:t>Title of Learning Resource</w:t>
            </w:r>
          </w:p>
        </w:tc>
        <w:tc>
          <w:tcPr>
            <w:tcW w:w="4788" w:type="dxa"/>
          </w:tcPr>
          <w:p w:rsidR="00491AD7" w:rsidRPr="002B7B07" w:rsidRDefault="00491AD7" w:rsidP="002B7B07">
            <w:pPr>
              <w:spacing w:after="0"/>
              <w:rPr>
                <w:rFonts w:ascii="Times New Roman" w:hAnsi="Times New Roman" w:cs="Times New Roman"/>
                <w:sz w:val="24"/>
                <w:szCs w:val="24"/>
              </w:rPr>
            </w:pPr>
            <w:r w:rsidRPr="002B7B07">
              <w:rPr>
                <w:rFonts w:ascii="Times New Roman" w:hAnsi="Times New Roman" w:cs="Times New Roman"/>
                <w:sz w:val="24"/>
                <w:szCs w:val="24"/>
              </w:rPr>
              <w:t>Introduce Basic M60 Machine Gun Training</w:t>
            </w:r>
          </w:p>
        </w:tc>
      </w:tr>
      <w:tr w:rsidR="00491AD7" w:rsidRPr="00491AD7" w:rsidTr="005906B3">
        <w:trPr>
          <w:jc w:val="center"/>
        </w:trPr>
        <w:tc>
          <w:tcPr>
            <w:tcW w:w="4788" w:type="dxa"/>
          </w:tcPr>
          <w:p w:rsidR="00491AD7" w:rsidRPr="002B7B07" w:rsidRDefault="00491AD7" w:rsidP="002B7B07">
            <w:pPr>
              <w:spacing w:after="0"/>
              <w:rPr>
                <w:rFonts w:ascii="Times New Roman" w:hAnsi="Times New Roman" w:cs="Times New Roman"/>
                <w:sz w:val="24"/>
                <w:szCs w:val="24"/>
              </w:rPr>
            </w:pPr>
            <w:r w:rsidRPr="002B7B07">
              <w:rPr>
                <w:rFonts w:ascii="Times New Roman" w:hAnsi="Times New Roman" w:cs="Times New Roman"/>
                <w:sz w:val="24"/>
                <w:szCs w:val="24"/>
              </w:rPr>
              <w:t>Language of Learning Resource</w:t>
            </w:r>
          </w:p>
        </w:tc>
        <w:tc>
          <w:tcPr>
            <w:tcW w:w="4788" w:type="dxa"/>
          </w:tcPr>
          <w:p w:rsidR="00491AD7" w:rsidRPr="002B7B07" w:rsidRDefault="00491AD7" w:rsidP="002B7B07">
            <w:pPr>
              <w:spacing w:after="0"/>
              <w:rPr>
                <w:rFonts w:ascii="Times New Roman" w:hAnsi="Times New Roman" w:cs="Times New Roman"/>
                <w:sz w:val="24"/>
                <w:szCs w:val="24"/>
              </w:rPr>
            </w:pPr>
            <w:r w:rsidRPr="002B7B07">
              <w:rPr>
                <w:rFonts w:ascii="Times New Roman" w:hAnsi="Times New Roman" w:cs="Times New Roman"/>
                <w:sz w:val="24"/>
                <w:szCs w:val="24"/>
              </w:rPr>
              <w:t>English</w:t>
            </w:r>
          </w:p>
        </w:tc>
      </w:tr>
      <w:tr w:rsidR="00491AD7" w:rsidRPr="00491AD7" w:rsidTr="005906B3">
        <w:trPr>
          <w:jc w:val="center"/>
        </w:trPr>
        <w:tc>
          <w:tcPr>
            <w:tcW w:w="4788" w:type="dxa"/>
          </w:tcPr>
          <w:p w:rsidR="00491AD7" w:rsidRPr="002B7B07" w:rsidRDefault="00491AD7" w:rsidP="002B7B07">
            <w:pPr>
              <w:spacing w:after="0"/>
              <w:rPr>
                <w:rFonts w:ascii="Times New Roman" w:hAnsi="Times New Roman" w:cs="Times New Roman"/>
                <w:sz w:val="24"/>
                <w:szCs w:val="24"/>
              </w:rPr>
            </w:pPr>
            <w:r w:rsidRPr="002B7B07">
              <w:rPr>
                <w:rFonts w:ascii="Times New Roman" w:hAnsi="Times New Roman" w:cs="Times New Roman"/>
                <w:sz w:val="24"/>
                <w:szCs w:val="24"/>
              </w:rPr>
              <w:t>Description of Learning Resource</w:t>
            </w:r>
          </w:p>
        </w:tc>
        <w:tc>
          <w:tcPr>
            <w:tcW w:w="4788" w:type="dxa"/>
          </w:tcPr>
          <w:p w:rsidR="00491AD7" w:rsidRPr="002B7B07" w:rsidRDefault="00491AD7" w:rsidP="002B7B07">
            <w:pPr>
              <w:spacing w:after="0"/>
              <w:rPr>
                <w:rFonts w:ascii="Times New Roman" w:hAnsi="Times New Roman" w:cs="Times New Roman"/>
                <w:sz w:val="24"/>
                <w:szCs w:val="24"/>
              </w:rPr>
            </w:pPr>
            <w:r w:rsidRPr="002B7B07">
              <w:rPr>
                <w:rFonts w:ascii="Times New Roman" w:hAnsi="Times New Roman" w:cs="Times New Roman"/>
                <w:sz w:val="24"/>
                <w:szCs w:val="24"/>
              </w:rPr>
              <w:t>Basic instruction on U.S. Army Infantry M60 Machine Gun laying using field expedients, range card preparation, maintenance, function check performance, loading, unloading, malfunction corrections, and target engaging</w:t>
            </w:r>
          </w:p>
        </w:tc>
      </w:tr>
      <w:tr w:rsidR="00491AD7" w:rsidRPr="00491AD7" w:rsidTr="005906B3">
        <w:trPr>
          <w:jc w:val="center"/>
        </w:trPr>
        <w:tc>
          <w:tcPr>
            <w:tcW w:w="4788" w:type="dxa"/>
          </w:tcPr>
          <w:p w:rsidR="00491AD7" w:rsidRPr="002B7B07" w:rsidRDefault="00491AD7" w:rsidP="002B7B07">
            <w:pPr>
              <w:spacing w:after="0"/>
              <w:rPr>
                <w:rFonts w:ascii="Times New Roman" w:hAnsi="Times New Roman" w:cs="Times New Roman"/>
                <w:sz w:val="24"/>
                <w:szCs w:val="24"/>
              </w:rPr>
            </w:pPr>
            <w:r w:rsidRPr="002B7B07">
              <w:rPr>
                <w:rFonts w:ascii="Times New Roman" w:hAnsi="Times New Roman" w:cs="Times New Roman"/>
                <w:sz w:val="24"/>
                <w:szCs w:val="24"/>
              </w:rPr>
              <w:t>Keywords</w:t>
            </w:r>
          </w:p>
        </w:tc>
        <w:tc>
          <w:tcPr>
            <w:tcW w:w="4788" w:type="dxa"/>
          </w:tcPr>
          <w:p w:rsidR="00491AD7" w:rsidRPr="002B7B07" w:rsidRDefault="00491AD7" w:rsidP="002B7B07">
            <w:pPr>
              <w:spacing w:after="0"/>
              <w:rPr>
                <w:rFonts w:ascii="Times New Roman" w:hAnsi="Times New Roman" w:cs="Times New Roman"/>
                <w:sz w:val="24"/>
                <w:szCs w:val="24"/>
              </w:rPr>
            </w:pPr>
            <w:r w:rsidRPr="002B7B07">
              <w:rPr>
                <w:rFonts w:ascii="Times New Roman" w:hAnsi="Times New Roman" w:cs="Times New Roman"/>
                <w:sz w:val="24"/>
                <w:szCs w:val="24"/>
              </w:rPr>
              <w:t>Infantry; M60 laying using field expedients; Notched Stakes</w:t>
            </w:r>
          </w:p>
        </w:tc>
      </w:tr>
      <w:tr w:rsidR="00491AD7" w:rsidRPr="00491AD7" w:rsidTr="005906B3">
        <w:trPr>
          <w:jc w:val="center"/>
        </w:trPr>
        <w:tc>
          <w:tcPr>
            <w:tcW w:w="4788" w:type="dxa"/>
          </w:tcPr>
          <w:p w:rsidR="00491AD7" w:rsidRPr="002B7B07" w:rsidRDefault="00491AD7" w:rsidP="002B7B07">
            <w:pPr>
              <w:spacing w:after="0"/>
              <w:rPr>
                <w:rFonts w:ascii="Times New Roman" w:hAnsi="Times New Roman" w:cs="Times New Roman"/>
                <w:sz w:val="24"/>
                <w:szCs w:val="24"/>
              </w:rPr>
            </w:pPr>
            <w:r w:rsidRPr="002B7B07">
              <w:rPr>
                <w:rFonts w:ascii="Times New Roman" w:hAnsi="Times New Roman" w:cs="Times New Roman"/>
                <w:sz w:val="24"/>
                <w:szCs w:val="24"/>
              </w:rPr>
              <w:t>Type of Metadata</w:t>
            </w:r>
          </w:p>
        </w:tc>
        <w:tc>
          <w:tcPr>
            <w:tcW w:w="4788" w:type="dxa"/>
          </w:tcPr>
          <w:p w:rsidR="00491AD7" w:rsidRPr="002B7B07" w:rsidRDefault="00491AD7" w:rsidP="002B7B07">
            <w:pPr>
              <w:spacing w:after="0"/>
              <w:ind w:left="17"/>
              <w:rPr>
                <w:rFonts w:ascii="Times New Roman" w:hAnsi="Times New Roman" w:cs="Times New Roman"/>
                <w:sz w:val="24"/>
                <w:szCs w:val="24"/>
              </w:rPr>
            </w:pPr>
            <w:r w:rsidRPr="002B7B07">
              <w:rPr>
                <w:rFonts w:ascii="Times New Roman" w:hAnsi="Times New Roman" w:cs="Times New Roman"/>
                <w:sz w:val="24"/>
                <w:szCs w:val="24"/>
              </w:rPr>
              <w:t>2</w:t>
            </w:r>
          </w:p>
        </w:tc>
      </w:tr>
      <w:tr w:rsidR="00491AD7" w:rsidRPr="00491AD7" w:rsidTr="005906B3">
        <w:trPr>
          <w:jc w:val="center"/>
        </w:trPr>
        <w:tc>
          <w:tcPr>
            <w:tcW w:w="4788" w:type="dxa"/>
          </w:tcPr>
          <w:p w:rsidR="00491AD7" w:rsidRPr="002B7B07" w:rsidRDefault="00491AD7" w:rsidP="002B7B07">
            <w:pPr>
              <w:spacing w:after="0"/>
              <w:rPr>
                <w:rFonts w:ascii="Times New Roman" w:hAnsi="Times New Roman" w:cs="Times New Roman"/>
                <w:sz w:val="24"/>
                <w:szCs w:val="24"/>
              </w:rPr>
            </w:pPr>
            <w:r w:rsidRPr="002B7B07">
              <w:rPr>
                <w:rFonts w:ascii="Times New Roman" w:hAnsi="Times New Roman" w:cs="Times New Roman"/>
                <w:sz w:val="24"/>
                <w:szCs w:val="24"/>
              </w:rPr>
              <w:t>Version of Learning Resource</w:t>
            </w:r>
          </w:p>
        </w:tc>
        <w:tc>
          <w:tcPr>
            <w:tcW w:w="4788" w:type="dxa"/>
          </w:tcPr>
          <w:p w:rsidR="00491AD7" w:rsidRPr="002B7B07" w:rsidRDefault="00491AD7" w:rsidP="002B7B07">
            <w:pPr>
              <w:spacing w:after="0"/>
              <w:rPr>
                <w:rFonts w:ascii="Times New Roman" w:hAnsi="Times New Roman" w:cs="Times New Roman"/>
                <w:sz w:val="24"/>
                <w:szCs w:val="24"/>
              </w:rPr>
            </w:pPr>
            <w:r w:rsidRPr="002B7B07">
              <w:rPr>
                <w:rFonts w:ascii="Times New Roman" w:hAnsi="Times New Roman" w:cs="Times New Roman"/>
                <w:sz w:val="24"/>
                <w:szCs w:val="24"/>
              </w:rPr>
              <w:t>1.0 (for final delivery)</w:t>
            </w:r>
          </w:p>
        </w:tc>
      </w:tr>
      <w:tr w:rsidR="00491AD7" w:rsidRPr="00491AD7" w:rsidTr="005906B3">
        <w:trPr>
          <w:jc w:val="center"/>
        </w:trPr>
        <w:tc>
          <w:tcPr>
            <w:tcW w:w="4788" w:type="dxa"/>
          </w:tcPr>
          <w:p w:rsidR="00491AD7" w:rsidRPr="002B7B07" w:rsidRDefault="00491AD7" w:rsidP="002B7B07">
            <w:pPr>
              <w:spacing w:after="0"/>
              <w:rPr>
                <w:rFonts w:ascii="Times New Roman" w:hAnsi="Times New Roman" w:cs="Times New Roman"/>
                <w:sz w:val="24"/>
                <w:szCs w:val="24"/>
              </w:rPr>
            </w:pPr>
            <w:r w:rsidRPr="002B7B07">
              <w:rPr>
                <w:rFonts w:ascii="Times New Roman" w:hAnsi="Times New Roman" w:cs="Times New Roman"/>
                <w:sz w:val="24"/>
                <w:szCs w:val="24"/>
              </w:rPr>
              <w:t xml:space="preserve">Status of Package Submittal </w:t>
            </w:r>
          </w:p>
        </w:tc>
        <w:tc>
          <w:tcPr>
            <w:tcW w:w="4788" w:type="dxa"/>
          </w:tcPr>
          <w:p w:rsidR="00491AD7" w:rsidRPr="002B7B07" w:rsidRDefault="00491AD7" w:rsidP="002B7B07">
            <w:pPr>
              <w:spacing w:after="0"/>
              <w:rPr>
                <w:rFonts w:ascii="Times New Roman" w:hAnsi="Times New Roman" w:cs="Times New Roman"/>
                <w:sz w:val="24"/>
                <w:szCs w:val="24"/>
              </w:rPr>
            </w:pPr>
            <w:r w:rsidRPr="002B7B07">
              <w:rPr>
                <w:rFonts w:ascii="Times New Roman" w:hAnsi="Times New Roman" w:cs="Times New Roman"/>
                <w:sz w:val="24"/>
                <w:szCs w:val="24"/>
              </w:rPr>
              <w:t>final</w:t>
            </w:r>
          </w:p>
        </w:tc>
      </w:tr>
      <w:tr w:rsidR="00491AD7" w:rsidRPr="00491AD7" w:rsidTr="005906B3">
        <w:trPr>
          <w:jc w:val="center"/>
        </w:trPr>
        <w:tc>
          <w:tcPr>
            <w:tcW w:w="4788" w:type="dxa"/>
          </w:tcPr>
          <w:p w:rsidR="00491AD7" w:rsidRPr="002B7B07" w:rsidRDefault="00491AD7" w:rsidP="002B7B07">
            <w:pPr>
              <w:spacing w:after="0"/>
              <w:rPr>
                <w:rFonts w:ascii="Times New Roman" w:hAnsi="Times New Roman" w:cs="Times New Roman"/>
                <w:sz w:val="24"/>
                <w:szCs w:val="24"/>
              </w:rPr>
            </w:pPr>
            <w:r w:rsidRPr="002B7B07">
              <w:rPr>
                <w:rFonts w:ascii="Times New Roman" w:hAnsi="Times New Roman" w:cs="Times New Roman"/>
                <w:sz w:val="24"/>
                <w:szCs w:val="24"/>
              </w:rPr>
              <w:t xml:space="preserve">Proponent's Role </w:t>
            </w:r>
          </w:p>
        </w:tc>
        <w:tc>
          <w:tcPr>
            <w:tcW w:w="4788" w:type="dxa"/>
          </w:tcPr>
          <w:p w:rsidR="00491AD7" w:rsidRPr="002B7B07" w:rsidRDefault="00491AD7" w:rsidP="002B7B07">
            <w:pPr>
              <w:spacing w:after="0"/>
              <w:rPr>
                <w:rFonts w:ascii="Times New Roman" w:hAnsi="Times New Roman" w:cs="Times New Roman"/>
                <w:sz w:val="24"/>
                <w:szCs w:val="24"/>
              </w:rPr>
            </w:pPr>
            <w:r w:rsidRPr="002B7B07">
              <w:rPr>
                <w:rFonts w:ascii="Times New Roman" w:hAnsi="Times New Roman" w:cs="Times New Roman"/>
                <w:sz w:val="24"/>
                <w:szCs w:val="24"/>
              </w:rPr>
              <w:t>publisher</w:t>
            </w:r>
          </w:p>
        </w:tc>
      </w:tr>
      <w:tr w:rsidR="00491AD7" w:rsidRPr="00491AD7" w:rsidTr="005906B3">
        <w:trPr>
          <w:jc w:val="center"/>
        </w:trPr>
        <w:tc>
          <w:tcPr>
            <w:tcW w:w="4788" w:type="dxa"/>
          </w:tcPr>
          <w:p w:rsidR="00491AD7" w:rsidRDefault="00491AD7" w:rsidP="007C7A53">
            <w:pPr>
              <w:spacing w:after="60"/>
              <w:rPr>
                <w:rFonts w:ascii="Times New Roman" w:hAnsi="Times New Roman" w:cs="Times New Roman"/>
                <w:sz w:val="24"/>
                <w:szCs w:val="24"/>
              </w:rPr>
            </w:pPr>
            <w:r w:rsidRPr="002B7B07">
              <w:rPr>
                <w:rFonts w:ascii="Times New Roman" w:hAnsi="Times New Roman" w:cs="Times New Roman"/>
                <w:sz w:val="24"/>
                <w:szCs w:val="24"/>
              </w:rPr>
              <w:t>Proponent Name</w:t>
            </w:r>
          </w:p>
          <w:p w:rsidR="00491AD7" w:rsidRDefault="007C7A53" w:rsidP="007C7A53">
            <w:pPr>
              <w:spacing w:after="60"/>
              <w:rPr>
                <w:rFonts w:ascii="Times New Roman" w:hAnsi="Times New Roman" w:cs="Times New Roman"/>
                <w:sz w:val="24"/>
                <w:szCs w:val="24"/>
              </w:rPr>
            </w:pPr>
            <w:r>
              <w:rPr>
                <w:rFonts w:ascii="Times New Roman" w:hAnsi="Times New Roman" w:cs="Times New Roman"/>
                <w:sz w:val="24"/>
                <w:szCs w:val="24"/>
              </w:rPr>
              <w:t xml:space="preserve">    </w:t>
            </w:r>
            <w:r w:rsidR="00491AD7" w:rsidRPr="002B7B07">
              <w:rPr>
                <w:rFonts w:ascii="Times New Roman" w:hAnsi="Times New Roman" w:cs="Times New Roman"/>
                <w:sz w:val="24"/>
                <w:szCs w:val="24"/>
              </w:rPr>
              <w:t>School Code</w:t>
            </w:r>
          </w:p>
          <w:p w:rsidR="00491AD7" w:rsidRPr="002B7B07" w:rsidRDefault="007C7A53" w:rsidP="007C7A53">
            <w:pPr>
              <w:spacing w:after="60"/>
              <w:rPr>
                <w:rFonts w:ascii="Times New Roman" w:hAnsi="Times New Roman" w:cs="Times New Roman"/>
                <w:sz w:val="24"/>
                <w:szCs w:val="24"/>
              </w:rPr>
            </w:pPr>
            <w:r>
              <w:rPr>
                <w:rFonts w:ascii="Times New Roman" w:hAnsi="Times New Roman" w:cs="Times New Roman"/>
                <w:sz w:val="24"/>
                <w:szCs w:val="24"/>
              </w:rPr>
              <w:t xml:space="preserve">    </w:t>
            </w:r>
            <w:r w:rsidR="00491AD7" w:rsidRPr="002B7B07">
              <w:rPr>
                <w:rFonts w:ascii="Times New Roman" w:hAnsi="Times New Roman" w:cs="Times New Roman"/>
                <w:sz w:val="24"/>
                <w:szCs w:val="24"/>
              </w:rPr>
              <w:t>Address</w:t>
            </w:r>
          </w:p>
          <w:p w:rsidR="00491AD7" w:rsidRPr="002B7B07" w:rsidRDefault="00491AD7" w:rsidP="007C7A53">
            <w:pPr>
              <w:spacing w:after="60"/>
              <w:rPr>
                <w:rFonts w:ascii="Times New Roman" w:hAnsi="Times New Roman" w:cs="Times New Roman"/>
                <w:sz w:val="24"/>
                <w:szCs w:val="24"/>
              </w:rPr>
            </w:pPr>
          </w:p>
          <w:p w:rsidR="00E1212C" w:rsidRPr="002B7B07" w:rsidRDefault="007C7A53" w:rsidP="007C7A53">
            <w:pPr>
              <w:spacing w:after="60"/>
              <w:rPr>
                <w:rFonts w:ascii="Times New Roman" w:hAnsi="Times New Roman" w:cs="Times New Roman"/>
                <w:sz w:val="24"/>
                <w:szCs w:val="24"/>
              </w:rPr>
            </w:pPr>
            <w:r>
              <w:rPr>
                <w:rFonts w:ascii="Times New Roman" w:hAnsi="Times New Roman" w:cs="Times New Roman"/>
                <w:sz w:val="24"/>
                <w:szCs w:val="24"/>
              </w:rPr>
              <w:t xml:space="preserve">    </w:t>
            </w:r>
            <w:r w:rsidR="00491AD7" w:rsidRPr="002B7B07">
              <w:rPr>
                <w:rFonts w:ascii="Times New Roman" w:hAnsi="Times New Roman" w:cs="Times New Roman"/>
                <w:sz w:val="24"/>
                <w:szCs w:val="24"/>
              </w:rPr>
              <w:t>E-mail</w:t>
            </w:r>
          </w:p>
        </w:tc>
        <w:tc>
          <w:tcPr>
            <w:tcW w:w="4788" w:type="dxa"/>
          </w:tcPr>
          <w:p w:rsidR="00491AD7" w:rsidRDefault="00491AD7" w:rsidP="007C7A53">
            <w:pPr>
              <w:pStyle w:val="ProgCodeFont"/>
              <w:spacing w:after="60" w:line="276" w:lineRule="auto"/>
              <w:rPr>
                <w:rFonts w:ascii="Times New Roman" w:hAnsi="Times New Roman"/>
                <w:color w:val="000000"/>
                <w:sz w:val="24"/>
                <w:szCs w:val="24"/>
              </w:rPr>
            </w:pPr>
            <w:r w:rsidRPr="002B7B07">
              <w:rPr>
                <w:rFonts w:ascii="Times New Roman" w:hAnsi="Times New Roman"/>
                <w:color w:val="000000"/>
                <w:sz w:val="24"/>
                <w:szCs w:val="24"/>
              </w:rPr>
              <w:t xml:space="preserve">U.S. Army Infantry School </w:t>
            </w:r>
          </w:p>
          <w:p w:rsidR="00491AD7" w:rsidRDefault="00491AD7" w:rsidP="007C7A53">
            <w:pPr>
              <w:pStyle w:val="ProgCodeFont"/>
              <w:spacing w:after="60" w:line="276" w:lineRule="auto"/>
              <w:rPr>
                <w:rFonts w:ascii="Times New Roman" w:hAnsi="Times New Roman"/>
                <w:color w:val="000000"/>
                <w:sz w:val="24"/>
                <w:szCs w:val="24"/>
              </w:rPr>
            </w:pPr>
            <w:r w:rsidRPr="002B7B07">
              <w:rPr>
                <w:rFonts w:ascii="Times New Roman" w:hAnsi="Times New Roman"/>
                <w:color w:val="000000"/>
                <w:sz w:val="24"/>
                <w:szCs w:val="24"/>
              </w:rPr>
              <w:t>071</w:t>
            </w:r>
          </w:p>
          <w:p w:rsidR="00491AD7" w:rsidRPr="002B7B07" w:rsidRDefault="00491AD7" w:rsidP="007C7A53">
            <w:pPr>
              <w:pStyle w:val="ProgCodeFont"/>
              <w:spacing w:after="60" w:line="276" w:lineRule="auto"/>
              <w:contextualSpacing/>
              <w:rPr>
                <w:rFonts w:ascii="Times New Roman" w:hAnsi="Times New Roman"/>
                <w:color w:val="000000"/>
                <w:sz w:val="24"/>
                <w:szCs w:val="24"/>
                <w:lang w:val="fr-FR"/>
              </w:rPr>
            </w:pPr>
            <w:r w:rsidRPr="002B7B07">
              <w:rPr>
                <w:rFonts w:ascii="Times New Roman" w:hAnsi="Times New Roman"/>
                <w:color w:val="000000"/>
                <w:sz w:val="24"/>
                <w:szCs w:val="24"/>
                <w:lang w:val="fr-FR"/>
              </w:rPr>
              <w:t>6751 Constitution Loop, Suite 650</w:t>
            </w:r>
          </w:p>
          <w:p w:rsidR="00491AD7" w:rsidRDefault="00491AD7" w:rsidP="007C7A53">
            <w:pPr>
              <w:pStyle w:val="ProgCodeFont"/>
              <w:spacing w:after="40" w:line="276" w:lineRule="auto"/>
              <w:rPr>
                <w:rFonts w:ascii="Times New Roman" w:hAnsi="Times New Roman"/>
                <w:color w:val="000000"/>
                <w:sz w:val="24"/>
                <w:szCs w:val="24"/>
                <w:lang w:val="fr-FR"/>
              </w:rPr>
            </w:pPr>
            <w:r w:rsidRPr="002B7B07">
              <w:rPr>
                <w:rFonts w:ascii="Times New Roman" w:hAnsi="Times New Roman"/>
                <w:color w:val="000000"/>
                <w:sz w:val="24"/>
                <w:szCs w:val="24"/>
                <w:lang w:val="fr-FR"/>
              </w:rPr>
              <w:t>Fort Benning, GA 31905-4502</w:t>
            </w:r>
          </w:p>
          <w:p w:rsidR="00234C1D" w:rsidRPr="00234C1D" w:rsidRDefault="00234C1D" w:rsidP="007C7A53">
            <w:pPr>
              <w:pStyle w:val="ProgCodeFont"/>
              <w:spacing w:after="40" w:line="276" w:lineRule="auto"/>
              <w:rPr>
                <w:rFonts w:ascii="Times New Roman" w:hAnsi="Times New Roman"/>
                <w:color w:val="000000"/>
                <w:sz w:val="8"/>
                <w:szCs w:val="8"/>
                <w:lang w:val="fr-FR"/>
              </w:rPr>
            </w:pPr>
          </w:p>
          <w:p w:rsidR="00E1212C" w:rsidRPr="002B7B07" w:rsidRDefault="00234C1D" w:rsidP="00234C1D">
            <w:pPr>
              <w:pStyle w:val="ProgCodeFont"/>
              <w:spacing w:after="60" w:line="276" w:lineRule="auto"/>
              <w:rPr>
                <w:rFonts w:ascii="Times New Roman" w:hAnsi="Times New Roman"/>
                <w:sz w:val="24"/>
                <w:szCs w:val="24"/>
              </w:rPr>
            </w:pPr>
            <w:r w:rsidRPr="00234C1D">
              <w:rPr>
                <w:rFonts w:ascii="Times New Roman" w:hAnsi="Times New Roman"/>
                <w:sz w:val="24"/>
                <w:szCs w:val="24"/>
              </w:rPr>
              <w:t>soldierinfo-abcxyz@benning.army.mil</w:t>
            </w:r>
          </w:p>
        </w:tc>
      </w:tr>
      <w:tr w:rsidR="00491AD7" w:rsidRPr="00491AD7" w:rsidTr="00234C1D">
        <w:trPr>
          <w:jc w:val="center"/>
        </w:trPr>
        <w:tc>
          <w:tcPr>
            <w:tcW w:w="4788" w:type="dxa"/>
          </w:tcPr>
          <w:p w:rsidR="00491AD7" w:rsidRPr="002B7B07" w:rsidRDefault="00491AD7" w:rsidP="002B7B07">
            <w:pPr>
              <w:spacing w:after="0"/>
              <w:rPr>
                <w:rFonts w:ascii="Times New Roman" w:hAnsi="Times New Roman" w:cs="Times New Roman"/>
                <w:sz w:val="24"/>
                <w:szCs w:val="24"/>
              </w:rPr>
            </w:pPr>
            <w:r w:rsidRPr="002B7B07">
              <w:rPr>
                <w:rFonts w:ascii="Times New Roman" w:hAnsi="Times New Roman" w:cs="Times New Roman"/>
                <w:sz w:val="24"/>
                <w:szCs w:val="24"/>
              </w:rPr>
              <w:t>Date of Submittal</w:t>
            </w:r>
          </w:p>
        </w:tc>
        <w:tc>
          <w:tcPr>
            <w:tcW w:w="4788" w:type="dxa"/>
          </w:tcPr>
          <w:p w:rsidR="00491AD7" w:rsidRPr="002B7B07" w:rsidRDefault="00491AD7" w:rsidP="002B7B07">
            <w:pPr>
              <w:spacing w:after="0"/>
              <w:rPr>
                <w:rFonts w:ascii="Times New Roman" w:hAnsi="Times New Roman" w:cs="Times New Roman"/>
                <w:sz w:val="24"/>
                <w:szCs w:val="24"/>
              </w:rPr>
            </w:pPr>
            <w:r w:rsidRPr="002B7B07">
              <w:rPr>
                <w:rFonts w:ascii="Times New Roman" w:hAnsi="Times New Roman" w:cs="Times New Roman"/>
                <w:sz w:val="24"/>
                <w:szCs w:val="24"/>
              </w:rPr>
              <w:t>2004-07-10</w:t>
            </w:r>
          </w:p>
        </w:tc>
      </w:tr>
      <w:tr w:rsidR="00491AD7" w:rsidRPr="00491AD7" w:rsidTr="005906B3">
        <w:trPr>
          <w:jc w:val="center"/>
        </w:trPr>
        <w:tc>
          <w:tcPr>
            <w:tcW w:w="4788" w:type="dxa"/>
          </w:tcPr>
          <w:p w:rsidR="00491AD7" w:rsidRPr="002B7B07" w:rsidRDefault="00491AD7" w:rsidP="002B7B07">
            <w:pPr>
              <w:spacing w:after="0"/>
              <w:rPr>
                <w:rFonts w:ascii="Times New Roman" w:hAnsi="Times New Roman" w:cs="Times New Roman"/>
                <w:sz w:val="24"/>
                <w:szCs w:val="24"/>
              </w:rPr>
            </w:pPr>
            <w:r w:rsidRPr="002B7B07">
              <w:rPr>
                <w:rFonts w:ascii="Times New Roman" w:hAnsi="Times New Roman" w:cs="Times New Roman"/>
                <w:sz w:val="24"/>
                <w:szCs w:val="24"/>
              </w:rPr>
              <w:t>Metadata Catalog Identifier</w:t>
            </w:r>
          </w:p>
        </w:tc>
        <w:tc>
          <w:tcPr>
            <w:tcW w:w="4788" w:type="dxa"/>
          </w:tcPr>
          <w:p w:rsidR="00491AD7" w:rsidRPr="002B7B07" w:rsidRDefault="00491AD7" w:rsidP="002B7B07">
            <w:pPr>
              <w:spacing w:after="0"/>
              <w:rPr>
                <w:rFonts w:ascii="Times New Roman" w:hAnsi="Times New Roman" w:cs="Times New Roman"/>
                <w:sz w:val="24"/>
                <w:szCs w:val="24"/>
                <w:lang w:val="pt-BR"/>
              </w:rPr>
            </w:pPr>
            <w:r w:rsidRPr="002B7B07">
              <w:rPr>
                <w:rFonts w:ascii="Times New Roman" w:hAnsi="Times New Roman" w:cs="Times New Roman"/>
                <w:sz w:val="24"/>
                <w:szCs w:val="24"/>
                <w:lang w:val="pt-BR"/>
              </w:rPr>
              <w:t>TBD</w:t>
            </w:r>
          </w:p>
        </w:tc>
      </w:tr>
      <w:tr w:rsidR="00491AD7" w:rsidRPr="00491AD7" w:rsidTr="005906B3">
        <w:trPr>
          <w:jc w:val="center"/>
        </w:trPr>
        <w:tc>
          <w:tcPr>
            <w:tcW w:w="4788" w:type="dxa"/>
          </w:tcPr>
          <w:p w:rsidR="00491AD7" w:rsidRPr="002B7B07" w:rsidRDefault="00491AD7" w:rsidP="002B7B07">
            <w:pPr>
              <w:spacing w:after="0"/>
              <w:rPr>
                <w:rFonts w:ascii="Times New Roman" w:hAnsi="Times New Roman" w:cs="Times New Roman"/>
                <w:sz w:val="24"/>
                <w:szCs w:val="24"/>
              </w:rPr>
            </w:pPr>
            <w:r w:rsidRPr="002B7B07">
              <w:rPr>
                <w:rFonts w:ascii="Times New Roman" w:hAnsi="Times New Roman" w:cs="Times New Roman"/>
                <w:sz w:val="24"/>
                <w:szCs w:val="24"/>
              </w:rPr>
              <w:t>Metadata Entry Identifier</w:t>
            </w:r>
          </w:p>
        </w:tc>
        <w:tc>
          <w:tcPr>
            <w:tcW w:w="4788" w:type="dxa"/>
          </w:tcPr>
          <w:p w:rsidR="00491AD7" w:rsidRPr="002B7B07" w:rsidRDefault="00491AD7" w:rsidP="002B7B07">
            <w:pPr>
              <w:spacing w:after="0"/>
              <w:rPr>
                <w:rFonts w:ascii="Times New Roman" w:hAnsi="Times New Roman" w:cs="Times New Roman"/>
                <w:sz w:val="24"/>
                <w:szCs w:val="24"/>
              </w:rPr>
            </w:pPr>
            <w:r w:rsidRPr="002B7B07">
              <w:rPr>
                <w:rFonts w:ascii="Times New Roman" w:hAnsi="Times New Roman" w:cs="Times New Roman"/>
                <w:sz w:val="24"/>
                <w:szCs w:val="24"/>
              </w:rPr>
              <w:t>TBD</w:t>
            </w:r>
          </w:p>
        </w:tc>
      </w:tr>
      <w:tr w:rsidR="00491AD7" w:rsidRPr="00491AD7" w:rsidTr="005906B3">
        <w:trPr>
          <w:jc w:val="center"/>
        </w:trPr>
        <w:tc>
          <w:tcPr>
            <w:tcW w:w="4788" w:type="dxa"/>
          </w:tcPr>
          <w:p w:rsidR="009672F6" w:rsidRDefault="00491AD7">
            <w:pPr>
              <w:spacing w:after="40"/>
              <w:rPr>
                <w:rFonts w:ascii="Times New Roman" w:hAnsi="Times New Roman" w:cs="Times New Roman"/>
                <w:sz w:val="24"/>
                <w:szCs w:val="24"/>
              </w:rPr>
            </w:pPr>
            <w:r w:rsidRPr="002B7B07">
              <w:rPr>
                <w:rFonts w:ascii="Times New Roman" w:hAnsi="Times New Roman" w:cs="Times New Roman"/>
                <w:sz w:val="24"/>
                <w:szCs w:val="24"/>
              </w:rPr>
              <w:t xml:space="preserve">Metadata Specification Used to Create this </w:t>
            </w:r>
            <w:r w:rsidRPr="002B7B07">
              <w:rPr>
                <w:rFonts w:ascii="Times New Roman" w:hAnsi="Times New Roman" w:cs="Times New Roman"/>
                <w:sz w:val="24"/>
                <w:szCs w:val="24"/>
              </w:rPr>
              <w:lastRenderedPageBreak/>
              <w:t>Metadata</w:t>
            </w:r>
          </w:p>
        </w:tc>
        <w:tc>
          <w:tcPr>
            <w:tcW w:w="4788" w:type="dxa"/>
          </w:tcPr>
          <w:p w:rsidR="009672F6" w:rsidRDefault="00491AD7">
            <w:pPr>
              <w:spacing w:after="40"/>
              <w:rPr>
                <w:rFonts w:ascii="Times New Roman" w:hAnsi="Times New Roman" w:cs="Times New Roman"/>
                <w:sz w:val="24"/>
                <w:szCs w:val="24"/>
              </w:rPr>
            </w:pPr>
            <w:r w:rsidRPr="002B7B07">
              <w:rPr>
                <w:rFonts w:ascii="Times New Roman" w:hAnsi="Times New Roman" w:cs="Times New Roman"/>
                <w:sz w:val="24"/>
                <w:szCs w:val="24"/>
              </w:rPr>
              <w:lastRenderedPageBreak/>
              <w:t>LOMv1.0</w:t>
            </w:r>
          </w:p>
          <w:p w:rsidR="009672F6" w:rsidRDefault="00E92AFB">
            <w:pPr>
              <w:spacing w:after="40"/>
              <w:contextualSpacing/>
              <w:rPr>
                <w:rFonts w:ascii="Times New Roman" w:hAnsi="Times New Roman" w:cs="Times New Roman"/>
                <w:sz w:val="24"/>
                <w:szCs w:val="24"/>
              </w:rPr>
            </w:pPr>
            <w:r w:rsidRPr="002B7B07">
              <w:rPr>
                <w:rFonts w:ascii="Times New Roman" w:hAnsi="Times New Roman" w:cs="Times New Roman"/>
                <w:sz w:val="24"/>
                <w:szCs w:val="24"/>
              </w:rPr>
              <w:lastRenderedPageBreak/>
              <w:t>SCORM</w:t>
            </w:r>
            <w:r w:rsidR="00491AD7" w:rsidRPr="002B7B07">
              <w:rPr>
                <w:rFonts w:ascii="Times New Roman" w:hAnsi="Times New Roman" w:cs="Times New Roman"/>
                <w:sz w:val="24"/>
                <w:szCs w:val="24"/>
              </w:rPr>
              <w:t>_CAM_1.3.1</w:t>
            </w:r>
          </w:p>
          <w:p w:rsidR="009672F6" w:rsidRDefault="00491AD7">
            <w:pPr>
              <w:spacing w:after="40"/>
              <w:contextualSpacing/>
              <w:rPr>
                <w:rFonts w:ascii="Times New Roman" w:hAnsi="Times New Roman" w:cs="Times New Roman"/>
                <w:sz w:val="24"/>
                <w:szCs w:val="24"/>
              </w:rPr>
            </w:pPr>
            <w:r w:rsidRPr="002B7B07">
              <w:rPr>
                <w:rFonts w:ascii="Times New Roman" w:hAnsi="Times New Roman" w:cs="Times New Roman"/>
                <w:sz w:val="24"/>
                <w:szCs w:val="24"/>
              </w:rPr>
              <w:t>ADLv1.0</w:t>
            </w:r>
          </w:p>
        </w:tc>
      </w:tr>
      <w:tr w:rsidR="00491AD7" w:rsidRPr="00491AD7" w:rsidTr="005906B3">
        <w:trPr>
          <w:jc w:val="center"/>
        </w:trPr>
        <w:tc>
          <w:tcPr>
            <w:tcW w:w="4788" w:type="dxa"/>
          </w:tcPr>
          <w:p w:rsidR="00491AD7" w:rsidRPr="002B7B07" w:rsidRDefault="00491AD7" w:rsidP="002B7B07">
            <w:pPr>
              <w:spacing w:after="0"/>
              <w:rPr>
                <w:rFonts w:ascii="Times New Roman" w:hAnsi="Times New Roman" w:cs="Times New Roman"/>
                <w:sz w:val="24"/>
                <w:szCs w:val="24"/>
              </w:rPr>
            </w:pPr>
            <w:r w:rsidRPr="002B7B07">
              <w:rPr>
                <w:rFonts w:ascii="Times New Roman" w:hAnsi="Times New Roman" w:cs="Times New Roman"/>
                <w:sz w:val="24"/>
                <w:szCs w:val="24"/>
              </w:rPr>
              <w:lastRenderedPageBreak/>
              <w:t>Language of Metadata file</w:t>
            </w:r>
          </w:p>
        </w:tc>
        <w:tc>
          <w:tcPr>
            <w:tcW w:w="4788" w:type="dxa"/>
          </w:tcPr>
          <w:p w:rsidR="00491AD7" w:rsidRPr="002B7B07" w:rsidRDefault="00491AD7" w:rsidP="002B7B07">
            <w:pPr>
              <w:spacing w:after="0"/>
              <w:rPr>
                <w:rFonts w:ascii="Times New Roman" w:hAnsi="Times New Roman" w:cs="Times New Roman"/>
                <w:sz w:val="24"/>
                <w:szCs w:val="24"/>
              </w:rPr>
            </w:pPr>
            <w:r w:rsidRPr="002B7B07">
              <w:rPr>
                <w:rFonts w:ascii="Times New Roman" w:hAnsi="Times New Roman" w:cs="Times New Roman"/>
                <w:sz w:val="24"/>
                <w:szCs w:val="24"/>
              </w:rPr>
              <w:t xml:space="preserve">English </w:t>
            </w:r>
          </w:p>
        </w:tc>
      </w:tr>
      <w:tr w:rsidR="00491AD7" w:rsidRPr="00491AD7" w:rsidTr="005906B3">
        <w:trPr>
          <w:jc w:val="center"/>
        </w:trPr>
        <w:tc>
          <w:tcPr>
            <w:tcW w:w="4788" w:type="dxa"/>
          </w:tcPr>
          <w:p w:rsidR="00491AD7" w:rsidRPr="002B7B07" w:rsidRDefault="00491AD7" w:rsidP="002B7B07">
            <w:pPr>
              <w:spacing w:after="0"/>
              <w:rPr>
                <w:rFonts w:ascii="Times New Roman" w:hAnsi="Times New Roman" w:cs="Times New Roman"/>
                <w:sz w:val="24"/>
                <w:szCs w:val="24"/>
                <w:lang w:val="fr-FR"/>
              </w:rPr>
            </w:pPr>
            <w:r w:rsidRPr="002B7B07">
              <w:rPr>
                <w:rFonts w:ascii="Times New Roman" w:hAnsi="Times New Roman" w:cs="Times New Roman"/>
                <w:sz w:val="24"/>
                <w:szCs w:val="24"/>
                <w:lang w:val="fr-FR"/>
              </w:rPr>
              <w:t>File Format (MIME types) (That is.html, .jpg, .gif, .swf, .avi, .mpeg, etc.)</w:t>
            </w:r>
          </w:p>
        </w:tc>
        <w:tc>
          <w:tcPr>
            <w:tcW w:w="4788" w:type="dxa"/>
          </w:tcPr>
          <w:p w:rsidR="00491AD7" w:rsidRPr="002B7B07" w:rsidRDefault="00491AD7" w:rsidP="002B7B07">
            <w:pPr>
              <w:pStyle w:val="ProgCodeFont"/>
              <w:spacing w:line="276" w:lineRule="auto"/>
              <w:rPr>
                <w:rFonts w:ascii="Times New Roman" w:hAnsi="Times New Roman"/>
                <w:color w:val="000000"/>
                <w:sz w:val="24"/>
                <w:szCs w:val="24"/>
              </w:rPr>
            </w:pPr>
            <w:r w:rsidRPr="002B7B07">
              <w:rPr>
                <w:rFonts w:ascii="Times New Roman" w:hAnsi="Times New Roman"/>
                <w:color w:val="000000"/>
                <w:sz w:val="24"/>
                <w:szCs w:val="24"/>
              </w:rPr>
              <w:t xml:space="preserve">Text:  .html    </w:t>
            </w:r>
          </w:p>
          <w:p w:rsidR="00491AD7" w:rsidRPr="002B7B07" w:rsidRDefault="00491AD7" w:rsidP="002B7B07">
            <w:pPr>
              <w:pStyle w:val="ProgCodeFont"/>
              <w:spacing w:line="276" w:lineRule="auto"/>
              <w:rPr>
                <w:rFonts w:ascii="Times New Roman" w:hAnsi="Times New Roman"/>
                <w:color w:val="000000"/>
                <w:sz w:val="24"/>
                <w:szCs w:val="24"/>
              </w:rPr>
            </w:pPr>
            <w:r w:rsidRPr="002B7B07">
              <w:rPr>
                <w:rFonts w:ascii="Times New Roman" w:hAnsi="Times New Roman"/>
                <w:color w:val="000000"/>
                <w:sz w:val="24"/>
                <w:szCs w:val="24"/>
              </w:rPr>
              <w:t>Image:  .gif, .jpeg</w:t>
            </w:r>
          </w:p>
          <w:p w:rsidR="00491AD7" w:rsidRPr="002B7B07" w:rsidRDefault="00491AD7" w:rsidP="002B7B07">
            <w:pPr>
              <w:spacing w:after="0"/>
              <w:rPr>
                <w:rFonts w:ascii="Times New Roman" w:hAnsi="Times New Roman" w:cs="Times New Roman"/>
                <w:sz w:val="24"/>
                <w:szCs w:val="24"/>
              </w:rPr>
            </w:pPr>
            <w:r w:rsidRPr="002B7B07">
              <w:rPr>
                <w:rFonts w:ascii="Times New Roman" w:hAnsi="Times New Roman" w:cs="Times New Roman"/>
                <w:color w:val="000000"/>
                <w:sz w:val="24"/>
                <w:szCs w:val="24"/>
              </w:rPr>
              <w:t>Applications:  Shockwave, Flash</w:t>
            </w:r>
          </w:p>
        </w:tc>
      </w:tr>
      <w:tr w:rsidR="00491AD7" w:rsidRPr="00491AD7" w:rsidTr="005906B3">
        <w:trPr>
          <w:jc w:val="center"/>
        </w:trPr>
        <w:tc>
          <w:tcPr>
            <w:tcW w:w="4788" w:type="dxa"/>
          </w:tcPr>
          <w:p w:rsidR="00491AD7" w:rsidRPr="002B7B07" w:rsidRDefault="00491AD7" w:rsidP="002B7B07">
            <w:pPr>
              <w:spacing w:after="0"/>
              <w:rPr>
                <w:rFonts w:ascii="Times New Roman" w:hAnsi="Times New Roman" w:cs="Times New Roman"/>
                <w:sz w:val="24"/>
                <w:szCs w:val="24"/>
              </w:rPr>
            </w:pPr>
            <w:r w:rsidRPr="002B7B07">
              <w:rPr>
                <w:rFonts w:ascii="Times New Roman" w:hAnsi="Times New Roman" w:cs="Times New Roman"/>
                <w:sz w:val="24"/>
                <w:szCs w:val="24"/>
              </w:rPr>
              <w:t>Cost of Learning Resource</w:t>
            </w:r>
          </w:p>
        </w:tc>
        <w:tc>
          <w:tcPr>
            <w:tcW w:w="4788" w:type="dxa"/>
          </w:tcPr>
          <w:p w:rsidR="00491AD7" w:rsidRPr="002B7B07" w:rsidRDefault="00491AD7" w:rsidP="002B7B07">
            <w:pPr>
              <w:spacing w:after="0"/>
              <w:rPr>
                <w:rFonts w:ascii="Times New Roman" w:hAnsi="Times New Roman" w:cs="Times New Roman"/>
                <w:sz w:val="24"/>
                <w:szCs w:val="24"/>
              </w:rPr>
            </w:pPr>
            <w:r w:rsidRPr="002B7B07">
              <w:rPr>
                <w:rFonts w:ascii="Times New Roman" w:hAnsi="Times New Roman" w:cs="Times New Roman"/>
                <w:sz w:val="24"/>
                <w:szCs w:val="24"/>
              </w:rPr>
              <w:t>no</w:t>
            </w:r>
          </w:p>
        </w:tc>
      </w:tr>
      <w:tr w:rsidR="00491AD7" w:rsidRPr="00491AD7" w:rsidTr="005906B3">
        <w:trPr>
          <w:jc w:val="center"/>
        </w:trPr>
        <w:tc>
          <w:tcPr>
            <w:tcW w:w="4788" w:type="dxa"/>
          </w:tcPr>
          <w:p w:rsidR="00491AD7" w:rsidRPr="002B7B07" w:rsidRDefault="00491AD7" w:rsidP="002B7B07">
            <w:pPr>
              <w:spacing w:after="0"/>
              <w:rPr>
                <w:rFonts w:ascii="Times New Roman" w:hAnsi="Times New Roman" w:cs="Times New Roman"/>
                <w:sz w:val="24"/>
                <w:szCs w:val="24"/>
              </w:rPr>
            </w:pPr>
            <w:r w:rsidRPr="002B7B07">
              <w:rPr>
                <w:rFonts w:ascii="Times New Roman" w:hAnsi="Times New Roman" w:cs="Times New Roman"/>
                <w:sz w:val="24"/>
                <w:szCs w:val="24"/>
              </w:rPr>
              <w:t xml:space="preserve">Copyright and Other Restrictions </w:t>
            </w:r>
          </w:p>
        </w:tc>
        <w:tc>
          <w:tcPr>
            <w:tcW w:w="4788" w:type="dxa"/>
          </w:tcPr>
          <w:p w:rsidR="00491AD7" w:rsidRPr="002B7B07" w:rsidRDefault="00491AD7" w:rsidP="002B7B07">
            <w:pPr>
              <w:spacing w:after="0"/>
              <w:rPr>
                <w:rFonts w:ascii="Times New Roman" w:hAnsi="Times New Roman" w:cs="Times New Roman"/>
                <w:sz w:val="24"/>
                <w:szCs w:val="24"/>
              </w:rPr>
            </w:pPr>
            <w:r w:rsidRPr="002B7B07">
              <w:rPr>
                <w:rFonts w:ascii="Times New Roman" w:hAnsi="Times New Roman" w:cs="Times New Roman"/>
                <w:sz w:val="24"/>
                <w:szCs w:val="24"/>
              </w:rPr>
              <w:t>no</w:t>
            </w:r>
          </w:p>
        </w:tc>
      </w:tr>
      <w:tr w:rsidR="00491AD7" w:rsidRPr="00491AD7" w:rsidTr="005906B3">
        <w:trPr>
          <w:jc w:val="center"/>
        </w:trPr>
        <w:tc>
          <w:tcPr>
            <w:tcW w:w="4788" w:type="dxa"/>
          </w:tcPr>
          <w:p w:rsidR="00491AD7" w:rsidRPr="002B7B07" w:rsidRDefault="00491AD7" w:rsidP="002B7B07">
            <w:pPr>
              <w:spacing w:after="0"/>
              <w:rPr>
                <w:rFonts w:ascii="Times New Roman" w:hAnsi="Times New Roman" w:cs="Times New Roman"/>
                <w:sz w:val="24"/>
                <w:szCs w:val="24"/>
              </w:rPr>
            </w:pPr>
            <w:r w:rsidRPr="002B7B07">
              <w:rPr>
                <w:rFonts w:ascii="Times New Roman" w:hAnsi="Times New Roman" w:cs="Times New Roman"/>
                <w:sz w:val="24"/>
                <w:szCs w:val="24"/>
              </w:rPr>
              <w:t>MOS and Skill Level</w:t>
            </w:r>
          </w:p>
        </w:tc>
        <w:tc>
          <w:tcPr>
            <w:tcW w:w="4788" w:type="dxa"/>
          </w:tcPr>
          <w:p w:rsidR="00491AD7" w:rsidRPr="002B7B07" w:rsidRDefault="00491AD7" w:rsidP="002B7B07">
            <w:pPr>
              <w:spacing w:after="0"/>
              <w:rPr>
                <w:rFonts w:ascii="Times New Roman" w:hAnsi="Times New Roman" w:cs="Times New Roman"/>
                <w:sz w:val="24"/>
                <w:szCs w:val="24"/>
              </w:rPr>
            </w:pPr>
            <w:r w:rsidRPr="002B7B07">
              <w:rPr>
                <w:rFonts w:ascii="Times New Roman" w:hAnsi="Times New Roman" w:cs="Times New Roman"/>
                <w:sz w:val="24"/>
                <w:szCs w:val="24"/>
              </w:rPr>
              <w:t>11C2 Indirect Fire Infantryman</w:t>
            </w:r>
          </w:p>
        </w:tc>
      </w:tr>
      <w:tr w:rsidR="00491AD7" w:rsidRPr="00491AD7" w:rsidTr="005906B3">
        <w:trPr>
          <w:jc w:val="center"/>
        </w:trPr>
        <w:tc>
          <w:tcPr>
            <w:tcW w:w="4788" w:type="dxa"/>
          </w:tcPr>
          <w:p w:rsidR="00491AD7" w:rsidRPr="002B7B07" w:rsidRDefault="00491AD7" w:rsidP="002B7B07">
            <w:pPr>
              <w:spacing w:after="0"/>
              <w:rPr>
                <w:rFonts w:ascii="Times New Roman" w:hAnsi="Times New Roman" w:cs="Times New Roman"/>
                <w:sz w:val="24"/>
                <w:szCs w:val="24"/>
              </w:rPr>
            </w:pPr>
            <w:r w:rsidRPr="002B7B07">
              <w:rPr>
                <w:rFonts w:ascii="Times New Roman" w:hAnsi="Times New Roman" w:cs="Times New Roman"/>
                <w:sz w:val="24"/>
                <w:szCs w:val="24"/>
              </w:rPr>
              <w:t>SQI</w:t>
            </w:r>
          </w:p>
        </w:tc>
        <w:tc>
          <w:tcPr>
            <w:tcW w:w="4788" w:type="dxa"/>
          </w:tcPr>
          <w:p w:rsidR="00491AD7" w:rsidRPr="002B7B07" w:rsidRDefault="00491AD7" w:rsidP="002B7B07">
            <w:pPr>
              <w:spacing w:after="0"/>
              <w:rPr>
                <w:rFonts w:ascii="Times New Roman" w:hAnsi="Times New Roman" w:cs="Times New Roman"/>
                <w:sz w:val="24"/>
                <w:szCs w:val="24"/>
              </w:rPr>
            </w:pPr>
            <w:r w:rsidRPr="002B7B07">
              <w:rPr>
                <w:rFonts w:ascii="Times New Roman" w:hAnsi="Times New Roman" w:cs="Times New Roman"/>
                <w:color w:val="000000"/>
                <w:sz w:val="24"/>
                <w:szCs w:val="24"/>
              </w:rPr>
              <w:t>E Mountaineer</w:t>
            </w:r>
          </w:p>
        </w:tc>
      </w:tr>
      <w:tr w:rsidR="00491AD7" w:rsidRPr="00491AD7" w:rsidTr="005906B3">
        <w:trPr>
          <w:jc w:val="center"/>
        </w:trPr>
        <w:tc>
          <w:tcPr>
            <w:tcW w:w="4788" w:type="dxa"/>
          </w:tcPr>
          <w:p w:rsidR="00491AD7" w:rsidRPr="002B7B07" w:rsidRDefault="00491AD7" w:rsidP="002B7B07">
            <w:pPr>
              <w:spacing w:after="0"/>
              <w:rPr>
                <w:rFonts w:ascii="Times New Roman" w:hAnsi="Times New Roman" w:cs="Times New Roman"/>
                <w:sz w:val="24"/>
                <w:szCs w:val="24"/>
              </w:rPr>
            </w:pPr>
            <w:r w:rsidRPr="002B7B07">
              <w:rPr>
                <w:rFonts w:ascii="Times New Roman" w:hAnsi="Times New Roman" w:cs="Times New Roman"/>
                <w:sz w:val="24"/>
                <w:szCs w:val="24"/>
              </w:rPr>
              <w:t>ASI</w:t>
            </w:r>
          </w:p>
        </w:tc>
        <w:tc>
          <w:tcPr>
            <w:tcW w:w="4788" w:type="dxa"/>
          </w:tcPr>
          <w:p w:rsidR="00491AD7" w:rsidRPr="002B7B07" w:rsidRDefault="00491AD7" w:rsidP="002B7B07">
            <w:pPr>
              <w:spacing w:after="0"/>
              <w:rPr>
                <w:rFonts w:ascii="Times New Roman" w:hAnsi="Times New Roman" w:cs="Times New Roman"/>
                <w:sz w:val="24"/>
                <w:szCs w:val="24"/>
              </w:rPr>
            </w:pPr>
            <w:r w:rsidRPr="002B7B07">
              <w:rPr>
                <w:rFonts w:ascii="Times New Roman" w:hAnsi="Times New Roman" w:cs="Times New Roman"/>
                <w:color w:val="000000"/>
                <w:sz w:val="24"/>
                <w:szCs w:val="24"/>
              </w:rPr>
              <w:t>Q6 Long Range Surveillance Leader</w:t>
            </w:r>
          </w:p>
        </w:tc>
      </w:tr>
      <w:tr w:rsidR="00491AD7" w:rsidRPr="00491AD7" w:rsidTr="005906B3">
        <w:trPr>
          <w:jc w:val="center"/>
        </w:trPr>
        <w:tc>
          <w:tcPr>
            <w:tcW w:w="4788" w:type="dxa"/>
          </w:tcPr>
          <w:p w:rsidR="00491AD7" w:rsidRPr="002B7B07" w:rsidRDefault="00491AD7" w:rsidP="002B7B07">
            <w:pPr>
              <w:spacing w:after="0"/>
              <w:rPr>
                <w:rFonts w:ascii="Times New Roman" w:hAnsi="Times New Roman" w:cs="Times New Roman"/>
                <w:sz w:val="24"/>
                <w:szCs w:val="24"/>
              </w:rPr>
            </w:pPr>
            <w:r w:rsidRPr="002B7B07">
              <w:rPr>
                <w:rFonts w:ascii="Times New Roman" w:hAnsi="Times New Roman" w:cs="Times New Roman"/>
                <w:sz w:val="24"/>
                <w:szCs w:val="24"/>
              </w:rPr>
              <w:t>Task Numbers and Task Descriptions</w:t>
            </w:r>
          </w:p>
        </w:tc>
        <w:tc>
          <w:tcPr>
            <w:tcW w:w="4788" w:type="dxa"/>
          </w:tcPr>
          <w:p w:rsidR="00491AD7" w:rsidRPr="002B7B07" w:rsidRDefault="00491AD7" w:rsidP="002B7B07">
            <w:pPr>
              <w:spacing w:after="0"/>
              <w:rPr>
                <w:rFonts w:ascii="Times New Roman" w:hAnsi="Times New Roman" w:cs="Times New Roman"/>
                <w:color w:val="000000"/>
                <w:sz w:val="24"/>
                <w:szCs w:val="24"/>
              </w:rPr>
            </w:pPr>
            <w:r w:rsidRPr="002B7B07">
              <w:rPr>
                <w:rFonts w:ascii="Times New Roman" w:hAnsi="Times New Roman" w:cs="Times New Roman"/>
                <w:color w:val="000000"/>
                <w:sz w:val="24"/>
                <w:szCs w:val="24"/>
              </w:rPr>
              <w:t>071-312-3003 Lay An M60 Machine Gun Using Field Expedients</w:t>
            </w:r>
          </w:p>
          <w:p w:rsidR="00491AD7" w:rsidRPr="002B7B07" w:rsidRDefault="00491AD7" w:rsidP="002B7B07">
            <w:pPr>
              <w:spacing w:after="0"/>
              <w:rPr>
                <w:rFonts w:ascii="Times New Roman" w:hAnsi="Times New Roman" w:cs="Times New Roman"/>
                <w:color w:val="000000"/>
                <w:sz w:val="24"/>
                <w:szCs w:val="24"/>
              </w:rPr>
            </w:pPr>
            <w:r w:rsidRPr="002B7B07">
              <w:rPr>
                <w:rFonts w:ascii="Times New Roman" w:hAnsi="Times New Roman" w:cs="Times New Roman"/>
                <w:color w:val="000000"/>
                <w:sz w:val="24"/>
                <w:szCs w:val="24"/>
              </w:rPr>
              <w:t>071-312-3007 Prepare A Range Card For An M60 Machine Gun</w:t>
            </w:r>
          </w:p>
          <w:p w:rsidR="00491AD7" w:rsidRPr="002B7B07" w:rsidRDefault="00491AD7" w:rsidP="002B7B07">
            <w:pPr>
              <w:spacing w:after="0"/>
              <w:rPr>
                <w:rFonts w:ascii="Times New Roman" w:hAnsi="Times New Roman" w:cs="Times New Roman"/>
                <w:sz w:val="24"/>
                <w:szCs w:val="24"/>
                <w:lang w:val="de-DE"/>
              </w:rPr>
            </w:pPr>
            <w:r w:rsidRPr="002B7B07">
              <w:rPr>
                <w:rFonts w:ascii="Times New Roman" w:hAnsi="Times New Roman" w:cs="Times New Roman"/>
                <w:color w:val="000000"/>
                <w:sz w:val="24"/>
                <w:szCs w:val="24"/>
                <w:lang w:val="de-DE"/>
              </w:rPr>
              <w:t>071-312-3025 Man An M60 Machine Gun</w:t>
            </w:r>
          </w:p>
        </w:tc>
      </w:tr>
      <w:tr w:rsidR="00491AD7" w:rsidRPr="00491AD7" w:rsidTr="005906B3">
        <w:trPr>
          <w:jc w:val="center"/>
        </w:trPr>
        <w:tc>
          <w:tcPr>
            <w:tcW w:w="4788" w:type="dxa"/>
          </w:tcPr>
          <w:p w:rsidR="00491AD7" w:rsidRPr="002B7B07" w:rsidRDefault="00491AD7" w:rsidP="002B7B07">
            <w:pPr>
              <w:spacing w:after="0"/>
              <w:rPr>
                <w:rFonts w:ascii="Times New Roman" w:hAnsi="Times New Roman" w:cs="Times New Roman"/>
                <w:sz w:val="24"/>
                <w:szCs w:val="24"/>
              </w:rPr>
            </w:pPr>
            <w:r w:rsidRPr="002B7B07">
              <w:rPr>
                <w:rFonts w:ascii="Times New Roman" w:hAnsi="Times New Roman" w:cs="Times New Roman"/>
                <w:sz w:val="24"/>
                <w:szCs w:val="24"/>
              </w:rPr>
              <w:t>Learning Objectives (Action, Condition, Standard)</w:t>
            </w:r>
          </w:p>
        </w:tc>
        <w:tc>
          <w:tcPr>
            <w:tcW w:w="4788" w:type="dxa"/>
          </w:tcPr>
          <w:p w:rsidR="00491AD7" w:rsidRPr="002B7B07" w:rsidRDefault="00491AD7" w:rsidP="002B7B07">
            <w:pPr>
              <w:spacing w:after="0"/>
              <w:rPr>
                <w:rFonts w:ascii="Times New Roman" w:hAnsi="Times New Roman" w:cs="Times New Roman"/>
                <w:color w:val="000000"/>
                <w:sz w:val="24"/>
                <w:szCs w:val="24"/>
              </w:rPr>
            </w:pPr>
            <w:r w:rsidRPr="002B7B07">
              <w:rPr>
                <w:rFonts w:ascii="Times New Roman" w:hAnsi="Times New Roman" w:cs="Times New Roman"/>
                <w:color w:val="000000"/>
                <w:sz w:val="24"/>
                <w:szCs w:val="24"/>
              </w:rPr>
              <w:t>Action: Lay An M60 Machine Gun Using Field Expedients</w:t>
            </w:r>
          </w:p>
          <w:p w:rsidR="00491AD7" w:rsidRPr="002B7B07" w:rsidRDefault="00491AD7" w:rsidP="002B7B07">
            <w:pPr>
              <w:spacing w:after="0"/>
              <w:rPr>
                <w:rFonts w:ascii="Times New Roman" w:hAnsi="Times New Roman" w:cs="Times New Roman"/>
                <w:color w:val="000000"/>
                <w:sz w:val="24"/>
                <w:szCs w:val="24"/>
              </w:rPr>
            </w:pPr>
            <w:r w:rsidRPr="002B7B07">
              <w:rPr>
                <w:rFonts w:ascii="Times New Roman" w:hAnsi="Times New Roman" w:cs="Times New Roman"/>
                <w:color w:val="000000"/>
                <w:sz w:val="24"/>
                <w:szCs w:val="24"/>
              </w:rPr>
              <w:t>Condition: Given Interactive Multimedia Instruction</w:t>
            </w:r>
          </w:p>
          <w:p w:rsidR="00491AD7" w:rsidRPr="002B7B07" w:rsidRDefault="00491AD7" w:rsidP="002B7B07">
            <w:pPr>
              <w:spacing w:after="0"/>
              <w:rPr>
                <w:rFonts w:ascii="Times New Roman" w:hAnsi="Times New Roman" w:cs="Times New Roman"/>
                <w:sz w:val="24"/>
                <w:szCs w:val="24"/>
              </w:rPr>
            </w:pPr>
            <w:r w:rsidRPr="002B7B07">
              <w:rPr>
                <w:rFonts w:ascii="Times New Roman" w:hAnsi="Times New Roman" w:cs="Times New Roman"/>
                <w:color w:val="000000"/>
                <w:sz w:val="24"/>
                <w:szCs w:val="24"/>
              </w:rPr>
              <w:t>Standard: The Standards are met when the learner has completed the IMI lesson and achieved a passing score on a separately administered test.</w:t>
            </w:r>
          </w:p>
        </w:tc>
      </w:tr>
      <w:tr w:rsidR="00491AD7" w:rsidRPr="00491AD7" w:rsidTr="005906B3">
        <w:trPr>
          <w:jc w:val="center"/>
        </w:trPr>
        <w:tc>
          <w:tcPr>
            <w:tcW w:w="4788" w:type="dxa"/>
          </w:tcPr>
          <w:p w:rsidR="00491AD7" w:rsidRPr="002B7B07" w:rsidRDefault="00491AD7" w:rsidP="002B7B07">
            <w:pPr>
              <w:spacing w:after="0"/>
              <w:rPr>
                <w:rFonts w:ascii="Times New Roman" w:hAnsi="Times New Roman" w:cs="Times New Roman"/>
                <w:sz w:val="24"/>
                <w:szCs w:val="24"/>
              </w:rPr>
            </w:pPr>
            <w:r w:rsidRPr="002B7B07">
              <w:rPr>
                <w:rFonts w:ascii="Times New Roman" w:hAnsi="Times New Roman" w:cs="Times New Roman"/>
                <w:sz w:val="24"/>
                <w:szCs w:val="24"/>
              </w:rPr>
              <w:t>508 Compliant</w:t>
            </w:r>
          </w:p>
        </w:tc>
        <w:tc>
          <w:tcPr>
            <w:tcW w:w="4788" w:type="dxa"/>
          </w:tcPr>
          <w:p w:rsidR="00491AD7" w:rsidRPr="002B7B07" w:rsidRDefault="00491AD7" w:rsidP="002B7B07">
            <w:pPr>
              <w:spacing w:after="0"/>
              <w:rPr>
                <w:rFonts w:ascii="Times New Roman" w:hAnsi="Times New Roman" w:cs="Times New Roman"/>
                <w:sz w:val="24"/>
                <w:szCs w:val="24"/>
              </w:rPr>
            </w:pPr>
            <w:r w:rsidRPr="002B7B07">
              <w:rPr>
                <w:rFonts w:ascii="Times New Roman" w:hAnsi="Times New Roman" w:cs="Times New Roman"/>
                <w:color w:val="000000"/>
                <w:sz w:val="24"/>
                <w:szCs w:val="24"/>
              </w:rPr>
              <w:t>Not 508 Compliant</w:t>
            </w:r>
          </w:p>
        </w:tc>
      </w:tr>
      <w:tr w:rsidR="00491AD7" w:rsidRPr="00491AD7" w:rsidTr="005906B3">
        <w:trPr>
          <w:jc w:val="center"/>
        </w:trPr>
        <w:tc>
          <w:tcPr>
            <w:tcW w:w="4788" w:type="dxa"/>
          </w:tcPr>
          <w:p w:rsidR="00491AD7" w:rsidRPr="002B7B07" w:rsidRDefault="00491AD7" w:rsidP="002B7B07">
            <w:pPr>
              <w:spacing w:after="0"/>
              <w:rPr>
                <w:rFonts w:ascii="Times New Roman" w:hAnsi="Times New Roman" w:cs="Times New Roman"/>
                <w:sz w:val="24"/>
                <w:szCs w:val="24"/>
              </w:rPr>
            </w:pPr>
            <w:r w:rsidRPr="002B7B07">
              <w:rPr>
                <w:rFonts w:ascii="Times New Roman" w:hAnsi="Times New Roman" w:cs="Times New Roman"/>
                <w:sz w:val="24"/>
                <w:szCs w:val="24"/>
              </w:rPr>
              <w:t>Security Level (Foreign disclosure)</w:t>
            </w:r>
          </w:p>
        </w:tc>
        <w:tc>
          <w:tcPr>
            <w:tcW w:w="4788" w:type="dxa"/>
          </w:tcPr>
          <w:p w:rsidR="00491AD7" w:rsidRPr="002B7B07" w:rsidRDefault="00491AD7" w:rsidP="002B7B07">
            <w:pPr>
              <w:spacing w:after="0"/>
              <w:rPr>
                <w:rFonts w:ascii="Times New Roman" w:hAnsi="Times New Roman" w:cs="Times New Roman"/>
                <w:sz w:val="24"/>
                <w:szCs w:val="24"/>
              </w:rPr>
            </w:pPr>
            <w:r w:rsidRPr="002B7B07">
              <w:rPr>
                <w:rFonts w:ascii="Times New Roman" w:hAnsi="Times New Roman" w:cs="Times New Roman"/>
                <w:sz w:val="24"/>
                <w:szCs w:val="24"/>
              </w:rPr>
              <w:t>FD1</w:t>
            </w:r>
          </w:p>
        </w:tc>
      </w:tr>
    </w:tbl>
    <w:p w:rsidR="00844D15" w:rsidRPr="00844D15" w:rsidRDefault="00844D15" w:rsidP="00844D15">
      <w:pPr>
        <w:spacing w:after="120"/>
        <w:jc w:val="center"/>
        <w:rPr>
          <w:rFonts w:ascii="Times New Roman" w:hAnsi="Times New Roman" w:cs="Times New Roman"/>
          <w:sz w:val="20"/>
          <w:szCs w:val="20"/>
        </w:rPr>
      </w:pPr>
      <w:r w:rsidRPr="00844D15">
        <w:rPr>
          <w:rFonts w:ascii="Times New Roman" w:hAnsi="Times New Roman" w:cs="Times New Roman"/>
          <w:sz w:val="20"/>
          <w:szCs w:val="20"/>
        </w:rPr>
        <w:t xml:space="preserve">Figure </w:t>
      </w:r>
      <w:r>
        <w:rPr>
          <w:rFonts w:ascii="Times New Roman" w:hAnsi="Times New Roman" w:cs="Times New Roman"/>
          <w:sz w:val="20"/>
          <w:szCs w:val="20"/>
        </w:rPr>
        <w:t>B.2</w:t>
      </w:r>
    </w:p>
    <w:p w:rsidR="00491AD7" w:rsidRDefault="00491AD7" w:rsidP="00491AD7"/>
    <w:p w:rsidR="005E2486" w:rsidRDefault="0050578D">
      <w:r>
        <w:br w:type="page"/>
      </w:r>
    </w:p>
    <w:p w:rsidR="005E2486" w:rsidRDefault="005E2486" w:rsidP="00255D2A">
      <w:pPr>
        <w:pStyle w:val="Heading1"/>
      </w:pPr>
      <w:bookmarkStart w:id="459" w:name="_Toc391929309"/>
      <w:r w:rsidRPr="005E2486">
        <w:lastRenderedPageBreak/>
        <w:t>A</w:t>
      </w:r>
      <w:r>
        <w:t>PPENDIX C:</w:t>
      </w:r>
      <w:r w:rsidRPr="005E2486">
        <w:t xml:space="preserve"> </w:t>
      </w:r>
      <w:r w:rsidR="00E92AFB">
        <w:t>SCORM®</w:t>
      </w:r>
      <w:r w:rsidRPr="005E2486">
        <w:t xml:space="preserve"> </w:t>
      </w:r>
      <w:r w:rsidR="00F121D7">
        <w:t>D</w:t>
      </w:r>
      <w:r w:rsidRPr="005E2486">
        <w:t xml:space="preserve">ata </w:t>
      </w:r>
      <w:r w:rsidR="00F121D7">
        <w:t>T</w:t>
      </w:r>
      <w:r w:rsidRPr="005E2486">
        <w:t>ypes</w:t>
      </w:r>
      <w:bookmarkEnd w:id="459"/>
    </w:p>
    <w:p w:rsidR="00844D15" w:rsidRDefault="00844D15" w:rsidP="005E2486">
      <w:pPr>
        <w:rPr>
          <w:rFonts w:ascii="Times New Roman" w:hAnsi="Times New Roman" w:cs="Times New Roman"/>
          <w:sz w:val="24"/>
          <w:szCs w:val="24"/>
        </w:rPr>
      </w:pPr>
    </w:p>
    <w:p w:rsidR="005E2486" w:rsidRPr="00E92AFB" w:rsidRDefault="00844D15" w:rsidP="005E2486">
      <w:pPr>
        <w:rPr>
          <w:rFonts w:ascii="Times New Roman" w:hAnsi="Times New Roman" w:cs="Times New Roman"/>
          <w:sz w:val="24"/>
          <w:szCs w:val="24"/>
        </w:rPr>
      </w:pPr>
      <w:r>
        <w:rPr>
          <w:rFonts w:ascii="Times New Roman" w:hAnsi="Times New Roman" w:cs="Times New Roman"/>
          <w:sz w:val="24"/>
          <w:szCs w:val="24"/>
        </w:rPr>
        <w:t>The following table should be considered informative information, however it is intended to support the normative source of this data.  Normative information for SCORM Data Types is found in</w:t>
      </w:r>
      <w:r w:rsidR="00E92AFB" w:rsidRPr="00E92AFB">
        <w:rPr>
          <w:rFonts w:ascii="Times New Roman" w:hAnsi="Times New Roman" w:cs="Times New Roman"/>
          <w:sz w:val="24"/>
          <w:szCs w:val="24"/>
        </w:rPr>
        <w:t xml:space="preserve"> </w:t>
      </w:r>
      <w:r w:rsidR="00216910">
        <w:rPr>
          <w:rFonts w:ascii="Times New Roman" w:hAnsi="Times New Roman" w:cs="Times New Roman"/>
          <w:sz w:val="24"/>
          <w:szCs w:val="24"/>
        </w:rPr>
        <w:t>“</w:t>
      </w:r>
      <w:r w:rsidR="00E92AFB">
        <w:rPr>
          <w:rFonts w:ascii="Times New Roman" w:hAnsi="Times New Roman" w:cs="Times New Roman"/>
          <w:sz w:val="24"/>
          <w:szCs w:val="24"/>
        </w:rPr>
        <w:t>SCORM</w:t>
      </w:r>
      <w:r w:rsidR="00E92AFB" w:rsidRPr="00E92AFB">
        <w:rPr>
          <w:rFonts w:ascii="Times New Roman" w:hAnsi="Times New Roman" w:cs="Times New Roman"/>
          <w:sz w:val="24"/>
          <w:szCs w:val="24"/>
        </w:rPr>
        <w:t xml:space="preserve"> 2004 3rd Edition Run-Tim</w:t>
      </w:r>
      <w:r w:rsidR="00216910">
        <w:rPr>
          <w:rFonts w:ascii="Times New Roman" w:hAnsi="Times New Roman" w:cs="Times New Roman"/>
          <w:sz w:val="24"/>
          <w:szCs w:val="24"/>
        </w:rPr>
        <w:t>e Environment (RTE) Version 1.0”,</w:t>
      </w:r>
      <w:r w:rsidR="00E92AFB" w:rsidRPr="00E92AFB">
        <w:rPr>
          <w:rFonts w:ascii="Times New Roman" w:hAnsi="Times New Roman" w:cs="Times New Roman"/>
          <w:sz w:val="24"/>
          <w:szCs w:val="24"/>
        </w:rPr>
        <w:t xml:space="preserve"> Section 4.1.1.</w:t>
      </w:r>
      <w:r w:rsidR="00E92AFB">
        <w:rPr>
          <w:rFonts w:ascii="Times New Roman" w:hAnsi="Times New Roman" w:cs="Times New Roman"/>
          <w:sz w:val="24"/>
          <w:szCs w:val="24"/>
        </w:rPr>
        <w:t>7</w:t>
      </w:r>
      <w:r w:rsidR="00E92AFB" w:rsidRPr="00E92AFB">
        <w:rPr>
          <w:rFonts w:ascii="Times New Roman" w:hAnsi="Times New Roman" w:cs="Times New Roman"/>
          <w:sz w:val="24"/>
          <w:szCs w:val="24"/>
        </w:rPr>
        <w:t xml:space="preserve"> Data Types.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65"/>
        <w:gridCol w:w="4811"/>
      </w:tblGrid>
      <w:tr w:rsidR="005E2486" w:rsidTr="00844D15">
        <w:trPr>
          <w:tblHeader/>
        </w:trPr>
        <w:tc>
          <w:tcPr>
            <w:tcW w:w="4765" w:type="dxa"/>
          </w:tcPr>
          <w:p w:rsidR="005E2486" w:rsidRPr="00216910" w:rsidRDefault="00216910" w:rsidP="00F964E3">
            <w:pPr>
              <w:rPr>
                <w:rFonts w:ascii="Times New Roman" w:hAnsi="Times New Roman" w:cs="Times New Roman"/>
                <w:b/>
                <w:sz w:val="24"/>
                <w:szCs w:val="24"/>
              </w:rPr>
            </w:pPr>
            <w:r w:rsidRPr="00216910">
              <w:rPr>
                <w:rFonts w:ascii="Times New Roman" w:hAnsi="Times New Roman" w:cs="Times New Roman"/>
                <w:b/>
                <w:sz w:val="24"/>
                <w:szCs w:val="24"/>
              </w:rPr>
              <w:t>SCORM</w:t>
            </w:r>
            <w:r w:rsidRPr="00216910">
              <w:rPr>
                <w:rFonts w:ascii="Times New Roman" w:hAnsi="Times New Roman" w:cs="Times New Roman"/>
                <w:sz w:val="24"/>
                <w:szCs w:val="24"/>
              </w:rPr>
              <w:t>®</w:t>
            </w:r>
            <w:r w:rsidRPr="00216910">
              <w:rPr>
                <w:rFonts w:ascii="Times New Roman" w:hAnsi="Times New Roman" w:cs="Times New Roman"/>
                <w:b/>
                <w:sz w:val="24"/>
                <w:szCs w:val="24"/>
              </w:rPr>
              <w:t xml:space="preserve"> </w:t>
            </w:r>
            <w:r w:rsidR="005E2486" w:rsidRPr="00216910">
              <w:rPr>
                <w:rFonts w:ascii="Times New Roman" w:hAnsi="Times New Roman" w:cs="Times New Roman"/>
                <w:b/>
                <w:sz w:val="24"/>
                <w:szCs w:val="24"/>
              </w:rPr>
              <w:t>Data Type</w:t>
            </w:r>
          </w:p>
        </w:tc>
        <w:tc>
          <w:tcPr>
            <w:tcW w:w="4811" w:type="dxa"/>
          </w:tcPr>
          <w:p w:rsidR="005E2486" w:rsidRPr="00216910" w:rsidRDefault="005E2486" w:rsidP="00F964E3">
            <w:pPr>
              <w:rPr>
                <w:rFonts w:ascii="Times New Roman" w:hAnsi="Times New Roman" w:cs="Times New Roman"/>
                <w:b/>
                <w:sz w:val="24"/>
                <w:szCs w:val="24"/>
              </w:rPr>
            </w:pPr>
            <w:r w:rsidRPr="00216910">
              <w:rPr>
                <w:rFonts w:ascii="Times New Roman" w:hAnsi="Times New Roman" w:cs="Times New Roman"/>
                <w:b/>
                <w:sz w:val="24"/>
                <w:szCs w:val="24"/>
              </w:rPr>
              <w:t>Definition of Data Type</w:t>
            </w:r>
          </w:p>
        </w:tc>
      </w:tr>
      <w:tr w:rsidR="005E2486" w:rsidTr="00E92AFB">
        <w:tc>
          <w:tcPr>
            <w:tcW w:w="4765" w:type="dxa"/>
          </w:tcPr>
          <w:p w:rsidR="005E2486" w:rsidRPr="00216910" w:rsidRDefault="005E2486" w:rsidP="00F964E3">
            <w:pPr>
              <w:rPr>
                <w:rFonts w:ascii="Times New Roman" w:hAnsi="Times New Roman" w:cs="Times New Roman"/>
                <w:sz w:val="24"/>
                <w:szCs w:val="24"/>
              </w:rPr>
            </w:pPr>
            <w:r w:rsidRPr="00216910">
              <w:rPr>
                <w:rFonts w:ascii="Times New Roman" w:hAnsi="Times New Roman" w:cs="Times New Roman"/>
                <w:sz w:val="24"/>
                <w:szCs w:val="24"/>
              </w:rPr>
              <w:t>Characterstring</w:t>
            </w:r>
          </w:p>
        </w:tc>
        <w:tc>
          <w:tcPr>
            <w:tcW w:w="4811" w:type="dxa"/>
          </w:tcPr>
          <w:p w:rsidR="005E2486" w:rsidRPr="00216910" w:rsidRDefault="005E2486" w:rsidP="00F964E3">
            <w:pPr>
              <w:rPr>
                <w:rFonts w:ascii="Times New Roman" w:hAnsi="Times New Roman" w:cs="Times New Roman"/>
                <w:sz w:val="24"/>
                <w:szCs w:val="24"/>
              </w:rPr>
            </w:pPr>
            <w:r w:rsidRPr="00216910">
              <w:rPr>
                <w:rFonts w:ascii="Times New Roman" w:hAnsi="Times New Roman" w:cs="Times New Roman"/>
                <w:sz w:val="24"/>
                <w:szCs w:val="24"/>
              </w:rPr>
              <w:t>A string of characters that are defined in ISO 10646, which is equivalent to the Unicode Standard.</w:t>
            </w:r>
          </w:p>
        </w:tc>
      </w:tr>
      <w:tr w:rsidR="00E92AFB" w:rsidTr="00844D15">
        <w:trPr>
          <w:trHeight w:val="2195"/>
        </w:trPr>
        <w:tc>
          <w:tcPr>
            <w:tcW w:w="4765" w:type="dxa"/>
          </w:tcPr>
          <w:p w:rsidR="00E92AFB" w:rsidRPr="00216910" w:rsidRDefault="00E92AFB" w:rsidP="00F964E3">
            <w:pPr>
              <w:rPr>
                <w:rFonts w:ascii="Times New Roman" w:hAnsi="Times New Roman" w:cs="Times New Roman"/>
                <w:sz w:val="24"/>
                <w:szCs w:val="24"/>
              </w:rPr>
            </w:pPr>
            <w:r w:rsidRPr="00216910">
              <w:rPr>
                <w:rFonts w:ascii="Times New Roman" w:hAnsi="Times New Roman" w:cs="Times New Roman"/>
                <w:sz w:val="24"/>
                <w:szCs w:val="24"/>
              </w:rPr>
              <w:t>Language Type</w:t>
            </w:r>
          </w:p>
        </w:tc>
        <w:tc>
          <w:tcPr>
            <w:tcW w:w="4811" w:type="dxa"/>
          </w:tcPr>
          <w:p w:rsidR="00E92AFB" w:rsidRPr="00216910" w:rsidRDefault="00E92AFB" w:rsidP="00E92AFB">
            <w:pPr>
              <w:autoSpaceDE w:val="0"/>
              <w:autoSpaceDN w:val="0"/>
              <w:adjustRightInd w:val="0"/>
              <w:spacing w:after="60" w:line="240" w:lineRule="auto"/>
              <w:rPr>
                <w:rFonts w:ascii="Times New Roman" w:hAnsi="Times New Roman" w:cs="Times New Roman"/>
                <w:color w:val="000000"/>
                <w:sz w:val="24"/>
                <w:szCs w:val="24"/>
              </w:rPr>
            </w:pPr>
            <w:r w:rsidRPr="00216910">
              <w:rPr>
                <w:rFonts w:ascii="Times New Roman" w:hAnsi="Times New Roman" w:cs="Times New Roman"/>
                <w:color w:val="000000"/>
                <w:sz w:val="24"/>
                <w:szCs w:val="24"/>
              </w:rPr>
              <w:t xml:space="preserve">A data type used to represent a language. The format of this data type is a characterstring consisting of a required language code (langcode) followed by multiple, optional, hyphen-prefixed subcodes (subcode): </w:t>
            </w:r>
          </w:p>
          <w:p w:rsidR="00E92AFB" w:rsidRPr="00E92AFB" w:rsidRDefault="00E92AFB" w:rsidP="00E92AFB">
            <w:pPr>
              <w:autoSpaceDE w:val="0"/>
              <w:autoSpaceDN w:val="0"/>
              <w:adjustRightInd w:val="0"/>
              <w:spacing w:after="180" w:line="240" w:lineRule="auto"/>
              <w:rPr>
                <w:rFonts w:ascii="Times New Roman" w:hAnsi="Times New Roman" w:cs="Times New Roman"/>
                <w:color w:val="000000"/>
                <w:sz w:val="23"/>
                <w:szCs w:val="23"/>
              </w:rPr>
            </w:pPr>
            <w:r w:rsidRPr="00E92AFB">
              <w:rPr>
                <w:rFonts w:ascii="Courier New" w:hAnsi="Courier New" w:cs="Courier New"/>
                <w:color w:val="000000"/>
                <w:sz w:val="20"/>
                <w:szCs w:val="20"/>
              </w:rPr>
              <w:t>language_type ::= langcode [“-” subcode]*</w:t>
            </w:r>
          </w:p>
        </w:tc>
      </w:tr>
      <w:tr w:rsidR="005E2486" w:rsidTr="00E92AFB">
        <w:tc>
          <w:tcPr>
            <w:tcW w:w="4765" w:type="dxa"/>
          </w:tcPr>
          <w:p w:rsidR="005E2486" w:rsidRPr="00525C4A" w:rsidRDefault="00F8610D" w:rsidP="00F964E3">
            <w:pPr>
              <w:rPr>
                <w:rFonts w:ascii="Times New Roman" w:hAnsi="Times New Roman" w:cs="Times New Roman"/>
                <w:sz w:val="24"/>
                <w:szCs w:val="24"/>
              </w:rPr>
            </w:pPr>
            <w:r w:rsidRPr="00F8610D">
              <w:rPr>
                <w:rFonts w:ascii="Times New Roman" w:hAnsi="Times New Roman" w:cs="Times New Roman"/>
                <w:sz w:val="24"/>
                <w:szCs w:val="24"/>
              </w:rPr>
              <w:t>Localized string type</w:t>
            </w:r>
          </w:p>
        </w:tc>
        <w:tc>
          <w:tcPr>
            <w:tcW w:w="4811" w:type="dxa"/>
          </w:tcPr>
          <w:p w:rsidR="00E92AFB" w:rsidRPr="00525C4A" w:rsidRDefault="00F8610D" w:rsidP="00E92AFB">
            <w:pPr>
              <w:autoSpaceDE w:val="0"/>
              <w:autoSpaceDN w:val="0"/>
              <w:adjustRightInd w:val="0"/>
              <w:spacing w:after="180" w:line="240" w:lineRule="auto"/>
              <w:rPr>
                <w:rFonts w:ascii="Courier New" w:hAnsi="Courier New" w:cs="Courier New"/>
                <w:color w:val="000000"/>
                <w:sz w:val="20"/>
                <w:szCs w:val="20"/>
              </w:rPr>
            </w:pPr>
            <w:r w:rsidRPr="00F8610D">
              <w:rPr>
                <w:rFonts w:ascii="Times New Roman" w:hAnsi="Times New Roman" w:cs="Times New Roman"/>
                <w:color w:val="000000"/>
                <w:sz w:val="24"/>
                <w:szCs w:val="24"/>
              </w:rPr>
              <w:t xml:space="preserve">A localized characterstring is a characterstring that has an indicator of the language of the characterstring. There are certain data model elements where the language information is important. SCORM® applies a reserved delimiter for representing the language of the characterstring: </w:t>
            </w:r>
            <w:r w:rsidR="00E92AFB" w:rsidRPr="00525C4A">
              <w:rPr>
                <w:rFonts w:ascii="Courier New" w:hAnsi="Courier New" w:cs="Courier New"/>
                <w:color w:val="000000"/>
                <w:sz w:val="20"/>
                <w:szCs w:val="20"/>
              </w:rPr>
              <w:t>{lang=</w:t>
            </w:r>
            <w:r w:rsidR="00E92AFB" w:rsidRPr="00525C4A">
              <w:rPr>
                <w:rFonts w:ascii="Courier New" w:hAnsi="Courier New" w:cs="Courier New"/>
                <w:i/>
                <w:iCs/>
                <w:color w:val="000000"/>
                <w:sz w:val="20"/>
                <w:szCs w:val="20"/>
              </w:rPr>
              <w:t>&lt;language_type&gt;</w:t>
            </w:r>
            <w:r w:rsidR="00E92AFB" w:rsidRPr="00525C4A">
              <w:rPr>
                <w:rFonts w:ascii="Courier New" w:hAnsi="Courier New" w:cs="Courier New"/>
                <w:color w:val="000000"/>
                <w:sz w:val="20"/>
                <w:szCs w:val="20"/>
              </w:rPr>
              <w:t xml:space="preserve">}. </w:t>
            </w:r>
          </w:p>
          <w:p w:rsidR="00E92AFB" w:rsidRPr="00525C4A" w:rsidRDefault="00F8610D" w:rsidP="00E92AFB">
            <w:pPr>
              <w:autoSpaceDE w:val="0"/>
              <w:autoSpaceDN w:val="0"/>
              <w:adjustRightInd w:val="0"/>
              <w:spacing w:after="180" w:line="240" w:lineRule="auto"/>
              <w:rPr>
                <w:rFonts w:ascii="Times New Roman" w:hAnsi="Times New Roman" w:cs="Times New Roman"/>
                <w:color w:val="000000"/>
                <w:sz w:val="24"/>
                <w:szCs w:val="24"/>
              </w:rPr>
            </w:pPr>
            <w:r w:rsidRPr="00F8610D">
              <w:rPr>
                <w:rFonts w:ascii="Times New Roman" w:hAnsi="Times New Roman" w:cs="Times New Roman"/>
                <w:color w:val="000000"/>
                <w:sz w:val="24"/>
                <w:szCs w:val="24"/>
              </w:rPr>
              <w:t xml:space="preserve">The format of the characterstring is required to have the following syntax: </w:t>
            </w:r>
          </w:p>
          <w:p w:rsidR="00E92AFB" w:rsidRPr="00525C4A" w:rsidRDefault="00E92AFB" w:rsidP="00E92AFB">
            <w:pPr>
              <w:autoSpaceDE w:val="0"/>
              <w:autoSpaceDN w:val="0"/>
              <w:adjustRightInd w:val="0"/>
              <w:spacing w:after="180" w:line="240" w:lineRule="auto"/>
              <w:ind w:left="720"/>
              <w:rPr>
                <w:rFonts w:ascii="Courier New" w:hAnsi="Courier New" w:cs="Courier New"/>
                <w:color w:val="000000"/>
                <w:sz w:val="20"/>
                <w:szCs w:val="20"/>
              </w:rPr>
            </w:pPr>
            <w:r w:rsidRPr="00525C4A">
              <w:rPr>
                <w:rFonts w:ascii="Courier New" w:hAnsi="Courier New" w:cs="Courier New"/>
                <w:color w:val="000000"/>
                <w:sz w:val="20"/>
                <w:szCs w:val="20"/>
              </w:rPr>
              <w:t>“{lang=</w:t>
            </w:r>
            <w:r w:rsidRPr="00525C4A">
              <w:rPr>
                <w:rFonts w:ascii="Courier New" w:hAnsi="Courier New" w:cs="Courier New"/>
                <w:i/>
                <w:iCs/>
                <w:color w:val="000000"/>
                <w:sz w:val="20"/>
                <w:szCs w:val="20"/>
              </w:rPr>
              <w:t>&lt;language_type&gt;</w:t>
            </w:r>
            <w:r w:rsidRPr="00525C4A">
              <w:rPr>
                <w:rFonts w:ascii="Courier New" w:hAnsi="Courier New" w:cs="Courier New"/>
                <w:color w:val="000000"/>
                <w:sz w:val="20"/>
                <w:szCs w:val="20"/>
              </w:rPr>
              <w:t>}&lt;</w:t>
            </w:r>
            <w:r w:rsidRPr="00525C4A">
              <w:rPr>
                <w:rFonts w:ascii="Courier New" w:hAnsi="Courier New" w:cs="Courier New"/>
                <w:i/>
                <w:iCs/>
                <w:color w:val="000000"/>
                <w:sz w:val="20"/>
                <w:szCs w:val="20"/>
              </w:rPr>
              <w:t xml:space="preserve">actual characterstring&gt;” </w:t>
            </w:r>
          </w:p>
          <w:p w:rsidR="00E92AFB" w:rsidRPr="00525C4A" w:rsidRDefault="00E92AFB" w:rsidP="00E92AFB">
            <w:pPr>
              <w:autoSpaceDE w:val="0"/>
              <w:autoSpaceDN w:val="0"/>
              <w:adjustRightInd w:val="0"/>
              <w:spacing w:after="0" w:line="240" w:lineRule="auto"/>
              <w:rPr>
                <w:rFonts w:ascii="Times New Roman" w:hAnsi="Times New Roman" w:cs="Times New Roman"/>
                <w:color w:val="000000"/>
                <w:sz w:val="24"/>
                <w:szCs w:val="24"/>
              </w:rPr>
            </w:pPr>
            <w:r w:rsidRPr="00525C4A">
              <w:rPr>
                <w:rFonts w:ascii="Times New Roman" w:hAnsi="Times New Roman" w:cs="Times New Roman"/>
                <w:color w:val="000000"/>
                <w:sz w:val="24"/>
                <w:szCs w:val="24"/>
              </w:rPr>
              <w:t xml:space="preserve">Example: </w:t>
            </w:r>
          </w:p>
          <w:p w:rsidR="005E2486" w:rsidRPr="00525C4A" w:rsidRDefault="00E92AFB" w:rsidP="00E92AFB">
            <w:pPr>
              <w:rPr>
                <w:rFonts w:ascii="Times New Roman" w:hAnsi="Times New Roman" w:cs="Times New Roman"/>
                <w:sz w:val="24"/>
                <w:szCs w:val="24"/>
              </w:rPr>
            </w:pPr>
            <w:r w:rsidRPr="00525C4A">
              <w:rPr>
                <w:rFonts w:ascii="Times New Roman" w:hAnsi="Times New Roman" w:cs="Times New Roman"/>
                <w:color w:val="000000"/>
                <w:sz w:val="24"/>
                <w:szCs w:val="24"/>
              </w:rPr>
              <w:t>“{lang=en}The content presented an excellent point dealing with the topic.”</w:t>
            </w:r>
          </w:p>
        </w:tc>
      </w:tr>
      <w:tr w:rsidR="005E2486" w:rsidTr="00844D15">
        <w:trPr>
          <w:trHeight w:val="1637"/>
        </w:trPr>
        <w:tc>
          <w:tcPr>
            <w:tcW w:w="4765" w:type="dxa"/>
          </w:tcPr>
          <w:p w:rsidR="005E2486" w:rsidRPr="00216910" w:rsidRDefault="005E2486" w:rsidP="00F964E3">
            <w:pPr>
              <w:rPr>
                <w:rFonts w:ascii="Times New Roman" w:hAnsi="Times New Roman" w:cs="Times New Roman"/>
                <w:sz w:val="24"/>
                <w:szCs w:val="24"/>
              </w:rPr>
            </w:pPr>
            <w:r w:rsidRPr="00216910">
              <w:rPr>
                <w:rFonts w:ascii="Times New Roman" w:hAnsi="Times New Roman" w:cs="Times New Roman"/>
                <w:sz w:val="24"/>
                <w:szCs w:val="24"/>
              </w:rPr>
              <w:t>Long Identifier Type</w:t>
            </w:r>
          </w:p>
        </w:tc>
        <w:tc>
          <w:tcPr>
            <w:tcW w:w="4811" w:type="dxa"/>
          </w:tcPr>
          <w:p w:rsidR="005E2486" w:rsidRPr="00216910" w:rsidRDefault="005E2486" w:rsidP="00F964E3">
            <w:pPr>
              <w:rPr>
                <w:rFonts w:ascii="Times New Roman" w:hAnsi="Times New Roman" w:cs="Times New Roman"/>
                <w:sz w:val="24"/>
                <w:szCs w:val="24"/>
              </w:rPr>
            </w:pPr>
            <w:r w:rsidRPr="00216910">
              <w:rPr>
                <w:rFonts w:ascii="Times New Roman" w:hAnsi="Times New Roman" w:cs="Times New Roman"/>
                <w:sz w:val="24"/>
                <w:szCs w:val="24"/>
              </w:rPr>
              <w:t xml:space="preserve">A unique characterstring that conforms to the syntax defined for Universal Resource Identifiers (URI), refer to Request for Comments (RFC) 2396.  </w:t>
            </w:r>
          </w:p>
        </w:tc>
      </w:tr>
      <w:tr w:rsidR="005E2486" w:rsidTr="00E92AFB">
        <w:tc>
          <w:tcPr>
            <w:tcW w:w="4765" w:type="dxa"/>
          </w:tcPr>
          <w:p w:rsidR="005E2486" w:rsidRPr="00525C4A" w:rsidRDefault="005E2486" w:rsidP="00844D15">
            <w:pPr>
              <w:rPr>
                <w:rFonts w:ascii="Times New Roman" w:hAnsi="Times New Roman" w:cs="Times New Roman"/>
                <w:sz w:val="24"/>
                <w:szCs w:val="24"/>
              </w:rPr>
            </w:pPr>
            <w:r w:rsidRPr="00525C4A">
              <w:rPr>
                <w:rFonts w:ascii="Times New Roman" w:hAnsi="Times New Roman" w:cs="Times New Roman"/>
                <w:sz w:val="24"/>
                <w:szCs w:val="24"/>
              </w:rPr>
              <w:lastRenderedPageBreak/>
              <w:t>Short Identifier Type</w:t>
            </w:r>
          </w:p>
        </w:tc>
        <w:tc>
          <w:tcPr>
            <w:tcW w:w="4811" w:type="dxa"/>
          </w:tcPr>
          <w:p w:rsidR="005E2486" w:rsidRPr="00525C4A" w:rsidRDefault="00F8610D" w:rsidP="00844D15">
            <w:pPr>
              <w:keepNext/>
              <w:keepLines/>
              <w:rPr>
                <w:rFonts w:ascii="Times New Roman" w:hAnsi="Times New Roman" w:cs="Times New Roman"/>
                <w:sz w:val="24"/>
                <w:szCs w:val="24"/>
              </w:rPr>
            </w:pPr>
            <w:r w:rsidRPr="00F8610D">
              <w:rPr>
                <w:rFonts w:ascii="Times New Roman" w:hAnsi="Times New Roman" w:cs="Times New Roman"/>
                <w:sz w:val="24"/>
                <w:szCs w:val="24"/>
              </w:rPr>
              <w:t>A unique characterstring that conforms to the syntax defined for Universal Resource Identifiers (URI), refer to RFC 2396.</w:t>
            </w:r>
          </w:p>
        </w:tc>
      </w:tr>
      <w:tr w:rsidR="005E2486" w:rsidTr="00E92AFB">
        <w:tc>
          <w:tcPr>
            <w:tcW w:w="4765" w:type="dxa"/>
          </w:tcPr>
          <w:p w:rsidR="005E2486" w:rsidRPr="00525C4A" w:rsidRDefault="00F8610D" w:rsidP="00F964E3">
            <w:pPr>
              <w:rPr>
                <w:rFonts w:ascii="Times New Roman" w:hAnsi="Times New Roman" w:cs="Times New Roman"/>
                <w:sz w:val="24"/>
                <w:szCs w:val="24"/>
              </w:rPr>
            </w:pPr>
            <w:r w:rsidRPr="00F8610D">
              <w:rPr>
                <w:rFonts w:ascii="Times New Roman" w:hAnsi="Times New Roman" w:cs="Times New Roman"/>
                <w:sz w:val="24"/>
                <w:szCs w:val="24"/>
              </w:rPr>
              <w:t>Integer</w:t>
            </w:r>
          </w:p>
        </w:tc>
        <w:tc>
          <w:tcPr>
            <w:tcW w:w="4811" w:type="dxa"/>
          </w:tcPr>
          <w:p w:rsidR="005E2486" w:rsidRPr="00525C4A" w:rsidRDefault="005E2486" w:rsidP="00F964E3">
            <w:pPr>
              <w:rPr>
                <w:rFonts w:ascii="Times New Roman" w:hAnsi="Times New Roman" w:cs="Times New Roman"/>
                <w:sz w:val="24"/>
                <w:szCs w:val="24"/>
              </w:rPr>
            </w:pPr>
            <w:r w:rsidRPr="00525C4A">
              <w:rPr>
                <w:rFonts w:ascii="Times New Roman" w:hAnsi="Times New Roman" w:cs="Times New Roman"/>
                <w:sz w:val="24"/>
                <w:szCs w:val="24"/>
              </w:rPr>
              <w:t>A member of the set of positive whole numbers, negative whole numbers and zero.</w:t>
            </w:r>
          </w:p>
        </w:tc>
      </w:tr>
      <w:tr w:rsidR="005E2486" w:rsidTr="00E92AFB">
        <w:tc>
          <w:tcPr>
            <w:tcW w:w="4765" w:type="dxa"/>
          </w:tcPr>
          <w:p w:rsidR="005E2486" w:rsidRPr="00525C4A" w:rsidRDefault="00F8610D" w:rsidP="00F964E3">
            <w:pPr>
              <w:rPr>
                <w:rFonts w:ascii="Times New Roman" w:hAnsi="Times New Roman" w:cs="Times New Roman"/>
                <w:sz w:val="24"/>
                <w:szCs w:val="24"/>
              </w:rPr>
            </w:pPr>
            <w:r w:rsidRPr="00F8610D">
              <w:rPr>
                <w:rFonts w:ascii="Times New Roman" w:hAnsi="Times New Roman" w:cs="Times New Roman"/>
                <w:sz w:val="24"/>
                <w:szCs w:val="24"/>
              </w:rPr>
              <w:t>State</w:t>
            </w:r>
          </w:p>
        </w:tc>
        <w:tc>
          <w:tcPr>
            <w:tcW w:w="4811" w:type="dxa"/>
          </w:tcPr>
          <w:p w:rsidR="005E2486" w:rsidRPr="00525C4A" w:rsidRDefault="005E2486" w:rsidP="00F964E3">
            <w:pPr>
              <w:rPr>
                <w:rFonts w:ascii="Times New Roman" w:hAnsi="Times New Roman" w:cs="Times New Roman"/>
                <w:sz w:val="24"/>
                <w:szCs w:val="24"/>
              </w:rPr>
            </w:pPr>
            <w:r w:rsidRPr="00525C4A">
              <w:rPr>
                <w:rFonts w:ascii="Times New Roman" w:hAnsi="Times New Roman" w:cs="Times New Roman"/>
                <w:sz w:val="24"/>
                <w:szCs w:val="24"/>
              </w:rPr>
              <w:t>Some data model elements have a defined set of states.  Each state is found to a reserved token.  These are further defined in the Data Model Element Implementation Requirements section in each data model Run-Time Environment explanation.</w:t>
            </w:r>
          </w:p>
        </w:tc>
      </w:tr>
      <w:tr w:rsidR="005E2486" w:rsidTr="00E92AFB">
        <w:tc>
          <w:tcPr>
            <w:tcW w:w="4765" w:type="dxa"/>
          </w:tcPr>
          <w:p w:rsidR="005E2486" w:rsidRPr="00525C4A" w:rsidRDefault="00F8610D" w:rsidP="00F964E3">
            <w:pPr>
              <w:rPr>
                <w:rFonts w:ascii="Times New Roman" w:hAnsi="Times New Roman" w:cs="Times New Roman"/>
                <w:sz w:val="24"/>
                <w:szCs w:val="24"/>
              </w:rPr>
            </w:pPr>
            <w:r w:rsidRPr="00F8610D">
              <w:rPr>
                <w:rFonts w:ascii="Times New Roman" w:hAnsi="Times New Roman" w:cs="Times New Roman"/>
                <w:sz w:val="24"/>
                <w:szCs w:val="24"/>
              </w:rPr>
              <w:t xml:space="preserve">Real </w:t>
            </w:r>
          </w:p>
        </w:tc>
        <w:tc>
          <w:tcPr>
            <w:tcW w:w="4811" w:type="dxa"/>
          </w:tcPr>
          <w:p w:rsidR="005E2486" w:rsidRPr="00525C4A" w:rsidRDefault="00F964E3" w:rsidP="00F964E3">
            <w:pPr>
              <w:rPr>
                <w:rFonts w:ascii="Times New Roman" w:hAnsi="Times New Roman" w:cs="Times New Roman"/>
                <w:sz w:val="24"/>
                <w:szCs w:val="24"/>
              </w:rPr>
            </w:pPr>
            <w:r w:rsidRPr="00525C4A">
              <w:rPr>
                <w:rFonts w:ascii="Times New Roman" w:hAnsi="Times New Roman" w:cs="Times New Roman"/>
                <w:sz w:val="24"/>
                <w:szCs w:val="24"/>
              </w:rPr>
              <w:t xml:space="preserve">The real(10,7) data type denotes a real number and uses a paired set for system and significant digits. For example real(10,7) is a </w:t>
            </w:r>
            <w:r w:rsidR="009E19D6" w:rsidRPr="00525C4A">
              <w:rPr>
                <w:rFonts w:ascii="Times New Roman" w:hAnsi="Times New Roman" w:cs="Times New Roman"/>
                <w:sz w:val="24"/>
                <w:szCs w:val="24"/>
              </w:rPr>
              <w:t>decimal</w:t>
            </w:r>
            <w:r w:rsidRPr="00525C4A">
              <w:rPr>
                <w:rFonts w:ascii="Times New Roman" w:hAnsi="Times New Roman" w:cs="Times New Roman"/>
                <w:sz w:val="24"/>
                <w:szCs w:val="24"/>
              </w:rPr>
              <w:t xml:space="preserve"> number with seven significant digits.</w:t>
            </w:r>
          </w:p>
        </w:tc>
      </w:tr>
      <w:tr w:rsidR="005E2486" w:rsidTr="00E92AFB">
        <w:tc>
          <w:tcPr>
            <w:tcW w:w="4765" w:type="dxa"/>
          </w:tcPr>
          <w:p w:rsidR="005E2486" w:rsidRPr="00216910" w:rsidRDefault="00E92AFB" w:rsidP="00F964E3">
            <w:pPr>
              <w:rPr>
                <w:rFonts w:ascii="Times New Roman" w:hAnsi="Times New Roman" w:cs="Times New Roman"/>
                <w:sz w:val="24"/>
                <w:szCs w:val="24"/>
              </w:rPr>
            </w:pPr>
            <w:r w:rsidRPr="00216910">
              <w:rPr>
                <w:rFonts w:ascii="Times New Roman" w:hAnsi="Times New Roman" w:cs="Times New Roman"/>
                <w:bCs/>
                <w:sz w:val="24"/>
                <w:szCs w:val="24"/>
              </w:rPr>
              <w:t>time (second, 10, 0)</w:t>
            </w:r>
          </w:p>
        </w:tc>
        <w:tc>
          <w:tcPr>
            <w:tcW w:w="4811" w:type="dxa"/>
          </w:tcPr>
          <w:p w:rsidR="00E92AFB" w:rsidRPr="00216910" w:rsidRDefault="00E92AFB" w:rsidP="00E92AFB">
            <w:pPr>
              <w:autoSpaceDE w:val="0"/>
              <w:autoSpaceDN w:val="0"/>
              <w:adjustRightInd w:val="0"/>
              <w:spacing w:after="180" w:line="240" w:lineRule="auto"/>
              <w:rPr>
                <w:rFonts w:ascii="Times New Roman" w:hAnsi="Times New Roman" w:cs="Times New Roman"/>
                <w:color w:val="000000"/>
                <w:sz w:val="24"/>
                <w:szCs w:val="24"/>
              </w:rPr>
            </w:pPr>
            <w:r w:rsidRPr="00216910">
              <w:rPr>
                <w:rFonts w:ascii="Times New Roman" w:hAnsi="Times New Roman" w:cs="Times New Roman"/>
                <w:color w:val="000000"/>
                <w:sz w:val="24"/>
                <w:szCs w:val="24"/>
              </w:rPr>
              <w:t xml:space="preserve">The format of the characterstring shall be as follows: </w:t>
            </w:r>
          </w:p>
          <w:p w:rsidR="00E92AFB" w:rsidRPr="00216910" w:rsidRDefault="00E92AFB" w:rsidP="00E92AFB">
            <w:pPr>
              <w:autoSpaceDE w:val="0"/>
              <w:autoSpaceDN w:val="0"/>
              <w:adjustRightInd w:val="0"/>
              <w:spacing w:after="180" w:line="240" w:lineRule="auto"/>
              <w:rPr>
                <w:rFonts w:ascii="Times New Roman" w:hAnsi="Times New Roman" w:cs="Times New Roman"/>
                <w:color w:val="000000"/>
                <w:sz w:val="24"/>
                <w:szCs w:val="24"/>
              </w:rPr>
            </w:pPr>
            <w:r w:rsidRPr="00216910">
              <w:rPr>
                <w:rFonts w:ascii="Times New Roman" w:hAnsi="Times New Roman" w:cs="Times New Roman"/>
                <w:color w:val="000000"/>
                <w:sz w:val="24"/>
                <w:szCs w:val="24"/>
              </w:rPr>
              <w:t xml:space="preserve">YYYY[-MM[-DD[Thh[:mm[:ss[.s[TZD]]]]]]] where </w:t>
            </w:r>
          </w:p>
          <w:p w:rsidR="00E92AFB" w:rsidRPr="00216910" w:rsidRDefault="00E92AFB" w:rsidP="00E92AFB">
            <w:pPr>
              <w:autoSpaceDE w:val="0"/>
              <w:autoSpaceDN w:val="0"/>
              <w:adjustRightInd w:val="0"/>
              <w:spacing w:after="0" w:line="240" w:lineRule="auto"/>
              <w:ind w:left="720" w:hanging="360"/>
              <w:rPr>
                <w:rFonts w:ascii="Times New Roman" w:hAnsi="Times New Roman" w:cs="Times New Roman"/>
                <w:color w:val="000000"/>
                <w:sz w:val="24"/>
                <w:szCs w:val="24"/>
              </w:rPr>
            </w:pPr>
            <w:r w:rsidRPr="00216910">
              <w:rPr>
                <w:rFonts w:ascii="Times New Roman" w:hAnsi="Times New Roman" w:cs="Times New Roman"/>
                <w:color w:val="000000"/>
                <w:sz w:val="24"/>
                <w:szCs w:val="24"/>
              </w:rPr>
              <w:t xml:space="preserve">• YYYY: A four-digit year </w:t>
            </w:r>
          </w:p>
          <w:p w:rsidR="00E92AFB" w:rsidRPr="00216910" w:rsidRDefault="00E92AFB" w:rsidP="00E92AFB">
            <w:pPr>
              <w:autoSpaceDE w:val="0"/>
              <w:autoSpaceDN w:val="0"/>
              <w:adjustRightInd w:val="0"/>
              <w:spacing w:after="0" w:line="240" w:lineRule="auto"/>
              <w:ind w:left="720" w:hanging="360"/>
              <w:rPr>
                <w:rFonts w:ascii="Times New Roman" w:hAnsi="Times New Roman" w:cs="Times New Roman"/>
                <w:color w:val="000000"/>
                <w:sz w:val="24"/>
                <w:szCs w:val="24"/>
              </w:rPr>
            </w:pPr>
            <w:r w:rsidRPr="00216910">
              <w:rPr>
                <w:rFonts w:ascii="Times New Roman" w:hAnsi="Times New Roman" w:cs="Times New Roman"/>
                <w:color w:val="000000"/>
                <w:sz w:val="24"/>
                <w:szCs w:val="24"/>
              </w:rPr>
              <w:t>• MM: A two-digit month</w:t>
            </w:r>
          </w:p>
          <w:p w:rsidR="00E92AFB" w:rsidRPr="00216910" w:rsidRDefault="00E92AFB" w:rsidP="00E92AFB">
            <w:pPr>
              <w:autoSpaceDE w:val="0"/>
              <w:autoSpaceDN w:val="0"/>
              <w:adjustRightInd w:val="0"/>
              <w:spacing w:after="0" w:line="240" w:lineRule="auto"/>
              <w:ind w:left="720" w:hanging="360"/>
              <w:rPr>
                <w:rFonts w:ascii="Times New Roman" w:hAnsi="Times New Roman" w:cs="Times New Roman"/>
                <w:color w:val="000000"/>
                <w:sz w:val="24"/>
                <w:szCs w:val="24"/>
              </w:rPr>
            </w:pPr>
            <w:r w:rsidRPr="00216910">
              <w:rPr>
                <w:rFonts w:ascii="Times New Roman" w:hAnsi="Times New Roman" w:cs="Times New Roman"/>
                <w:color w:val="000000"/>
                <w:sz w:val="24"/>
                <w:szCs w:val="24"/>
              </w:rPr>
              <w:t xml:space="preserve">• DD: A two-digit day of month </w:t>
            </w:r>
          </w:p>
          <w:p w:rsidR="00E92AFB" w:rsidRPr="00216910" w:rsidRDefault="00E92AFB" w:rsidP="00E92AFB">
            <w:pPr>
              <w:autoSpaceDE w:val="0"/>
              <w:autoSpaceDN w:val="0"/>
              <w:adjustRightInd w:val="0"/>
              <w:spacing w:after="0" w:line="240" w:lineRule="auto"/>
              <w:ind w:left="720" w:hanging="360"/>
              <w:rPr>
                <w:rFonts w:ascii="Times New Roman" w:hAnsi="Times New Roman" w:cs="Times New Roman"/>
                <w:color w:val="000000"/>
                <w:sz w:val="24"/>
                <w:szCs w:val="24"/>
              </w:rPr>
            </w:pPr>
            <w:r w:rsidRPr="00216910">
              <w:rPr>
                <w:rFonts w:ascii="Times New Roman" w:hAnsi="Times New Roman" w:cs="Times New Roman"/>
                <w:color w:val="000000"/>
                <w:sz w:val="24"/>
                <w:szCs w:val="24"/>
              </w:rPr>
              <w:t xml:space="preserve">• hh: Two-digits of hour  </w:t>
            </w:r>
          </w:p>
          <w:p w:rsidR="00E92AFB" w:rsidRPr="00216910" w:rsidRDefault="00E92AFB" w:rsidP="00E92AFB">
            <w:pPr>
              <w:autoSpaceDE w:val="0"/>
              <w:autoSpaceDN w:val="0"/>
              <w:adjustRightInd w:val="0"/>
              <w:spacing w:after="0" w:line="240" w:lineRule="auto"/>
              <w:ind w:left="720" w:hanging="360"/>
              <w:rPr>
                <w:rFonts w:ascii="Times New Roman" w:hAnsi="Times New Roman" w:cs="Times New Roman"/>
                <w:color w:val="000000"/>
                <w:sz w:val="24"/>
                <w:szCs w:val="24"/>
              </w:rPr>
            </w:pPr>
            <w:r w:rsidRPr="00216910">
              <w:rPr>
                <w:rFonts w:ascii="Times New Roman" w:hAnsi="Times New Roman" w:cs="Times New Roman"/>
                <w:color w:val="000000"/>
                <w:sz w:val="24"/>
                <w:szCs w:val="24"/>
              </w:rPr>
              <w:t xml:space="preserve">• mm: Two-digits of minute  </w:t>
            </w:r>
          </w:p>
          <w:p w:rsidR="00E92AFB" w:rsidRPr="00216910" w:rsidRDefault="00E92AFB" w:rsidP="00E92AFB">
            <w:pPr>
              <w:autoSpaceDE w:val="0"/>
              <w:autoSpaceDN w:val="0"/>
              <w:adjustRightInd w:val="0"/>
              <w:spacing w:after="0" w:line="240" w:lineRule="auto"/>
              <w:ind w:left="720" w:hanging="360"/>
              <w:rPr>
                <w:rFonts w:ascii="Times New Roman" w:hAnsi="Times New Roman" w:cs="Times New Roman"/>
                <w:color w:val="000000"/>
                <w:sz w:val="24"/>
                <w:szCs w:val="24"/>
              </w:rPr>
            </w:pPr>
            <w:r w:rsidRPr="00216910">
              <w:rPr>
                <w:rFonts w:ascii="Times New Roman" w:hAnsi="Times New Roman" w:cs="Times New Roman"/>
                <w:color w:val="000000"/>
                <w:sz w:val="24"/>
                <w:szCs w:val="24"/>
              </w:rPr>
              <w:t>• ss: Two-digits of second</w:t>
            </w:r>
          </w:p>
          <w:p w:rsidR="00E92AFB" w:rsidRPr="00216910" w:rsidRDefault="00E92AFB" w:rsidP="00E92AFB">
            <w:pPr>
              <w:autoSpaceDE w:val="0"/>
              <w:autoSpaceDN w:val="0"/>
              <w:adjustRightInd w:val="0"/>
              <w:spacing w:after="0" w:line="240" w:lineRule="auto"/>
              <w:ind w:left="720" w:hanging="360"/>
              <w:rPr>
                <w:rFonts w:ascii="Times New Roman" w:hAnsi="Times New Roman" w:cs="Times New Roman"/>
                <w:color w:val="000000"/>
                <w:sz w:val="24"/>
                <w:szCs w:val="24"/>
              </w:rPr>
            </w:pPr>
            <w:r w:rsidRPr="00216910">
              <w:rPr>
                <w:rFonts w:ascii="Times New Roman" w:hAnsi="Times New Roman" w:cs="Times New Roman"/>
                <w:color w:val="000000"/>
                <w:sz w:val="24"/>
                <w:szCs w:val="24"/>
              </w:rPr>
              <w:t xml:space="preserve">• s: One or more digits representing a decimal fraction of a second. If fractions of a second are used, SCORM® further restricts the string to a maximum of 2 digits. </w:t>
            </w:r>
          </w:p>
          <w:p w:rsidR="00E92AFB" w:rsidRPr="00216910" w:rsidRDefault="00E92AFB" w:rsidP="00216910">
            <w:pPr>
              <w:autoSpaceDE w:val="0"/>
              <w:autoSpaceDN w:val="0"/>
              <w:adjustRightInd w:val="0"/>
              <w:spacing w:after="0" w:line="240" w:lineRule="auto"/>
              <w:ind w:left="720" w:hanging="360"/>
              <w:rPr>
                <w:rFonts w:ascii="Times New Roman" w:hAnsi="Times New Roman" w:cs="Times New Roman"/>
                <w:color w:val="000000"/>
                <w:sz w:val="24"/>
                <w:szCs w:val="24"/>
              </w:rPr>
            </w:pPr>
            <w:r w:rsidRPr="00216910">
              <w:rPr>
                <w:rFonts w:ascii="Times New Roman" w:hAnsi="Times New Roman" w:cs="Times New Roman"/>
                <w:color w:val="000000"/>
                <w:sz w:val="24"/>
                <w:szCs w:val="24"/>
              </w:rPr>
              <w:t xml:space="preserve">• TZD: Time zone designator (Z for UTC or +hh:mm or –hh:mm).  </w:t>
            </w:r>
          </w:p>
          <w:p w:rsidR="00E92AFB" w:rsidRPr="00216910" w:rsidRDefault="00E92AFB" w:rsidP="00E92AFB">
            <w:pPr>
              <w:autoSpaceDE w:val="0"/>
              <w:autoSpaceDN w:val="0"/>
              <w:adjustRightInd w:val="0"/>
              <w:spacing w:after="180" w:line="240" w:lineRule="auto"/>
              <w:ind w:left="720" w:hanging="360"/>
              <w:rPr>
                <w:rFonts w:ascii="Times New Roman" w:hAnsi="Times New Roman" w:cs="Times New Roman"/>
                <w:color w:val="000000"/>
                <w:sz w:val="24"/>
                <w:szCs w:val="24"/>
              </w:rPr>
            </w:pPr>
            <w:r w:rsidRPr="00216910">
              <w:rPr>
                <w:rFonts w:ascii="Times New Roman" w:hAnsi="Times New Roman" w:cs="Times New Roman"/>
                <w:color w:val="000000"/>
                <w:sz w:val="24"/>
                <w:szCs w:val="24"/>
              </w:rPr>
              <w:t>• At least the four-digit year must be present. If additional parts of the time are included, the character literals -, T, : and . are part of the char</w:t>
            </w:r>
            <w:r w:rsidR="00216910" w:rsidRPr="00216910">
              <w:rPr>
                <w:rFonts w:ascii="Times New Roman" w:hAnsi="Times New Roman" w:cs="Times New Roman"/>
                <w:color w:val="000000"/>
                <w:sz w:val="24"/>
                <w:szCs w:val="24"/>
              </w:rPr>
              <w:t>acter lexical representation</w:t>
            </w:r>
            <w:r w:rsidRPr="00216910">
              <w:rPr>
                <w:rFonts w:ascii="Times New Roman" w:hAnsi="Times New Roman" w:cs="Times New Roman"/>
                <w:color w:val="000000"/>
                <w:sz w:val="24"/>
                <w:szCs w:val="24"/>
              </w:rPr>
              <w:t xml:space="preserve">. </w:t>
            </w:r>
          </w:p>
          <w:p w:rsidR="00E92AFB" w:rsidRPr="00216910" w:rsidRDefault="00E92AFB" w:rsidP="00E92AFB">
            <w:pPr>
              <w:autoSpaceDE w:val="0"/>
              <w:autoSpaceDN w:val="0"/>
              <w:adjustRightInd w:val="0"/>
              <w:spacing w:after="0" w:line="240" w:lineRule="auto"/>
              <w:rPr>
                <w:rFonts w:ascii="Times New Roman" w:hAnsi="Times New Roman" w:cs="Times New Roman"/>
                <w:color w:val="000000"/>
                <w:sz w:val="24"/>
                <w:szCs w:val="24"/>
              </w:rPr>
            </w:pPr>
          </w:p>
          <w:p w:rsidR="00E92AFB" w:rsidRPr="00216910" w:rsidRDefault="00E92AFB" w:rsidP="00E92AFB">
            <w:pPr>
              <w:autoSpaceDE w:val="0"/>
              <w:autoSpaceDN w:val="0"/>
              <w:adjustRightInd w:val="0"/>
              <w:spacing w:after="0" w:line="240" w:lineRule="auto"/>
              <w:rPr>
                <w:rFonts w:ascii="Times New Roman" w:hAnsi="Times New Roman" w:cs="Times New Roman"/>
                <w:color w:val="000000"/>
                <w:sz w:val="24"/>
                <w:szCs w:val="24"/>
              </w:rPr>
            </w:pPr>
            <w:r w:rsidRPr="00216910">
              <w:rPr>
                <w:rFonts w:ascii="Times New Roman" w:hAnsi="Times New Roman" w:cs="Times New Roman"/>
                <w:color w:val="000000"/>
                <w:sz w:val="24"/>
                <w:szCs w:val="24"/>
              </w:rPr>
              <w:t>Example</w:t>
            </w:r>
            <w:r w:rsidR="00216910" w:rsidRPr="00216910">
              <w:rPr>
                <w:rFonts w:ascii="Times New Roman" w:hAnsi="Times New Roman" w:cs="Times New Roman"/>
                <w:color w:val="000000"/>
                <w:sz w:val="24"/>
                <w:szCs w:val="24"/>
              </w:rPr>
              <w:t>s</w:t>
            </w:r>
            <w:r w:rsidRPr="00216910">
              <w:rPr>
                <w:rFonts w:ascii="Times New Roman" w:hAnsi="Times New Roman" w:cs="Times New Roman"/>
                <w:color w:val="000000"/>
                <w:sz w:val="24"/>
                <w:szCs w:val="24"/>
              </w:rPr>
              <w:t xml:space="preserve">: </w:t>
            </w:r>
          </w:p>
          <w:p w:rsidR="00E92AFB" w:rsidRPr="00216910" w:rsidRDefault="00E92AFB" w:rsidP="00E92AFB">
            <w:pPr>
              <w:autoSpaceDE w:val="0"/>
              <w:autoSpaceDN w:val="0"/>
              <w:adjustRightInd w:val="0"/>
              <w:spacing w:after="0" w:line="240" w:lineRule="auto"/>
              <w:ind w:left="720"/>
              <w:rPr>
                <w:rFonts w:ascii="Times New Roman" w:hAnsi="Times New Roman" w:cs="Times New Roman"/>
                <w:color w:val="000000"/>
                <w:sz w:val="24"/>
                <w:szCs w:val="24"/>
              </w:rPr>
            </w:pPr>
            <w:r w:rsidRPr="00216910">
              <w:rPr>
                <w:rFonts w:ascii="Times New Roman" w:hAnsi="Times New Roman" w:cs="Times New Roman"/>
                <w:color w:val="000000"/>
                <w:sz w:val="24"/>
                <w:szCs w:val="24"/>
              </w:rPr>
              <w:t xml:space="preserve">• 2005 </w:t>
            </w:r>
          </w:p>
          <w:p w:rsidR="00E92AFB" w:rsidRPr="00216910" w:rsidRDefault="00E92AFB" w:rsidP="00E92AFB">
            <w:pPr>
              <w:autoSpaceDE w:val="0"/>
              <w:autoSpaceDN w:val="0"/>
              <w:adjustRightInd w:val="0"/>
              <w:spacing w:after="0" w:line="240" w:lineRule="auto"/>
              <w:ind w:left="720"/>
              <w:rPr>
                <w:rFonts w:ascii="Times New Roman" w:hAnsi="Times New Roman" w:cs="Times New Roman"/>
                <w:color w:val="000000"/>
                <w:sz w:val="24"/>
                <w:szCs w:val="24"/>
              </w:rPr>
            </w:pPr>
            <w:r w:rsidRPr="00216910">
              <w:rPr>
                <w:rFonts w:ascii="Times New Roman" w:hAnsi="Times New Roman" w:cs="Times New Roman"/>
                <w:color w:val="000000"/>
                <w:sz w:val="24"/>
                <w:szCs w:val="24"/>
              </w:rPr>
              <w:t xml:space="preserve">• 2005-07-25T03:00:00 </w:t>
            </w:r>
          </w:p>
          <w:p w:rsidR="00E92AFB" w:rsidRPr="00216910" w:rsidRDefault="00E92AFB" w:rsidP="00E92AFB">
            <w:pPr>
              <w:autoSpaceDE w:val="0"/>
              <w:autoSpaceDN w:val="0"/>
              <w:adjustRightInd w:val="0"/>
              <w:spacing w:after="0" w:line="240" w:lineRule="auto"/>
              <w:ind w:left="720"/>
              <w:rPr>
                <w:rFonts w:ascii="Times New Roman" w:hAnsi="Times New Roman" w:cs="Times New Roman"/>
                <w:color w:val="000000"/>
                <w:sz w:val="24"/>
                <w:szCs w:val="24"/>
              </w:rPr>
            </w:pPr>
            <w:r w:rsidRPr="00216910">
              <w:rPr>
                <w:rFonts w:ascii="Times New Roman" w:hAnsi="Times New Roman" w:cs="Times New Roman"/>
                <w:color w:val="000000"/>
                <w:sz w:val="24"/>
                <w:szCs w:val="24"/>
              </w:rPr>
              <w:t xml:space="preserve">• 2005-07-25T03:00:00-03:10 </w:t>
            </w:r>
          </w:p>
          <w:p w:rsidR="00E92AFB" w:rsidRPr="00216910" w:rsidRDefault="00E92AFB" w:rsidP="00E92AFB">
            <w:pPr>
              <w:autoSpaceDE w:val="0"/>
              <w:autoSpaceDN w:val="0"/>
              <w:adjustRightInd w:val="0"/>
              <w:spacing w:after="0" w:line="240" w:lineRule="auto"/>
              <w:ind w:left="720"/>
              <w:rPr>
                <w:rFonts w:ascii="Times New Roman" w:hAnsi="Times New Roman" w:cs="Times New Roman"/>
                <w:color w:val="000000"/>
                <w:sz w:val="24"/>
                <w:szCs w:val="24"/>
              </w:rPr>
            </w:pPr>
            <w:r w:rsidRPr="00216910">
              <w:rPr>
                <w:rFonts w:ascii="Times New Roman" w:hAnsi="Times New Roman" w:cs="Times New Roman"/>
                <w:color w:val="000000"/>
                <w:sz w:val="24"/>
                <w:szCs w:val="24"/>
              </w:rPr>
              <w:t xml:space="preserve">• 2005-07-25T03:30.35+05 </w:t>
            </w:r>
          </w:p>
          <w:p w:rsidR="00710887" w:rsidRDefault="00E92AFB">
            <w:pPr>
              <w:autoSpaceDE w:val="0"/>
              <w:autoSpaceDN w:val="0"/>
              <w:adjustRightInd w:val="0"/>
              <w:spacing w:after="0" w:line="240" w:lineRule="auto"/>
              <w:ind w:left="720"/>
              <w:rPr>
                <w:rFonts w:ascii="Times New Roman" w:hAnsi="Times New Roman" w:cs="Times New Roman"/>
                <w:color w:val="000000"/>
                <w:sz w:val="24"/>
                <w:szCs w:val="24"/>
              </w:rPr>
            </w:pPr>
            <w:r w:rsidRPr="00216910">
              <w:rPr>
                <w:rFonts w:ascii="Times New Roman" w:hAnsi="Times New Roman" w:cs="Times New Roman"/>
                <w:color w:val="000000"/>
                <w:sz w:val="24"/>
                <w:szCs w:val="24"/>
              </w:rPr>
              <w:t xml:space="preserve">• 2005-07-25T03:00:00Z </w:t>
            </w:r>
          </w:p>
          <w:p w:rsidR="005E2486" w:rsidRPr="00216910" w:rsidRDefault="005E2486" w:rsidP="00F964E3">
            <w:pPr>
              <w:rPr>
                <w:rFonts w:ascii="Times New Roman" w:hAnsi="Times New Roman" w:cs="Times New Roman"/>
                <w:sz w:val="24"/>
                <w:szCs w:val="24"/>
              </w:rPr>
            </w:pPr>
          </w:p>
        </w:tc>
      </w:tr>
      <w:tr w:rsidR="005E2486" w:rsidTr="00E92AFB">
        <w:tc>
          <w:tcPr>
            <w:tcW w:w="4765" w:type="dxa"/>
          </w:tcPr>
          <w:p w:rsidR="005E2486" w:rsidRPr="00216910" w:rsidRDefault="00E92AFB" w:rsidP="00216910">
            <w:pPr>
              <w:rPr>
                <w:rFonts w:ascii="Times New Roman" w:hAnsi="Times New Roman" w:cs="Times New Roman"/>
                <w:sz w:val="24"/>
                <w:szCs w:val="24"/>
              </w:rPr>
            </w:pPr>
            <w:r w:rsidRPr="00216910">
              <w:rPr>
                <w:rFonts w:ascii="Times New Roman" w:hAnsi="Times New Roman" w:cs="Times New Roman"/>
                <w:b/>
                <w:bCs/>
                <w:sz w:val="24"/>
                <w:szCs w:val="24"/>
              </w:rPr>
              <w:lastRenderedPageBreak/>
              <w:t>timeinterval</w:t>
            </w:r>
          </w:p>
        </w:tc>
        <w:tc>
          <w:tcPr>
            <w:tcW w:w="4811" w:type="dxa"/>
          </w:tcPr>
          <w:p w:rsidR="005E2486" w:rsidRPr="00216910" w:rsidRDefault="00E92AFB" w:rsidP="00E92AFB">
            <w:pPr>
              <w:autoSpaceDE w:val="0"/>
              <w:autoSpaceDN w:val="0"/>
              <w:adjustRightInd w:val="0"/>
              <w:spacing w:after="180" w:line="240" w:lineRule="auto"/>
              <w:rPr>
                <w:rFonts w:ascii="Times New Roman" w:hAnsi="Times New Roman" w:cs="Times New Roman"/>
                <w:sz w:val="24"/>
                <w:szCs w:val="24"/>
              </w:rPr>
            </w:pPr>
            <w:r w:rsidRPr="00216910">
              <w:rPr>
                <w:rFonts w:ascii="Times New Roman" w:hAnsi="Times New Roman" w:cs="Times New Roman"/>
                <w:color w:val="000000"/>
                <w:sz w:val="24"/>
                <w:szCs w:val="24"/>
              </w:rPr>
              <w:t>The timeinterval (second, 10, 2) denotes that the value for the data model element timeinterval represents elapsed time with a precision of 0.01 s</w:t>
            </w:r>
            <w:r w:rsidRPr="00216910">
              <w:rPr>
                <w:rFonts w:ascii="Times New Roman" w:hAnsi="Times New Roman" w:cs="Times New Roman"/>
                <w:sz w:val="24"/>
                <w:szCs w:val="24"/>
              </w:rPr>
              <w:t>econds</w:t>
            </w:r>
          </w:p>
          <w:p w:rsidR="00E92AFB" w:rsidRPr="00216910" w:rsidRDefault="00E92AFB" w:rsidP="00E92AFB">
            <w:pPr>
              <w:autoSpaceDE w:val="0"/>
              <w:autoSpaceDN w:val="0"/>
              <w:adjustRightInd w:val="0"/>
              <w:spacing w:after="180" w:line="240" w:lineRule="auto"/>
              <w:rPr>
                <w:rFonts w:ascii="Times New Roman" w:hAnsi="Times New Roman" w:cs="Times New Roman"/>
                <w:color w:val="000000"/>
                <w:sz w:val="24"/>
                <w:szCs w:val="24"/>
              </w:rPr>
            </w:pPr>
            <w:r w:rsidRPr="00216910">
              <w:rPr>
                <w:rFonts w:ascii="Times New Roman" w:hAnsi="Times New Roman" w:cs="Times New Roman"/>
                <w:color w:val="000000"/>
                <w:sz w:val="24"/>
                <w:szCs w:val="24"/>
              </w:rPr>
              <w:t xml:space="preserve">The format of the characterstring shall be as follows: </w:t>
            </w:r>
          </w:p>
          <w:p w:rsidR="00E92AFB" w:rsidRPr="00216910" w:rsidRDefault="00E92AFB" w:rsidP="00E92AFB">
            <w:pPr>
              <w:autoSpaceDE w:val="0"/>
              <w:autoSpaceDN w:val="0"/>
              <w:adjustRightInd w:val="0"/>
              <w:spacing w:after="180" w:line="240" w:lineRule="auto"/>
              <w:rPr>
                <w:rFonts w:ascii="Times New Roman" w:hAnsi="Times New Roman" w:cs="Times New Roman"/>
                <w:color w:val="000000"/>
                <w:sz w:val="24"/>
                <w:szCs w:val="24"/>
              </w:rPr>
            </w:pPr>
            <w:r w:rsidRPr="00216910">
              <w:rPr>
                <w:rFonts w:ascii="Times New Roman" w:hAnsi="Times New Roman" w:cs="Times New Roman"/>
                <w:color w:val="000000"/>
                <w:sz w:val="24"/>
                <w:szCs w:val="24"/>
              </w:rPr>
              <w:t xml:space="preserve">P[yY][mM][dD][T[hH][nM][s[.s]S]] where: </w:t>
            </w:r>
          </w:p>
          <w:p w:rsidR="00E92AFB" w:rsidRPr="00216910" w:rsidRDefault="00E92AFB" w:rsidP="00E92AFB">
            <w:pPr>
              <w:autoSpaceDE w:val="0"/>
              <w:autoSpaceDN w:val="0"/>
              <w:adjustRightInd w:val="0"/>
              <w:spacing w:after="0" w:line="240" w:lineRule="auto"/>
              <w:ind w:left="720" w:hanging="360"/>
              <w:rPr>
                <w:rFonts w:ascii="Times New Roman" w:hAnsi="Times New Roman" w:cs="Times New Roman"/>
                <w:color w:val="000000"/>
                <w:sz w:val="24"/>
                <w:szCs w:val="24"/>
              </w:rPr>
            </w:pPr>
            <w:r w:rsidRPr="00216910">
              <w:rPr>
                <w:rFonts w:ascii="Times New Roman" w:hAnsi="Times New Roman" w:cs="Times New Roman"/>
                <w:color w:val="000000"/>
                <w:sz w:val="24"/>
                <w:szCs w:val="24"/>
              </w:rPr>
              <w:t xml:space="preserve">• y: The number of years </w:t>
            </w:r>
          </w:p>
          <w:p w:rsidR="00E92AFB" w:rsidRPr="00216910" w:rsidRDefault="00E92AFB" w:rsidP="00E92AFB">
            <w:pPr>
              <w:autoSpaceDE w:val="0"/>
              <w:autoSpaceDN w:val="0"/>
              <w:adjustRightInd w:val="0"/>
              <w:spacing w:after="0" w:line="240" w:lineRule="auto"/>
              <w:ind w:left="720" w:hanging="360"/>
              <w:rPr>
                <w:rFonts w:ascii="Times New Roman" w:hAnsi="Times New Roman" w:cs="Times New Roman"/>
                <w:color w:val="000000"/>
                <w:sz w:val="24"/>
                <w:szCs w:val="24"/>
              </w:rPr>
            </w:pPr>
            <w:r w:rsidRPr="00216910">
              <w:rPr>
                <w:rFonts w:ascii="Times New Roman" w:hAnsi="Times New Roman" w:cs="Times New Roman"/>
                <w:color w:val="000000"/>
                <w:sz w:val="24"/>
                <w:szCs w:val="24"/>
              </w:rPr>
              <w:t xml:space="preserve">• m: The number of months </w:t>
            </w:r>
          </w:p>
          <w:p w:rsidR="00E92AFB" w:rsidRPr="00216910" w:rsidRDefault="00E92AFB" w:rsidP="00E92AFB">
            <w:pPr>
              <w:autoSpaceDE w:val="0"/>
              <w:autoSpaceDN w:val="0"/>
              <w:adjustRightInd w:val="0"/>
              <w:spacing w:after="0" w:line="240" w:lineRule="auto"/>
              <w:ind w:left="720" w:hanging="360"/>
              <w:rPr>
                <w:rFonts w:ascii="Times New Roman" w:hAnsi="Times New Roman" w:cs="Times New Roman"/>
                <w:color w:val="000000"/>
                <w:sz w:val="24"/>
                <w:szCs w:val="24"/>
              </w:rPr>
            </w:pPr>
            <w:r w:rsidRPr="00216910">
              <w:rPr>
                <w:rFonts w:ascii="Times New Roman" w:hAnsi="Times New Roman" w:cs="Times New Roman"/>
                <w:color w:val="000000"/>
                <w:sz w:val="24"/>
                <w:szCs w:val="24"/>
              </w:rPr>
              <w:t xml:space="preserve">• d: The number of days  </w:t>
            </w:r>
          </w:p>
          <w:p w:rsidR="00216910" w:rsidRPr="00216910" w:rsidRDefault="00E92AFB" w:rsidP="00E92AFB">
            <w:pPr>
              <w:autoSpaceDE w:val="0"/>
              <w:autoSpaceDN w:val="0"/>
              <w:adjustRightInd w:val="0"/>
              <w:spacing w:after="0" w:line="240" w:lineRule="auto"/>
              <w:ind w:left="720" w:hanging="360"/>
              <w:rPr>
                <w:rFonts w:ascii="Times New Roman" w:hAnsi="Times New Roman" w:cs="Times New Roman"/>
                <w:color w:val="000000"/>
                <w:sz w:val="24"/>
                <w:szCs w:val="24"/>
              </w:rPr>
            </w:pPr>
            <w:r w:rsidRPr="00216910">
              <w:rPr>
                <w:rFonts w:ascii="Times New Roman" w:hAnsi="Times New Roman" w:cs="Times New Roman"/>
                <w:color w:val="000000"/>
                <w:sz w:val="24"/>
                <w:szCs w:val="24"/>
              </w:rPr>
              <w:t xml:space="preserve">• h: The number of hours </w:t>
            </w:r>
          </w:p>
          <w:p w:rsidR="00E92AFB" w:rsidRPr="00216910" w:rsidRDefault="00E92AFB" w:rsidP="00E92AFB">
            <w:pPr>
              <w:autoSpaceDE w:val="0"/>
              <w:autoSpaceDN w:val="0"/>
              <w:adjustRightInd w:val="0"/>
              <w:spacing w:after="0" w:line="240" w:lineRule="auto"/>
              <w:ind w:left="720" w:hanging="360"/>
              <w:rPr>
                <w:rFonts w:ascii="Times New Roman" w:hAnsi="Times New Roman" w:cs="Times New Roman"/>
                <w:color w:val="000000"/>
                <w:sz w:val="24"/>
                <w:szCs w:val="24"/>
              </w:rPr>
            </w:pPr>
            <w:r w:rsidRPr="00216910">
              <w:rPr>
                <w:rFonts w:ascii="Times New Roman" w:hAnsi="Times New Roman" w:cs="Times New Roman"/>
                <w:color w:val="000000"/>
                <w:sz w:val="24"/>
                <w:szCs w:val="24"/>
              </w:rPr>
              <w:t xml:space="preserve">• n: The number of minutes </w:t>
            </w:r>
          </w:p>
          <w:p w:rsidR="00E92AFB" w:rsidRPr="00216910" w:rsidRDefault="00E92AFB" w:rsidP="00E92AFB">
            <w:pPr>
              <w:autoSpaceDE w:val="0"/>
              <w:autoSpaceDN w:val="0"/>
              <w:adjustRightInd w:val="0"/>
              <w:spacing w:after="0" w:line="240" w:lineRule="auto"/>
              <w:ind w:left="720" w:hanging="360"/>
              <w:rPr>
                <w:rFonts w:ascii="Times New Roman" w:hAnsi="Times New Roman" w:cs="Times New Roman"/>
                <w:color w:val="000000"/>
                <w:sz w:val="24"/>
                <w:szCs w:val="24"/>
              </w:rPr>
            </w:pPr>
            <w:r w:rsidRPr="00216910">
              <w:rPr>
                <w:rFonts w:ascii="Times New Roman" w:hAnsi="Times New Roman" w:cs="Times New Roman"/>
                <w:color w:val="000000"/>
                <w:sz w:val="24"/>
                <w:szCs w:val="24"/>
              </w:rPr>
              <w:t xml:space="preserve">• s: The number of seconds or fraction of seconds  </w:t>
            </w:r>
          </w:p>
          <w:p w:rsidR="00E92AFB" w:rsidRPr="00216910" w:rsidRDefault="00E92AFB" w:rsidP="00216910">
            <w:pPr>
              <w:autoSpaceDE w:val="0"/>
              <w:autoSpaceDN w:val="0"/>
              <w:adjustRightInd w:val="0"/>
              <w:spacing w:after="180" w:line="240" w:lineRule="auto"/>
              <w:ind w:left="720" w:hanging="360"/>
              <w:rPr>
                <w:rFonts w:ascii="Times New Roman" w:hAnsi="Times New Roman" w:cs="Times New Roman"/>
                <w:color w:val="000000"/>
                <w:sz w:val="24"/>
                <w:szCs w:val="24"/>
              </w:rPr>
            </w:pPr>
            <w:r w:rsidRPr="00216910">
              <w:rPr>
                <w:rFonts w:ascii="Times New Roman" w:hAnsi="Times New Roman" w:cs="Times New Roman"/>
                <w:color w:val="000000"/>
                <w:sz w:val="24"/>
                <w:szCs w:val="24"/>
              </w:rPr>
              <w:t xml:space="preserve">• The character literals designators P, Y, M, D, T, H, M and S shall appear if the corresponding non-zero value is present. </w:t>
            </w:r>
          </w:p>
          <w:p w:rsidR="00E92AFB" w:rsidRPr="00216910" w:rsidRDefault="00E92AFB" w:rsidP="00E92AFB">
            <w:pPr>
              <w:autoSpaceDE w:val="0"/>
              <w:autoSpaceDN w:val="0"/>
              <w:adjustRightInd w:val="0"/>
              <w:spacing w:after="180" w:line="240" w:lineRule="auto"/>
              <w:rPr>
                <w:rFonts w:ascii="Times New Roman" w:hAnsi="Times New Roman" w:cs="Times New Roman"/>
                <w:color w:val="000000"/>
                <w:sz w:val="24"/>
                <w:szCs w:val="24"/>
              </w:rPr>
            </w:pPr>
            <w:r w:rsidRPr="00216910">
              <w:rPr>
                <w:rFonts w:ascii="Times New Roman" w:hAnsi="Times New Roman" w:cs="Times New Roman"/>
                <w:color w:val="000000"/>
                <w:sz w:val="24"/>
                <w:szCs w:val="24"/>
              </w:rPr>
              <w:t xml:space="preserve">Example: </w:t>
            </w:r>
          </w:p>
          <w:p w:rsidR="00E92AFB" w:rsidRPr="00216910" w:rsidRDefault="00E92AFB" w:rsidP="00E92AFB">
            <w:pPr>
              <w:autoSpaceDE w:val="0"/>
              <w:autoSpaceDN w:val="0"/>
              <w:adjustRightInd w:val="0"/>
              <w:spacing w:after="0" w:line="240" w:lineRule="auto"/>
              <w:ind w:left="720" w:hanging="360"/>
              <w:rPr>
                <w:rFonts w:ascii="Times New Roman" w:hAnsi="Times New Roman" w:cs="Times New Roman"/>
                <w:color w:val="000000"/>
                <w:sz w:val="24"/>
                <w:szCs w:val="24"/>
              </w:rPr>
            </w:pPr>
            <w:r w:rsidRPr="00216910">
              <w:rPr>
                <w:rFonts w:ascii="Times New Roman" w:hAnsi="Times New Roman" w:cs="Times New Roman"/>
                <w:color w:val="000000"/>
                <w:sz w:val="24"/>
                <w:szCs w:val="24"/>
              </w:rPr>
              <w:t xml:space="preserve">• P1Y3M2DT3H indicates a period of time of 1 year, 3 months, 2 days and 3 hours </w:t>
            </w:r>
          </w:p>
          <w:p w:rsidR="00710887" w:rsidRDefault="00E92AFB">
            <w:pPr>
              <w:autoSpaceDE w:val="0"/>
              <w:autoSpaceDN w:val="0"/>
              <w:adjustRightInd w:val="0"/>
              <w:spacing w:after="0" w:line="240" w:lineRule="auto"/>
              <w:ind w:left="720" w:hanging="360"/>
              <w:rPr>
                <w:rFonts w:ascii="Times New Roman" w:hAnsi="Times New Roman" w:cs="Times New Roman"/>
                <w:color w:val="000000"/>
                <w:sz w:val="24"/>
                <w:szCs w:val="24"/>
              </w:rPr>
            </w:pPr>
            <w:r w:rsidRPr="00216910">
              <w:rPr>
                <w:rFonts w:ascii="Times New Roman" w:hAnsi="Times New Roman" w:cs="Times New Roman"/>
                <w:color w:val="000000"/>
                <w:sz w:val="24"/>
                <w:szCs w:val="24"/>
              </w:rPr>
              <w:t xml:space="preserve">• PT3H5M indicates a period of time of 3 hours and 5 minutes </w:t>
            </w:r>
          </w:p>
          <w:p w:rsidR="00E92AFB" w:rsidRPr="00216910" w:rsidRDefault="00E92AFB" w:rsidP="00E92AFB">
            <w:pPr>
              <w:autoSpaceDE w:val="0"/>
              <w:autoSpaceDN w:val="0"/>
              <w:adjustRightInd w:val="0"/>
              <w:spacing w:after="180" w:line="240" w:lineRule="auto"/>
              <w:rPr>
                <w:rFonts w:ascii="Times New Roman" w:hAnsi="Times New Roman" w:cs="Times New Roman"/>
                <w:sz w:val="24"/>
                <w:szCs w:val="24"/>
              </w:rPr>
            </w:pPr>
          </w:p>
        </w:tc>
      </w:tr>
    </w:tbl>
    <w:p w:rsidR="00844D15" w:rsidRPr="00844D15" w:rsidRDefault="00844D15" w:rsidP="00844D15">
      <w:pPr>
        <w:spacing w:after="120"/>
        <w:jc w:val="center"/>
        <w:rPr>
          <w:rFonts w:ascii="Times New Roman" w:hAnsi="Times New Roman" w:cs="Times New Roman"/>
          <w:sz w:val="20"/>
          <w:szCs w:val="20"/>
        </w:rPr>
      </w:pPr>
      <w:r w:rsidRPr="00844D15">
        <w:rPr>
          <w:rFonts w:ascii="Times New Roman" w:hAnsi="Times New Roman" w:cs="Times New Roman"/>
          <w:sz w:val="20"/>
          <w:szCs w:val="20"/>
        </w:rPr>
        <w:t xml:space="preserve">Figure </w:t>
      </w:r>
      <w:r>
        <w:rPr>
          <w:rFonts w:ascii="Times New Roman" w:hAnsi="Times New Roman" w:cs="Times New Roman"/>
          <w:sz w:val="20"/>
          <w:szCs w:val="20"/>
        </w:rPr>
        <w:t>C.</w:t>
      </w:r>
      <w:r w:rsidRPr="00844D15">
        <w:rPr>
          <w:rFonts w:ascii="Times New Roman" w:hAnsi="Times New Roman" w:cs="Times New Roman"/>
          <w:sz w:val="20"/>
          <w:szCs w:val="20"/>
        </w:rPr>
        <w:t>1</w:t>
      </w:r>
    </w:p>
    <w:p w:rsidR="00216910" w:rsidRDefault="00216910">
      <w:pPr>
        <w:rPr>
          <w:rFonts w:ascii="Times New Roman" w:hAnsi="Times New Roman" w:cs="Times New Roman"/>
          <w:b/>
          <w:bCs/>
          <w:kern w:val="32"/>
          <w:sz w:val="28"/>
          <w:szCs w:val="28"/>
        </w:rPr>
      </w:pPr>
    </w:p>
    <w:p w:rsidR="00216910" w:rsidRDefault="00216910">
      <w:pPr>
        <w:rPr>
          <w:rFonts w:ascii="Times New Roman" w:hAnsi="Times New Roman" w:cs="Times New Roman"/>
          <w:b/>
          <w:bCs/>
          <w:kern w:val="32"/>
          <w:sz w:val="28"/>
          <w:szCs w:val="28"/>
        </w:rPr>
      </w:pPr>
      <w:r>
        <w:rPr>
          <w:rFonts w:ascii="Times New Roman" w:hAnsi="Times New Roman" w:cs="Times New Roman"/>
          <w:b/>
          <w:bCs/>
          <w:kern w:val="32"/>
          <w:sz w:val="28"/>
          <w:szCs w:val="28"/>
        </w:rPr>
        <w:br w:type="page"/>
      </w:r>
    </w:p>
    <w:p w:rsidR="00CB57B1" w:rsidRDefault="0050578D" w:rsidP="00255D2A">
      <w:pPr>
        <w:pStyle w:val="Heading1"/>
      </w:pPr>
      <w:bookmarkStart w:id="460" w:name="_Toc390344201"/>
      <w:bookmarkStart w:id="461" w:name="_Toc390425207"/>
      <w:bookmarkStart w:id="462" w:name="_Toc391929310"/>
      <w:bookmarkEnd w:id="460"/>
      <w:bookmarkEnd w:id="461"/>
      <w:r>
        <w:lastRenderedPageBreak/>
        <w:t xml:space="preserve">APPENDIX </w:t>
      </w:r>
      <w:r w:rsidR="005E2486">
        <w:t>D</w:t>
      </w:r>
      <w:r>
        <w:t xml:space="preserve">: </w:t>
      </w:r>
      <w:r w:rsidR="001155F0">
        <w:t>Glossary and Acronyms</w:t>
      </w:r>
      <w:bookmarkEnd w:id="462"/>
    </w:p>
    <w:p w:rsidR="007937EC" w:rsidRDefault="007937EC" w:rsidP="007937EC">
      <w:pPr>
        <w:rPr>
          <w:rFonts w:ascii="Times New Roman" w:hAnsi="Times New Roman" w:cs="Times New Roman"/>
          <w:sz w:val="24"/>
          <w:szCs w:val="24"/>
        </w:rPr>
      </w:pPr>
    </w:p>
    <w:p w:rsidR="007937EC" w:rsidRDefault="007937EC" w:rsidP="007937EC">
      <w:pPr>
        <w:rPr>
          <w:rFonts w:ascii="Times New Roman" w:hAnsi="Times New Roman" w:cs="Times New Roman"/>
          <w:sz w:val="24"/>
          <w:szCs w:val="24"/>
        </w:rPr>
      </w:pPr>
      <w:r w:rsidRPr="007937EC">
        <w:rPr>
          <w:rFonts w:ascii="Times New Roman" w:hAnsi="Times New Roman" w:cs="Times New Roman"/>
          <w:sz w:val="24"/>
          <w:szCs w:val="24"/>
        </w:rPr>
        <w:t>The information in</w:t>
      </w:r>
      <w:r w:rsidR="00A65313">
        <w:rPr>
          <w:rFonts w:ascii="Times New Roman" w:hAnsi="Times New Roman" w:cs="Times New Roman"/>
          <w:sz w:val="24"/>
          <w:szCs w:val="24"/>
        </w:rPr>
        <w:t xml:space="preserve"> Appendix D is </w:t>
      </w:r>
      <w:r w:rsidRPr="007937EC">
        <w:rPr>
          <w:rFonts w:ascii="Times New Roman" w:hAnsi="Times New Roman" w:cs="Times New Roman"/>
          <w:sz w:val="24"/>
          <w:szCs w:val="24"/>
        </w:rPr>
        <w:t>informative.</w:t>
      </w:r>
    </w:p>
    <w:p w:rsidR="00A65313" w:rsidRPr="007937EC" w:rsidRDefault="00A65313" w:rsidP="007937EC">
      <w:pP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88"/>
        <w:gridCol w:w="5868"/>
      </w:tblGrid>
      <w:tr w:rsidR="006147D7" w:rsidTr="006147D7">
        <w:trPr>
          <w:cantSplit/>
          <w:tblHeader/>
          <w:jc w:val="center"/>
        </w:trPr>
        <w:tc>
          <w:tcPr>
            <w:tcW w:w="2988" w:type="dxa"/>
            <w:tcMar>
              <w:top w:w="43" w:type="dxa"/>
              <w:left w:w="115" w:type="dxa"/>
              <w:bottom w:w="43" w:type="dxa"/>
              <w:right w:w="115" w:type="dxa"/>
            </w:tcMar>
          </w:tcPr>
          <w:p w:rsidR="001155F0" w:rsidRPr="001155F0" w:rsidRDefault="001155F0" w:rsidP="000A713B">
            <w:pPr>
              <w:spacing w:after="0" w:line="240" w:lineRule="auto"/>
              <w:rPr>
                <w:rFonts w:ascii="Times New Roman" w:hAnsi="Times New Roman" w:cs="Times New Roman"/>
                <w:b/>
                <w:sz w:val="24"/>
                <w:szCs w:val="24"/>
              </w:rPr>
            </w:pPr>
            <w:r w:rsidRPr="001155F0">
              <w:rPr>
                <w:rFonts w:ascii="Times New Roman" w:hAnsi="Times New Roman" w:cs="Times New Roman"/>
                <w:b/>
                <w:sz w:val="24"/>
                <w:szCs w:val="24"/>
              </w:rPr>
              <w:t>Acronyms/Terms</w:t>
            </w:r>
          </w:p>
        </w:tc>
        <w:tc>
          <w:tcPr>
            <w:tcW w:w="5868" w:type="dxa"/>
            <w:tcMar>
              <w:top w:w="43" w:type="dxa"/>
              <w:left w:w="115" w:type="dxa"/>
              <w:bottom w:w="43" w:type="dxa"/>
              <w:right w:w="115" w:type="dxa"/>
            </w:tcMar>
          </w:tcPr>
          <w:p w:rsidR="001155F0" w:rsidRPr="001155F0" w:rsidRDefault="001155F0" w:rsidP="000A713B">
            <w:pPr>
              <w:spacing w:after="0" w:line="240" w:lineRule="auto"/>
              <w:rPr>
                <w:rFonts w:ascii="Times New Roman" w:hAnsi="Times New Roman" w:cs="Times New Roman"/>
                <w:b/>
                <w:sz w:val="24"/>
                <w:szCs w:val="24"/>
              </w:rPr>
            </w:pPr>
            <w:r w:rsidRPr="001155F0">
              <w:rPr>
                <w:rFonts w:ascii="Times New Roman" w:hAnsi="Times New Roman" w:cs="Times New Roman"/>
                <w:b/>
                <w:sz w:val="24"/>
                <w:szCs w:val="24"/>
              </w:rPr>
              <w:t>Definitions</w:t>
            </w:r>
          </w:p>
        </w:tc>
      </w:tr>
      <w:tr w:rsidR="006147D7" w:rsidTr="006147D7">
        <w:trPr>
          <w:cantSplit/>
          <w:jc w:val="center"/>
        </w:trPr>
        <w:tc>
          <w:tcPr>
            <w:tcW w:w="2988" w:type="dxa"/>
            <w:tcMar>
              <w:top w:w="43" w:type="dxa"/>
              <w:left w:w="115" w:type="dxa"/>
              <w:bottom w:w="43" w:type="dxa"/>
              <w:right w:w="115" w:type="dxa"/>
            </w:tcMar>
          </w:tcPr>
          <w:p w:rsidR="00710887" w:rsidRDefault="001155F0">
            <w:pPr>
              <w:spacing w:after="0"/>
              <w:rPr>
                <w:rFonts w:ascii="Times New Roman" w:hAnsi="Times New Roman" w:cs="Times New Roman"/>
                <w:sz w:val="24"/>
                <w:szCs w:val="24"/>
              </w:rPr>
            </w:pPr>
            <w:r w:rsidRPr="00A268A2">
              <w:rPr>
                <w:rFonts w:ascii="Times New Roman" w:hAnsi="Times New Roman" w:cs="Times New Roman"/>
                <w:sz w:val="24"/>
                <w:szCs w:val="24"/>
              </w:rPr>
              <w:t>AAR</w:t>
            </w:r>
          </w:p>
        </w:tc>
        <w:tc>
          <w:tcPr>
            <w:tcW w:w="5868" w:type="dxa"/>
            <w:tcMar>
              <w:top w:w="43" w:type="dxa"/>
              <w:left w:w="115" w:type="dxa"/>
              <w:bottom w:w="43" w:type="dxa"/>
              <w:right w:w="115" w:type="dxa"/>
            </w:tcMar>
          </w:tcPr>
          <w:p w:rsidR="00710887" w:rsidRDefault="001155F0">
            <w:pPr>
              <w:spacing w:after="0"/>
              <w:rPr>
                <w:rFonts w:ascii="Times New Roman" w:hAnsi="Times New Roman" w:cs="Times New Roman"/>
                <w:sz w:val="24"/>
                <w:szCs w:val="24"/>
              </w:rPr>
            </w:pPr>
            <w:r w:rsidRPr="001155F0">
              <w:rPr>
                <w:rFonts w:ascii="Times New Roman" w:hAnsi="Times New Roman" w:cs="Times New Roman"/>
                <w:sz w:val="24"/>
                <w:szCs w:val="24"/>
              </w:rPr>
              <w:t>After Action Review</w:t>
            </w:r>
          </w:p>
        </w:tc>
      </w:tr>
      <w:tr w:rsidR="006147D7" w:rsidTr="006147D7">
        <w:trPr>
          <w:cantSplit/>
          <w:jc w:val="center"/>
        </w:trPr>
        <w:tc>
          <w:tcPr>
            <w:tcW w:w="2988" w:type="dxa"/>
            <w:tcMar>
              <w:top w:w="43" w:type="dxa"/>
              <w:left w:w="115" w:type="dxa"/>
              <w:bottom w:w="43" w:type="dxa"/>
              <w:right w:w="115" w:type="dxa"/>
            </w:tcMar>
          </w:tcPr>
          <w:p w:rsidR="001155F0" w:rsidRPr="00A104F8" w:rsidRDefault="001155F0" w:rsidP="002B7B07">
            <w:pPr>
              <w:spacing w:after="0"/>
              <w:rPr>
                <w:rFonts w:ascii="Times New Roman" w:hAnsi="Times New Roman" w:cs="Times New Roman"/>
                <w:sz w:val="24"/>
                <w:szCs w:val="24"/>
              </w:rPr>
            </w:pPr>
            <w:r w:rsidRPr="00A104F8">
              <w:rPr>
                <w:rFonts w:ascii="Times New Roman" w:hAnsi="Times New Roman" w:cs="Times New Roman"/>
                <w:sz w:val="24"/>
                <w:szCs w:val="24"/>
              </w:rPr>
              <w:t>ADL</w:t>
            </w:r>
            <w:r w:rsidR="00846EE2">
              <w:rPr>
                <w:rFonts w:ascii="Times New Roman" w:hAnsi="Times New Roman" w:cs="Times New Roman"/>
                <w:sz w:val="24"/>
                <w:szCs w:val="24"/>
              </w:rPr>
              <w:t xml:space="preserve"> or The ADL Initiative</w:t>
            </w:r>
          </w:p>
        </w:tc>
        <w:tc>
          <w:tcPr>
            <w:tcW w:w="5868" w:type="dxa"/>
            <w:tcMar>
              <w:top w:w="43" w:type="dxa"/>
              <w:left w:w="115" w:type="dxa"/>
              <w:bottom w:w="43" w:type="dxa"/>
              <w:right w:w="115" w:type="dxa"/>
            </w:tcMar>
          </w:tcPr>
          <w:p w:rsidR="001155F0" w:rsidRPr="001155F0" w:rsidRDefault="001155F0" w:rsidP="002B7B07">
            <w:pPr>
              <w:spacing w:after="0"/>
              <w:rPr>
                <w:rFonts w:ascii="Times New Roman" w:hAnsi="Times New Roman" w:cs="Times New Roman"/>
                <w:sz w:val="24"/>
                <w:szCs w:val="24"/>
              </w:rPr>
            </w:pPr>
            <w:r w:rsidRPr="001155F0">
              <w:rPr>
                <w:rFonts w:ascii="Times New Roman" w:hAnsi="Times New Roman" w:cs="Times New Roman"/>
                <w:sz w:val="24"/>
                <w:szCs w:val="24"/>
              </w:rPr>
              <w:t xml:space="preserve">Advanced Distributed Learning. </w:t>
            </w:r>
            <w:r w:rsidR="009E19D6" w:rsidRPr="001155F0">
              <w:rPr>
                <w:rFonts w:ascii="Times New Roman" w:hAnsi="Times New Roman" w:cs="Times New Roman"/>
                <w:sz w:val="24"/>
                <w:szCs w:val="24"/>
              </w:rPr>
              <w:t xml:space="preserve">The ADL Initiative, sponsored by the Office of the Secretary of Defense (OSD), is a collaborative effort between government, industry and academia to establish a new </w:t>
            </w:r>
            <w:r w:rsidR="009E19D6">
              <w:rPr>
                <w:rFonts w:ascii="Times New Roman" w:hAnsi="Times New Roman" w:cs="Times New Roman"/>
                <w:sz w:val="24"/>
                <w:szCs w:val="24"/>
              </w:rPr>
              <w:t>D</w:t>
            </w:r>
            <w:r w:rsidR="009E19D6" w:rsidRPr="001155F0">
              <w:rPr>
                <w:rFonts w:ascii="Times New Roman" w:hAnsi="Times New Roman" w:cs="Times New Roman"/>
                <w:sz w:val="24"/>
                <w:szCs w:val="24"/>
              </w:rPr>
              <w:t xml:space="preserve">L environment that permits the interoperability of learning tools and course content on a global scale. </w:t>
            </w:r>
            <w:r w:rsidRPr="001155F0">
              <w:rPr>
                <w:rFonts w:ascii="Times New Roman" w:hAnsi="Times New Roman" w:cs="Times New Roman"/>
                <w:sz w:val="24"/>
                <w:szCs w:val="24"/>
              </w:rPr>
              <w:t xml:space="preserve">ADL has developed the </w:t>
            </w:r>
            <w:r w:rsidR="00E92AFB">
              <w:rPr>
                <w:rFonts w:ascii="Times New Roman" w:hAnsi="Times New Roman" w:cs="Times New Roman"/>
                <w:sz w:val="24"/>
                <w:szCs w:val="24"/>
              </w:rPr>
              <w:t>SCORM®</w:t>
            </w:r>
            <w:r w:rsidRPr="001155F0">
              <w:rPr>
                <w:rFonts w:ascii="Times New Roman" w:hAnsi="Times New Roman" w:cs="Times New Roman"/>
                <w:sz w:val="24"/>
                <w:szCs w:val="24"/>
              </w:rPr>
              <w:t>.</w:t>
            </w:r>
          </w:p>
        </w:tc>
      </w:tr>
      <w:tr w:rsidR="006147D7" w:rsidTr="006147D7">
        <w:trPr>
          <w:cantSplit/>
          <w:jc w:val="center"/>
        </w:trPr>
        <w:tc>
          <w:tcPr>
            <w:tcW w:w="2988" w:type="dxa"/>
            <w:tcMar>
              <w:top w:w="43" w:type="dxa"/>
              <w:left w:w="115" w:type="dxa"/>
              <w:bottom w:w="43" w:type="dxa"/>
              <w:right w:w="115" w:type="dxa"/>
            </w:tcMar>
          </w:tcPr>
          <w:p w:rsidR="00B53E2C" w:rsidRPr="00A104F8" w:rsidRDefault="00B53E2C" w:rsidP="002B7B07">
            <w:pPr>
              <w:spacing w:after="0"/>
              <w:rPr>
                <w:rFonts w:ascii="Times New Roman" w:hAnsi="Times New Roman" w:cs="Times New Roman"/>
                <w:sz w:val="24"/>
                <w:szCs w:val="24"/>
              </w:rPr>
            </w:pPr>
            <w:r>
              <w:rPr>
                <w:rFonts w:ascii="Times New Roman" w:hAnsi="Times New Roman" w:cs="Times New Roman"/>
                <w:sz w:val="24"/>
                <w:szCs w:val="24"/>
              </w:rPr>
              <w:t>AICC DL</w:t>
            </w:r>
          </w:p>
        </w:tc>
        <w:tc>
          <w:tcPr>
            <w:tcW w:w="5868" w:type="dxa"/>
            <w:tcMar>
              <w:top w:w="43" w:type="dxa"/>
              <w:left w:w="115" w:type="dxa"/>
              <w:bottom w:w="43" w:type="dxa"/>
              <w:right w:w="115" w:type="dxa"/>
            </w:tcMar>
          </w:tcPr>
          <w:p w:rsidR="00B53E2C" w:rsidRPr="001155F0" w:rsidRDefault="00D743B3" w:rsidP="002B7B07">
            <w:pPr>
              <w:keepNext/>
              <w:keepLines/>
              <w:spacing w:after="0"/>
              <w:rPr>
                <w:rFonts w:ascii="Times New Roman" w:hAnsi="Times New Roman" w:cs="Times New Roman"/>
                <w:sz w:val="24"/>
                <w:szCs w:val="24"/>
              </w:rPr>
            </w:pPr>
            <w:r>
              <w:rPr>
                <w:rFonts w:ascii="Times New Roman" w:eastAsiaTheme="minorEastAsia" w:hAnsi="Times New Roman" w:cs="Times New Roman"/>
                <w:color w:val="000000"/>
                <w:sz w:val="24"/>
                <w:szCs w:val="24"/>
              </w:rPr>
              <w:t>Aviation Industry Computer-Based Training Committee Distributed Learning</w:t>
            </w:r>
          </w:p>
        </w:tc>
      </w:tr>
      <w:tr w:rsidR="006147D7" w:rsidTr="006147D7">
        <w:trPr>
          <w:cantSplit/>
          <w:jc w:val="center"/>
        </w:trPr>
        <w:tc>
          <w:tcPr>
            <w:tcW w:w="2988" w:type="dxa"/>
            <w:tcMar>
              <w:top w:w="43" w:type="dxa"/>
              <w:left w:w="115" w:type="dxa"/>
              <w:bottom w:w="43" w:type="dxa"/>
              <w:right w:w="115" w:type="dxa"/>
            </w:tcMar>
          </w:tcPr>
          <w:p w:rsidR="00973223" w:rsidRPr="00A104F8" w:rsidRDefault="00973223" w:rsidP="002B7B07">
            <w:pPr>
              <w:spacing w:after="0"/>
              <w:rPr>
                <w:rFonts w:ascii="Times New Roman" w:hAnsi="Times New Roman" w:cs="Times New Roman"/>
                <w:sz w:val="24"/>
                <w:szCs w:val="24"/>
              </w:rPr>
            </w:pPr>
            <w:r>
              <w:rPr>
                <w:rFonts w:ascii="Times New Roman" w:hAnsi="Times New Roman" w:cs="Times New Roman"/>
                <w:sz w:val="24"/>
                <w:szCs w:val="24"/>
              </w:rPr>
              <w:t>ALCMC</w:t>
            </w:r>
          </w:p>
        </w:tc>
        <w:tc>
          <w:tcPr>
            <w:tcW w:w="5868" w:type="dxa"/>
            <w:tcMar>
              <w:top w:w="43" w:type="dxa"/>
              <w:left w:w="115" w:type="dxa"/>
              <w:bottom w:w="43" w:type="dxa"/>
              <w:right w:w="115" w:type="dxa"/>
            </w:tcMar>
          </w:tcPr>
          <w:p w:rsidR="00973223" w:rsidRPr="001155F0" w:rsidRDefault="00973223" w:rsidP="002B7B07">
            <w:pPr>
              <w:keepNext/>
              <w:keepLines/>
              <w:spacing w:after="0"/>
              <w:rPr>
                <w:rFonts w:ascii="Times New Roman" w:hAnsi="Times New Roman" w:cs="Times New Roman"/>
                <w:sz w:val="24"/>
                <w:szCs w:val="24"/>
              </w:rPr>
            </w:pPr>
            <w:r>
              <w:rPr>
                <w:rFonts w:ascii="Times New Roman" w:hAnsi="Times New Roman" w:cs="Times New Roman"/>
                <w:sz w:val="24"/>
                <w:szCs w:val="24"/>
              </w:rPr>
              <w:t>Army Learning C</w:t>
            </w:r>
            <w:r w:rsidR="00846EE2">
              <w:rPr>
                <w:rFonts w:ascii="Times New Roman" w:hAnsi="Times New Roman" w:cs="Times New Roman"/>
                <w:sz w:val="24"/>
                <w:szCs w:val="24"/>
              </w:rPr>
              <w:t>ontent</w:t>
            </w:r>
            <w:r>
              <w:rPr>
                <w:rFonts w:ascii="Times New Roman" w:hAnsi="Times New Roman" w:cs="Times New Roman"/>
                <w:sz w:val="24"/>
                <w:szCs w:val="24"/>
              </w:rPr>
              <w:t xml:space="preserve"> Management Capabilities</w:t>
            </w:r>
          </w:p>
        </w:tc>
      </w:tr>
      <w:tr w:rsidR="006147D7" w:rsidTr="006147D7">
        <w:trPr>
          <w:cantSplit/>
          <w:jc w:val="center"/>
        </w:trPr>
        <w:tc>
          <w:tcPr>
            <w:tcW w:w="2988" w:type="dxa"/>
            <w:tcMar>
              <w:top w:w="43" w:type="dxa"/>
              <w:left w:w="115" w:type="dxa"/>
              <w:bottom w:w="43" w:type="dxa"/>
              <w:right w:w="115" w:type="dxa"/>
            </w:tcMar>
          </w:tcPr>
          <w:p w:rsidR="001155F0" w:rsidRPr="00A104F8" w:rsidRDefault="001155F0" w:rsidP="002B7B07">
            <w:pPr>
              <w:spacing w:after="0"/>
              <w:rPr>
                <w:rFonts w:ascii="Times New Roman" w:hAnsi="Times New Roman" w:cs="Times New Roman"/>
                <w:sz w:val="24"/>
                <w:szCs w:val="24"/>
              </w:rPr>
            </w:pPr>
            <w:r w:rsidRPr="00A104F8">
              <w:rPr>
                <w:rFonts w:ascii="Times New Roman" w:hAnsi="Times New Roman" w:cs="Times New Roman"/>
                <w:sz w:val="24"/>
                <w:szCs w:val="24"/>
              </w:rPr>
              <w:t>ALMS</w:t>
            </w:r>
          </w:p>
        </w:tc>
        <w:tc>
          <w:tcPr>
            <w:tcW w:w="5868" w:type="dxa"/>
            <w:tcMar>
              <w:top w:w="43" w:type="dxa"/>
              <w:left w:w="115" w:type="dxa"/>
              <w:bottom w:w="43" w:type="dxa"/>
              <w:right w:w="115" w:type="dxa"/>
            </w:tcMar>
          </w:tcPr>
          <w:p w:rsidR="001155F0" w:rsidRPr="001155F0" w:rsidRDefault="001155F0" w:rsidP="002B7B07">
            <w:pPr>
              <w:keepNext/>
              <w:keepLines/>
              <w:spacing w:after="0"/>
              <w:rPr>
                <w:rFonts w:ascii="Times New Roman" w:hAnsi="Times New Roman" w:cs="Times New Roman"/>
                <w:sz w:val="24"/>
                <w:szCs w:val="24"/>
              </w:rPr>
            </w:pPr>
            <w:r w:rsidRPr="001155F0">
              <w:rPr>
                <w:rFonts w:ascii="Times New Roman" w:hAnsi="Times New Roman" w:cs="Times New Roman"/>
                <w:sz w:val="24"/>
                <w:szCs w:val="24"/>
              </w:rPr>
              <w:t xml:space="preserve">The Army's Learning Management System provides a suite of capabilities that integrate training and education support capabilities and enhance training and education. It </w:t>
            </w:r>
            <w:r w:rsidRPr="001155F0">
              <w:rPr>
                <w:rFonts w:ascii="Times New Roman" w:hAnsi="Times New Roman" w:cs="Times New Roman"/>
                <w:color w:val="000000"/>
                <w:spacing w:val="5"/>
                <w:sz w:val="24"/>
                <w:szCs w:val="24"/>
              </w:rPr>
              <w:t>is a Web-based information system that delivers training to Soldiers, manages training information, and provides training collaboration, scheduling, and career planning capabilities in both resident and non-r</w:t>
            </w:r>
            <w:r w:rsidR="00767D87">
              <w:rPr>
                <w:rFonts w:ascii="Times New Roman" w:hAnsi="Times New Roman" w:cs="Times New Roman"/>
                <w:color w:val="000000"/>
                <w:spacing w:val="5"/>
                <w:sz w:val="24"/>
                <w:szCs w:val="24"/>
              </w:rPr>
              <w:t xml:space="preserve">esident training environments. </w:t>
            </w:r>
            <w:r w:rsidRPr="001155F0">
              <w:rPr>
                <w:rFonts w:ascii="Times New Roman" w:hAnsi="Times New Roman" w:cs="Times New Roman"/>
                <w:color w:val="000000"/>
                <w:spacing w:val="5"/>
                <w:sz w:val="24"/>
                <w:szCs w:val="24"/>
              </w:rPr>
              <w:t>It consists of Saba® Enterprise 5.3 Learning Suite, Blackboard® Academic Suite, CENTRA, and Adobe® Acrobat Connect.</w:t>
            </w:r>
          </w:p>
        </w:tc>
      </w:tr>
      <w:tr w:rsidR="006147D7" w:rsidTr="006147D7">
        <w:trPr>
          <w:cantSplit/>
          <w:jc w:val="center"/>
        </w:trPr>
        <w:tc>
          <w:tcPr>
            <w:tcW w:w="2988" w:type="dxa"/>
            <w:tcMar>
              <w:top w:w="43" w:type="dxa"/>
              <w:left w:w="115" w:type="dxa"/>
              <w:bottom w:w="43" w:type="dxa"/>
              <w:right w:w="115" w:type="dxa"/>
            </w:tcMar>
          </w:tcPr>
          <w:p w:rsidR="001155F0" w:rsidRPr="00A268A2" w:rsidRDefault="001155F0" w:rsidP="002B7B07">
            <w:pPr>
              <w:spacing w:after="0"/>
              <w:rPr>
                <w:rFonts w:ascii="Times New Roman" w:hAnsi="Times New Roman" w:cs="Times New Roman"/>
                <w:sz w:val="24"/>
                <w:szCs w:val="24"/>
              </w:rPr>
            </w:pPr>
            <w:r w:rsidRPr="00A268A2">
              <w:rPr>
                <w:rFonts w:ascii="Times New Roman" w:hAnsi="Times New Roman" w:cs="Times New Roman"/>
                <w:sz w:val="24"/>
                <w:szCs w:val="24"/>
              </w:rPr>
              <w:t>API</w:t>
            </w:r>
          </w:p>
        </w:tc>
        <w:tc>
          <w:tcPr>
            <w:tcW w:w="5868" w:type="dxa"/>
            <w:tcMar>
              <w:top w:w="43" w:type="dxa"/>
              <w:left w:w="115" w:type="dxa"/>
              <w:bottom w:w="43" w:type="dxa"/>
              <w:right w:w="115" w:type="dxa"/>
            </w:tcMar>
          </w:tcPr>
          <w:p w:rsidR="001155F0" w:rsidRPr="001155F0" w:rsidRDefault="001155F0" w:rsidP="002B7B07">
            <w:pPr>
              <w:keepNext/>
              <w:keepLines/>
              <w:spacing w:after="0"/>
              <w:rPr>
                <w:rFonts w:ascii="Times New Roman" w:hAnsi="Times New Roman" w:cs="Times New Roman"/>
                <w:sz w:val="24"/>
                <w:szCs w:val="24"/>
              </w:rPr>
            </w:pPr>
            <w:r w:rsidRPr="001155F0">
              <w:rPr>
                <w:rFonts w:ascii="Times New Roman" w:hAnsi="Times New Roman" w:cs="Times New Roman"/>
                <w:sz w:val="24"/>
                <w:szCs w:val="24"/>
              </w:rPr>
              <w:t>App</w:t>
            </w:r>
            <w:r w:rsidR="00F80EAF">
              <w:rPr>
                <w:rFonts w:ascii="Times New Roman" w:hAnsi="Times New Roman" w:cs="Times New Roman"/>
                <w:sz w:val="24"/>
                <w:szCs w:val="24"/>
              </w:rPr>
              <w:t>lication Programming Interface.</w:t>
            </w:r>
            <w:r w:rsidRPr="001155F0">
              <w:rPr>
                <w:rFonts w:ascii="Times New Roman" w:hAnsi="Times New Roman" w:cs="Times New Roman"/>
                <w:sz w:val="24"/>
                <w:szCs w:val="24"/>
              </w:rPr>
              <w:t xml:space="preserve"> </w:t>
            </w:r>
            <w:r w:rsidRPr="001155F0">
              <w:rPr>
                <w:rFonts w:ascii="Times New Roman" w:hAnsi="Times New Roman" w:cs="Times New Roman"/>
                <w:color w:val="000000"/>
                <w:sz w:val="24"/>
                <w:szCs w:val="24"/>
              </w:rPr>
              <w:t xml:space="preserve">The API enables the communication of data between content </w:t>
            </w:r>
            <w:r w:rsidR="00F80EAF">
              <w:rPr>
                <w:rFonts w:ascii="Times New Roman" w:hAnsi="Times New Roman" w:cs="Times New Roman"/>
                <w:color w:val="000000"/>
                <w:sz w:val="24"/>
                <w:szCs w:val="24"/>
              </w:rPr>
              <w:t>and the RTE provided by an LMS.</w:t>
            </w:r>
            <w:r w:rsidRPr="001155F0">
              <w:rPr>
                <w:rFonts w:ascii="Times New Roman" w:hAnsi="Times New Roman" w:cs="Times New Roman"/>
                <w:color w:val="000000"/>
                <w:sz w:val="24"/>
                <w:szCs w:val="24"/>
              </w:rPr>
              <w:t xml:space="preserve"> The use of a common API fulfills many of </w:t>
            </w:r>
            <w:r w:rsidR="00E92AFB">
              <w:rPr>
                <w:rFonts w:ascii="Times New Roman" w:hAnsi="Times New Roman" w:cs="Times New Roman"/>
                <w:color w:val="000000"/>
                <w:sz w:val="24"/>
                <w:szCs w:val="24"/>
              </w:rPr>
              <w:t>SCORM®</w:t>
            </w:r>
            <w:r w:rsidRPr="001155F0">
              <w:rPr>
                <w:rFonts w:ascii="Times New Roman" w:hAnsi="Times New Roman" w:cs="Times New Roman"/>
                <w:sz w:val="24"/>
                <w:szCs w:val="24"/>
              </w:rPr>
              <w:t>'</w:t>
            </w:r>
            <w:r w:rsidRPr="001155F0">
              <w:rPr>
                <w:rFonts w:ascii="Times New Roman" w:hAnsi="Times New Roman" w:cs="Times New Roman"/>
                <w:color w:val="000000"/>
                <w:sz w:val="24"/>
                <w:szCs w:val="24"/>
              </w:rPr>
              <w:t>s high-level requirements for interoperability and reuse.</w:t>
            </w:r>
          </w:p>
        </w:tc>
      </w:tr>
      <w:tr w:rsidR="006147D7" w:rsidTr="006147D7">
        <w:trPr>
          <w:cantSplit/>
          <w:jc w:val="center"/>
        </w:trPr>
        <w:tc>
          <w:tcPr>
            <w:tcW w:w="2988" w:type="dxa"/>
            <w:tcMar>
              <w:top w:w="43" w:type="dxa"/>
              <w:left w:w="115" w:type="dxa"/>
              <w:bottom w:w="43" w:type="dxa"/>
              <w:right w:w="115" w:type="dxa"/>
            </w:tcMar>
          </w:tcPr>
          <w:p w:rsidR="001155F0" w:rsidRPr="00A268A2" w:rsidRDefault="001155F0" w:rsidP="002B7B07">
            <w:pPr>
              <w:spacing w:after="0"/>
              <w:rPr>
                <w:rFonts w:ascii="Times New Roman" w:hAnsi="Times New Roman" w:cs="Times New Roman"/>
                <w:sz w:val="24"/>
                <w:szCs w:val="24"/>
              </w:rPr>
            </w:pPr>
            <w:r w:rsidRPr="00A268A2">
              <w:rPr>
                <w:rFonts w:ascii="Times New Roman" w:hAnsi="Times New Roman" w:cs="Times New Roman"/>
                <w:sz w:val="24"/>
                <w:szCs w:val="24"/>
              </w:rPr>
              <w:t>AR(s)</w:t>
            </w:r>
          </w:p>
        </w:tc>
        <w:tc>
          <w:tcPr>
            <w:tcW w:w="5868" w:type="dxa"/>
            <w:tcMar>
              <w:top w:w="43" w:type="dxa"/>
              <w:left w:w="115" w:type="dxa"/>
              <w:bottom w:w="43" w:type="dxa"/>
              <w:right w:w="115" w:type="dxa"/>
            </w:tcMar>
          </w:tcPr>
          <w:p w:rsidR="001155F0" w:rsidRPr="001155F0" w:rsidRDefault="001155F0" w:rsidP="002B7B07">
            <w:pPr>
              <w:keepNext/>
              <w:keepLines/>
              <w:spacing w:after="0"/>
              <w:rPr>
                <w:rFonts w:ascii="Times New Roman" w:hAnsi="Times New Roman" w:cs="Times New Roman"/>
                <w:sz w:val="24"/>
                <w:szCs w:val="24"/>
              </w:rPr>
            </w:pPr>
            <w:r w:rsidRPr="001155F0">
              <w:rPr>
                <w:rFonts w:ascii="Times New Roman" w:hAnsi="Times New Roman" w:cs="Times New Roman"/>
                <w:sz w:val="24"/>
                <w:szCs w:val="24"/>
              </w:rPr>
              <w:t>Army Regulation(s)</w:t>
            </w:r>
          </w:p>
        </w:tc>
      </w:tr>
      <w:tr w:rsidR="006147D7" w:rsidTr="006147D7">
        <w:trPr>
          <w:cantSplit/>
          <w:jc w:val="center"/>
        </w:trPr>
        <w:tc>
          <w:tcPr>
            <w:tcW w:w="2988" w:type="dxa"/>
            <w:shd w:val="clear" w:color="auto" w:fill="auto"/>
            <w:tcMar>
              <w:top w:w="43" w:type="dxa"/>
              <w:left w:w="115" w:type="dxa"/>
              <w:bottom w:w="43" w:type="dxa"/>
              <w:right w:w="115" w:type="dxa"/>
            </w:tcMar>
          </w:tcPr>
          <w:p w:rsidR="001155F0" w:rsidRPr="00A268A2" w:rsidRDefault="001155F0" w:rsidP="002B7B07">
            <w:pPr>
              <w:spacing w:after="0"/>
              <w:rPr>
                <w:rFonts w:ascii="Times New Roman" w:hAnsi="Times New Roman" w:cs="Times New Roman"/>
                <w:sz w:val="24"/>
                <w:szCs w:val="24"/>
              </w:rPr>
            </w:pPr>
            <w:r w:rsidRPr="00A268A2">
              <w:rPr>
                <w:rFonts w:ascii="Times New Roman" w:hAnsi="Times New Roman" w:cs="Times New Roman"/>
                <w:sz w:val="24"/>
                <w:szCs w:val="24"/>
              </w:rPr>
              <w:t>ASI</w:t>
            </w:r>
          </w:p>
        </w:tc>
        <w:tc>
          <w:tcPr>
            <w:tcW w:w="5868" w:type="dxa"/>
            <w:tcMar>
              <w:top w:w="43" w:type="dxa"/>
              <w:left w:w="115" w:type="dxa"/>
              <w:bottom w:w="43" w:type="dxa"/>
              <w:right w:w="115" w:type="dxa"/>
            </w:tcMar>
          </w:tcPr>
          <w:p w:rsidR="001155F0" w:rsidRPr="001155F0" w:rsidRDefault="001155F0" w:rsidP="002B7B07">
            <w:pPr>
              <w:keepNext/>
              <w:keepLines/>
              <w:spacing w:after="0"/>
              <w:rPr>
                <w:rFonts w:ascii="Times New Roman" w:hAnsi="Times New Roman" w:cs="Times New Roman"/>
                <w:sz w:val="24"/>
                <w:szCs w:val="24"/>
              </w:rPr>
            </w:pPr>
            <w:r w:rsidRPr="001155F0">
              <w:rPr>
                <w:rFonts w:ascii="Times New Roman" w:hAnsi="Times New Roman" w:cs="Times New Roman"/>
                <w:sz w:val="24"/>
                <w:szCs w:val="24"/>
              </w:rPr>
              <w:t xml:space="preserve">Additional Skill Identifier </w:t>
            </w:r>
          </w:p>
        </w:tc>
      </w:tr>
      <w:tr w:rsidR="006147D7" w:rsidTr="006147D7">
        <w:trPr>
          <w:cantSplit/>
          <w:jc w:val="center"/>
        </w:trPr>
        <w:tc>
          <w:tcPr>
            <w:tcW w:w="2988" w:type="dxa"/>
            <w:shd w:val="clear" w:color="auto" w:fill="auto"/>
            <w:tcMar>
              <w:top w:w="43" w:type="dxa"/>
              <w:left w:w="115" w:type="dxa"/>
              <w:bottom w:w="43" w:type="dxa"/>
              <w:right w:w="115" w:type="dxa"/>
            </w:tcMar>
          </w:tcPr>
          <w:p w:rsidR="001155F0" w:rsidRPr="00A268A2" w:rsidRDefault="001155F0" w:rsidP="002B7B07">
            <w:pPr>
              <w:spacing w:after="0"/>
              <w:rPr>
                <w:rFonts w:ascii="Times New Roman" w:hAnsi="Times New Roman" w:cs="Times New Roman"/>
                <w:sz w:val="24"/>
                <w:szCs w:val="24"/>
              </w:rPr>
            </w:pPr>
            <w:r w:rsidRPr="00A268A2">
              <w:rPr>
                <w:rFonts w:ascii="Times New Roman" w:hAnsi="Times New Roman" w:cs="Times New Roman"/>
                <w:sz w:val="24"/>
                <w:szCs w:val="24"/>
              </w:rPr>
              <w:lastRenderedPageBreak/>
              <w:t>Asset</w:t>
            </w:r>
          </w:p>
        </w:tc>
        <w:tc>
          <w:tcPr>
            <w:tcW w:w="5868" w:type="dxa"/>
            <w:tcMar>
              <w:top w:w="43" w:type="dxa"/>
              <w:left w:w="115" w:type="dxa"/>
              <w:bottom w:w="43" w:type="dxa"/>
              <w:right w:w="115" w:type="dxa"/>
            </w:tcMar>
          </w:tcPr>
          <w:p w:rsidR="001155F0" w:rsidRPr="001155F0" w:rsidRDefault="001155F0" w:rsidP="002B7B07">
            <w:pPr>
              <w:keepNext/>
              <w:keepLines/>
              <w:spacing w:after="0"/>
              <w:rPr>
                <w:rFonts w:ascii="Times New Roman" w:hAnsi="Times New Roman" w:cs="Times New Roman"/>
                <w:sz w:val="24"/>
                <w:szCs w:val="24"/>
              </w:rPr>
            </w:pPr>
            <w:r w:rsidRPr="001155F0">
              <w:rPr>
                <w:rFonts w:ascii="Times New Roman" w:hAnsi="Times New Roman" w:cs="Times New Roman"/>
                <w:sz w:val="24"/>
                <w:szCs w:val="24"/>
              </w:rPr>
              <w:t>An asset is the smallest, atomic, meaningful learning content object used to develop Web-based IMI training to include the raw media (separate and distinct instructional text, audio, video, graphic, animation, etc.) used to create a Sharable Content Object (SCO). Also referred to as a 'resource'.</w:t>
            </w:r>
          </w:p>
        </w:tc>
      </w:tr>
      <w:tr w:rsidR="006147D7" w:rsidTr="006147D7">
        <w:trPr>
          <w:cantSplit/>
          <w:jc w:val="center"/>
        </w:trPr>
        <w:tc>
          <w:tcPr>
            <w:tcW w:w="2988" w:type="dxa"/>
            <w:tcMar>
              <w:top w:w="43" w:type="dxa"/>
              <w:left w:w="115" w:type="dxa"/>
              <w:bottom w:w="43" w:type="dxa"/>
              <w:right w:w="115" w:type="dxa"/>
            </w:tcMar>
          </w:tcPr>
          <w:p w:rsidR="001155F0" w:rsidRPr="00A268A2" w:rsidRDefault="001155F0" w:rsidP="002B7B07">
            <w:pPr>
              <w:spacing w:after="0"/>
              <w:rPr>
                <w:rFonts w:ascii="Times New Roman" w:hAnsi="Times New Roman" w:cs="Times New Roman"/>
                <w:sz w:val="24"/>
                <w:szCs w:val="24"/>
              </w:rPr>
            </w:pPr>
            <w:r w:rsidRPr="00A268A2">
              <w:rPr>
                <w:rFonts w:ascii="Times New Roman" w:hAnsi="Times New Roman" w:cs="Times New Roman"/>
                <w:sz w:val="24"/>
                <w:szCs w:val="24"/>
              </w:rPr>
              <w:t>ATRRS</w:t>
            </w:r>
          </w:p>
        </w:tc>
        <w:tc>
          <w:tcPr>
            <w:tcW w:w="5868" w:type="dxa"/>
            <w:tcMar>
              <w:top w:w="43" w:type="dxa"/>
              <w:left w:w="115" w:type="dxa"/>
              <w:bottom w:w="43" w:type="dxa"/>
              <w:right w:w="115" w:type="dxa"/>
            </w:tcMar>
          </w:tcPr>
          <w:p w:rsidR="001155F0" w:rsidRPr="001155F0" w:rsidRDefault="001155F0" w:rsidP="002B7B07">
            <w:pPr>
              <w:keepNext/>
              <w:keepLines/>
              <w:spacing w:after="0"/>
              <w:rPr>
                <w:rFonts w:ascii="Times New Roman" w:hAnsi="Times New Roman" w:cs="Times New Roman"/>
                <w:sz w:val="24"/>
                <w:szCs w:val="24"/>
              </w:rPr>
            </w:pPr>
            <w:r w:rsidRPr="001155F0">
              <w:rPr>
                <w:rFonts w:ascii="Times New Roman" w:hAnsi="Times New Roman" w:cs="Times New Roman"/>
                <w:sz w:val="24"/>
                <w:szCs w:val="24"/>
              </w:rPr>
              <w:t>Army Training Requirements and Resources System. Legacy system that tracks quota and non-quota managed training</w:t>
            </w:r>
          </w:p>
        </w:tc>
      </w:tr>
      <w:tr w:rsidR="006147D7" w:rsidTr="006147D7">
        <w:trPr>
          <w:cantSplit/>
          <w:jc w:val="center"/>
        </w:trPr>
        <w:tc>
          <w:tcPr>
            <w:tcW w:w="2988" w:type="dxa"/>
            <w:tcMar>
              <w:top w:w="43" w:type="dxa"/>
              <w:left w:w="115" w:type="dxa"/>
              <w:bottom w:w="43" w:type="dxa"/>
              <w:right w:w="115" w:type="dxa"/>
            </w:tcMar>
          </w:tcPr>
          <w:p w:rsidR="001155F0" w:rsidRPr="00A104F8" w:rsidRDefault="001155F0" w:rsidP="002B7B07">
            <w:pPr>
              <w:spacing w:after="0"/>
              <w:rPr>
                <w:rFonts w:ascii="Times New Roman" w:hAnsi="Times New Roman" w:cs="Times New Roman"/>
                <w:sz w:val="24"/>
                <w:szCs w:val="24"/>
              </w:rPr>
            </w:pPr>
            <w:r w:rsidRPr="00A104F8">
              <w:rPr>
                <w:rFonts w:ascii="Times New Roman" w:hAnsi="Times New Roman" w:cs="Times New Roman"/>
                <w:sz w:val="24"/>
                <w:szCs w:val="24"/>
              </w:rPr>
              <w:t>ATSC</w:t>
            </w:r>
          </w:p>
        </w:tc>
        <w:tc>
          <w:tcPr>
            <w:tcW w:w="5868" w:type="dxa"/>
            <w:tcMar>
              <w:top w:w="43" w:type="dxa"/>
              <w:left w:w="115" w:type="dxa"/>
              <w:bottom w:w="43" w:type="dxa"/>
              <w:right w:w="115" w:type="dxa"/>
            </w:tcMar>
          </w:tcPr>
          <w:p w:rsidR="001155F0" w:rsidRPr="001155F0" w:rsidRDefault="001155F0" w:rsidP="002B7B07">
            <w:pPr>
              <w:spacing w:after="0"/>
              <w:rPr>
                <w:rFonts w:ascii="Times New Roman" w:hAnsi="Times New Roman" w:cs="Times New Roman"/>
                <w:sz w:val="24"/>
                <w:szCs w:val="24"/>
              </w:rPr>
            </w:pPr>
            <w:r w:rsidRPr="001155F0">
              <w:rPr>
                <w:rFonts w:ascii="Times New Roman" w:hAnsi="Times New Roman" w:cs="Times New Roman"/>
                <w:sz w:val="24"/>
                <w:szCs w:val="24"/>
              </w:rPr>
              <w:t xml:space="preserve">Army Training Support Center </w:t>
            </w:r>
          </w:p>
        </w:tc>
      </w:tr>
      <w:tr w:rsidR="006147D7" w:rsidTr="006147D7">
        <w:trPr>
          <w:cantSplit/>
          <w:jc w:val="center"/>
        </w:trPr>
        <w:tc>
          <w:tcPr>
            <w:tcW w:w="2988" w:type="dxa"/>
            <w:tcMar>
              <w:top w:w="43" w:type="dxa"/>
              <w:left w:w="115" w:type="dxa"/>
              <w:bottom w:w="43" w:type="dxa"/>
              <w:right w:w="115" w:type="dxa"/>
            </w:tcMar>
          </w:tcPr>
          <w:p w:rsidR="001155F0" w:rsidRPr="00A104F8" w:rsidRDefault="001155F0" w:rsidP="002B7B07">
            <w:pPr>
              <w:spacing w:after="0"/>
              <w:rPr>
                <w:rFonts w:ascii="Times New Roman" w:hAnsi="Times New Roman" w:cs="Times New Roman"/>
                <w:sz w:val="24"/>
                <w:szCs w:val="24"/>
              </w:rPr>
            </w:pPr>
            <w:r w:rsidRPr="00A104F8">
              <w:rPr>
                <w:rFonts w:ascii="Times New Roman" w:hAnsi="Times New Roman" w:cs="Times New Roman"/>
                <w:sz w:val="24"/>
                <w:szCs w:val="24"/>
              </w:rPr>
              <w:t>Block</w:t>
            </w:r>
          </w:p>
        </w:tc>
        <w:tc>
          <w:tcPr>
            <w:tcW w:w="5868" w:type="dxa"/>
            <w:tcMar>
              <w:top w:w="43" w:type="dxa"/>
              <w:left w:w="115" w:type="dxa"/>
              <w:bottom w:w="43" w:type="dxa"/>
              <w:right w:w="115" w:type="dxa"/>
            </w:tcMar>
          </w:tcPr>
          <w:p w:rsidR="001155F0" w:rsidRPr="001155F0" w:rsidRDefault="001155F0" w:rsidP="002B7B07">
            <w:pPr>
              <w:spacing w:after="0"/>
              <w:rPr>
                <w:rFonts w:ascii="Times New Roman" w:hAnsi="Times New Roman" w:cs="Times New Roman"/>
                <w:sz w:val="24"/>
                <w:szCs w:val="24"/>
              </w:rPr>
            </w:pPr>
            <w:r w:rsidRPr="001155F0">
              <w:rPr>
                <w:rFonts w:ascii="Times New Roman" w:hAnsi="Times New Roman" w:cs="Times New Roman"/>
                <w:sz w:val="24"/>
                <w:szCs w:val="24"/>
              </w:rPr>
              <w:t xml:space="preserve">A term used in a previous </w:t>
            </w:r>
            <w:r w:rsidR="00E92AFB">
              <w:rPr>
                <w:rFonts w:ascii="Times New Roman" w:hAnsi="Times New Roman" w:cs="Times New Roman"/>
                <w:sz w:val="24"/>
                <w:szCs w:val="24"/>
              </w:rPr>
              <w:t>SCORM®</w:t>
            </w:r>
            <w:r w:rsidRPr="001155F0">
              <w:rPr>
                <w:rFonts w:ascii="Times New Roman" w:hAnsi="Times New Roman" w:cs="Times New Roman"/>
                <w:sz w:val="24"/>
                <w:szCs w:val="24"/>
              </w:rPr>
              <w:t xml:space="preserve"> standard (</w:t>
            </w:r>
            <w:r w:rsidR="00E92AFB">
              <w:rPr>
                <w:rFonts w:ascii="Times New Roman" w:hAnsi="Times New Roman" w:cs="Times New Roman"/>
                <w:sz w:val="24"/>
                <w:szCs w:val="24"/>
              </w:rPr>
              <w:t>SCORM®</w:t>
            </w:r>
            <w:r w:rsidRPr="001155F0">
              <w:rPr>
                <w:rFonts w:ascii="Times New Roman" w:hAnsi="Times New Roman" w:cs="Times New Roman"/>
                <w:sz w:val="24"/>
                <w:szCs w:val="24"/>
              </w:rPr>
              <w:t xml:space="preserve"> v1.1), which maps to a Content Aggregation in </w:t>
            </w:r>
            <w:r w:rsidR="00E92AFB">
              <w:rPr>
                <w:rFonts w:ascii="Times New Roman" w:hAnsi="Times New Roman" w:cs="Times New Roman"/>
                <w:sz w:val="24"/>
                <w:szCs w:val="24"/>
              </w:rPr>
              <w:t>SCORM®</w:t>
            </w:r>
            <w:r w:rsidRPr="001155F0">
              <w:rPr>
                <w:rFonts w:ascii="Times New Roman" w:hAnsi="Times New Roman" w:cs="Times New Roman"/>
                <w:sz w:val="24"/>
                <w:szCs w:val="24"/>
              </w:rPr>
              <w:t xml:space="preserve"> v1.2 and a cluster in </w:t>
            </w:r>
            <w:r w:rsidR="00E92AFB">
              <w:rPr>
                <w:rFonts w:ascii="Times New Roman" w:hAnsi="Times New Roman" w:cs="Times New Roman"/>
                <w:sz w:val="24"/>
                <w:szCs w:val="24"/>
              </w:rPr>
              <w:t>SCORM®</w:t>
            </w:r>
            <w:r w:rsidRPr="001155F0">
              <w:rPr>
                <w:rFonts w:ascii="Times New Roman" w:hAnsi="Times New Roman" w:cs="Times New Roman"/>
                <w:sz w:val="24"/>
                <w:szCs w:val="24"/>
              </w:rPr>
              <w:t xml:space="preserve"> 2004.</w:t>
            </w:r>
          </w:p>
        </w:tc>
      </w:tr>
      <w:tr w:rsidR="006147D7" w:rsidTr="006147D7">
        <w:trPr>
          <w:cantSplit/>
          <w:jc w:val="center"/>
        </w:trPr>
        <w:tc>
          <w:tcPr>
            <w:tcW w:w="2988" w:type="dxa"/>
            <w:tcMar>
              <w:top w:w="43" w:type="dxa"/>
              <w:left w:w="115" w:type="dxa"/>
              <w:bottom w:w="43" w:type="dxa"/>
              <w:right w:w="115" w:type="dxa"/>
            </w:tcMar>
          </w:tcPr>
          <w:p w:rsidR="001155F0" w:rsidRPr="00A104F8" w:rsidRDefault="001155F0" w:rsidP="002B7B07">
            <w:pPr>
              <w:spacing w:after="0"/>
              <w:rPr>
                <w:rFonts w:ascii="Times New Roman" w:hAnsi="Times New Roman" w:cs="Times New Roman"/>
                <w:sz w:val="24"/>
                <w:szCs w:val="24"/>
              </w:rPr>
            </w:pPr>
            <w:r w:rsidRPr="00A104F8">
              <w:rPr>
                <w:rFonts w:ascii="Times New Roman" w:hAnsi="Times New Roman" w:cs="Times New Roman"/>
                <w:sz w:val="24"/>
                <w:szCs w:val="24"/>
              </w:rPr>
              <w:t>CAM</w:t>
            </w:r>
          </w:p>
          <w:p w:rsidR="00185218" w:rsidRPr="00A104F8" w:rsidRDefault="00185218" w:rsidP="002B7B07">
            <w:pPr>
              <w:spacing w:after="0"/>
              <w:rPr>
                <w:rFonts w:ascii="Times New Roman" w:hAnsi="Times New Roman" w:cs="Times New Roman"/>
                <w:sz w:val="24"/>
                <w:szCs w:val="24"/>
              </w:rPr>
            </w:pPr>
          </w:p>
        </w:tc>
        <w:tc>
          <w:tcPr>
            <w:tcW w:w="5868" w:type="dxa"/>
            <w:tcMar>
              <w:top w:w="43" w:type="dxa"/>
              <w:left w:w="115" w:type="dxa"/>
              <w:bottom w:w="43" w:type="dxa"/>
              <w:right w:w="115" w:type="dxa"/>
            </w:tcMar>
          </w:tcPr>
          <w:p w:rsidR="001155F0" w:rsidRPr="001155F0" w:rsidRDefault="0074049B" w:rsidP="002655CD">
            <w:pPr>
              <w:spacing w:after="0"/>
              <w:rPr>
                <w:rFonts w:ascii="Times New Roman" w:hAnsi="Times New Roman" w:cs="Times New Roman"/>
                <w:sz w:val="24"/>
                <w:szCs w:val="24"/>
              </w:rPr>
            </w:pPr>
            <w:r>
              <w:rPr>
                <w:rFonts w:ascii="Times New Roman" w:hAnsi="Times New Roman" w:cs="Times New Roman"/>
                <w:sz w:val="24"/>
                <w:szCs w:val="24"/>
              </w:rPr>
              <w:t xml:space="preserve">Content Aggregation Model. </w:t>
            </w:r>
            <w:r w:rsidR="001155F0" w:rsidRPr="001155F0">
              <w:rPr>
                <w:rFonts w:ascii="Times New Roman" w:hAnsi="Times New Roman" w:cs="Times New Roman"/>
                <w:sz w:val="24"/>
                <w:szCs w:val="24"/>
              </w:rPr>
              <w:t xml:space="preserve">One of the </w:t>
            </w:r>
            <w:r w:rsidR="00E92AFB">
              <w:rPr>
                <w:rFonts w:ascii="Times New Roman" w:hAnsi="Times New Roman" w:cs="Times New Roman"/>
                <w:sz w:val="24"/>
                <w:szCs w:val="24"/>
              </w:rPr>
              <w:t>SCORM®</w:t>
            </w:r>
            <w:r w:rsidR="002655CD">
              <w:rPr>
                <w:rFonts w:ascii="Times New Roman" w:hAnsi="Times New Roman" w:cs="Times New Roman"/>
                <w:sz w:val="24"/>
                <w:szCs w:val="24"/>
              </w:rPr>
              <w:t xml:space="preserve"> 2004 Reference manuals </w:t>
            </w:r>
            <w:r w:rsidR="001155F0" w:rsidRPr="001155F0">
              <w:rPr>
                <w:rFonts w:ascii="Times New Roman" w:hAnsi="Times New Roman" w:cs="Times New Roman"/>
                <w:sz w:val="24"/>
                <w:szCs w:val="24"/>
              </w:rPr>
              <w:t>books provided on ADL's Web site.</w:t>
            </w:r>
          </w:p>
        </w:tc>
      </w:tr>
      <w:tr w:rsidR="006147D7" w:rsidTr="006147D7">
        <w:trPr>
          <w:cantSplit/>
          <w:jc w:val="center"/>
        </w:trPr>
        <w:tc>
          <w:tcPr>
            <w:tcW w:w="2988" w:type="dxa"/>
            <w:tcMar>
              <w:top w:w="43" w:type="dxa"/>
              <w:left w:w="115" w:type="dxa"/>
              <w:bottom w:w="43" w:type="dxa"/>
              <w:right w:w="115" w:type="dxa"/>
            </w:tcMar>
          </w:tcPr>
          <w:p w:rsidR="001155F0" w:rsidRPr="00A104F8" w:rsidRDefault="001155F0" w:rsidP="002B7B07">
            <w:pPr>
              <w:spacing w:after="0"/>
              <w:rPr>
                <w:rFonts w:ascii="Times New Roman" w:hAnsi="Times New Roman" w:cs="Times New Roman"/>
                <w:sz w:val="24"/>
                <w:szCs w:val="24"/>
              </w:rPr>
            </w:pPr>
            <w:r w:rsidRPr="00A104F8">
              <w:rPr>
                <w:rFonts w:ascii="Times New Roman" w:hAnsi="Times New Roman" w:cs="Times New Roman"/>
                <w:sz w:val="24"/>
                <w:szCs w:val="24"/>
              </w:rPr>
              <w:t>CBT</w:t>
            </w:r>
          </w:p>
        </w:tc>
        <w:tc>
          <w:tcPr>
            <w:tcW w:w="5868" w:type="dxa"/>
            <w:tcMar>
              <w:top w:w="43" w:type="dxa"/>
              <w:left w:w="115" w:type="dxa"/>
              <w:bottom w:w="43" w:type="dxa"/>
              <w:right w:w="115" w:type="dxa"/>
            </w:tcMar>
          </w:tcPr>
          <w:p w:rsidR="001155F0" w:rsidRPr="001155F0" w:rsidRDefault="001155F0" w:rsidP="002B7B07">
            <w:pPr>
              <w:spacing w:after="0"/>
              <w:rPr>
                <w:rFonts w:ascii="Times New Roman" w:hAnsi="Times New Roman" w:cs="Times New Roman"/>
                <w:sz w:val="24"/>
                <w:szCs w:val="24"/>
              </w:rPr>
            </w:pPr>
            <w:r w:rsidRPr="001155F0">
              <w:rPr>
                <w:rFonts w:ascii="Times New Roman" w:hAnsi="Times New Roman" w:cs="Times New Roman"/>
                <w:sz w:val="24"/>
                <w:szCs w:val="24"/>
              </w:rPr>
              <w:t>Computer-based Training</w:t>
            </w:r>
          </w:p>
        </w:tc>
      </w:tr>
      <w:tr w:rsidR="006147D7" w:rsidTr="006147D7">
        <w:trPr>
          <w:cantSplit/>
          <w:jc w:val="center"/>
        </w:trPr>
        <w:tc>
          <w:tcPr>
            <w:tcW w:w="2988" w:type="dxa"/>
            <w:tcMar>
              <w:top w:w="43" w:type="dxa"/>
              <w:left w:w="115" w:type="dxa"/>
              <w:bottom w:w="43" w:type="dxa"/>
              <w:right w:w="115" w:type="dxa"/>
            </w:tcMar>
          </w:tcPr>
          <w:p w:rsidR="001155F0" w:rsidRPr="00A104F8" w:rsidRDefault="001155F0" w:rsidP="002B7B07">
            <w:pPr>
              <w:spacing w:after="0"/>
              <w:rPr>
                <w:rFonts w:ascii="Times New Roman" w:hAnsi="Times New Roman" w:cs="Times New Roman"/>
                <w:sz w:val="24"/>
                <w:szCs w:val="24"/>
              </w:rPr>
            </w:pPr>
            <w:r w:rsidRPr="00A104F8">
              <w:rPr>
                <w:rFonts w:ascii="Times New Roman" w:hAnsi="Times New Roman" w:cs="Times New Roman"/>
                <w:sz w:val="24"/>
                <w:szCs w:val="24"/>
              </w:rPr>
              <w:t>Cluster</w:t>
            </w:r>
          </w:p>
        </w:tc>
        <w:tc>
          <w:tcPr>
            <w:tcW w:w="5868" w:type="dxa"/>
            <w:tcMar>
              <w:top w:w="43" w:type="dxa"/>
              <w:left w:w="115" w:type="dxa"/>
              <w:bottom w:w="43" w:type="dxa"/>
              <w:right w:w="115" w:type="dxa"/>
            </w:tcMar>
          </w:tcPr>
          <w:p w:rsidR="001155F0" w:rsidRPr="001155F0" w:rsidRDefault="003950FD" w:rsidP="002B7B07">
            <w:pPr>
              <w:spacing w:after="0"/>
              <w:rPr>
                <w:rFonts w:ascii="Times New Roman" w:hAnsi="Times New Roman" w:cs="Times New Roman"/>
                <w:sz w:val="24"/>
                <w:szCs w:val="24"/>
              </w:rPr>
            </w:pPr>
            <w:r w:rsidRPr="00370766">
              <w:rPr>
                <w:rFonts w:ascii="Times New Roman" w:hAnsi="Times New Roman" w:cs="Times New Roman"/>
                <w:sz w:val="24"/>
                <w:szCs w:val="24"/>
              </w:rPr>
              <w:pict>
                <v:shape id="_x0000_i1038" type="#_x0000_t75" style="width:25.1pt;height:18.4pt">
                  <v:imagedata r:id="rId23" o:title=""/>
                </v:shape>
              </w:pict>
            </w:r>
            <w:r w:rsidR="001155F0" w:rsidRPr="00A104F8">
              <w:rPr>
                <w:rFonts w:ascii="Times New Roman" w:hAnsi="Times New Roman" w:cs="Times New Roman"/>
                <w:b/>
                <w:sz w:val="24"/>
                <w:szCs w:val="24"/>
              </w:rPr>
              <w:t xml:space="preserve"> ADL reference:</w:t>
            </w:r>
            <w:r w:rsidR="006925C2">
              <w:rPr>
                <w:rFonts w:ascii="Times New Roman" w:hAnsi="Times New Roman" w:cs="Times New Roman"/>
                <w:sz w:val="24"/>
                <w:szCs w:val="24"/>
              </w:rPr>
              <w:t xml:space="preserve"> </w:t>
            </w:r>
            <w:r w:rsidR="001155F0" w:rsidRPr="00A104F8">
              <w:rPr>
                <w:rFonts w:ascii="Times New Roman" w:hAnsi="Times New Roman" w:cs="Times New Roman"/>
                <w:sz w:val="24"/>
                <w:szCs w:val="24"/>
              </w:rPr>
              <w:t>An activity and its children, but not the descendants of its children; activity that contains other activities.</w:t>
            </w:r>
            <w:r w:rsidR="001155F0" w:rsidRPr="001155F0">
              <w:rPr>
                <w:rFonts w:ascii="Times New Roman" w:hAnsi="Times New Roman" w:cs="Times New Roman"/>
                <w:sz w:val="24"/>
                <w:szCs w:val="24"/>
              </w:rPr>
              <w:t xml:space="preserve"> </w:t>
            </w:r>
          </w:p>
        </w:tc>
      </w:tr>
      <w:tr w:rsidR="006147D7" w:rsidTr="006147D7">
        <w:trPr>
          <w:cantSplit/>
          <w:jc w:val="center"/>
        </w:trPr>
        <w:tc>
          <w:tcPr>
            <w:tcW w:w="2988" w:type="dxa"/>
            <w:tcMar>
              <w:top w:w="43" w:type="dxa"/>
              <w:left w:w="115" w:type="dxa"/>
              <w:bottom w:w="43" w:type="dxa"/>
              <w:right w:w="115" w:type="dxa"/>
            </w:tcMar>
          </w:tcPr>
          <w:p w:rsidR="001155F0" w:rsidRPr="001155F0" w:rsidRDefault="001155F0" w:rsidP="002B7B07">
            <w:pPr>
              <w:spacing w:after="0"/>
              <w:rPr>
                <w:rFonts w:ascii="Times New Roman" w:hAnsi="Times New Roman" w:cs="Times New Roman"/>
                <w:sz w:val="24"/>
                <w:szCs w:val="24"/>
              </w:rPr>
            </w:pPr>
            <w:r w:rsidRPr="00A104F8">
              <w:rPr>
                <w:rFonts w:ascii="Times New Roman" w:hAnsi="Times New Roman" w:cs="Times New Roman"/>
                <w:sz w:val="24"/>
                <w:szCs w:val="24"/>
              </w:rPr>
              <w:t>CMI</w:t>
            </w:r>
          </w:p>
        </w:tc>
        <w:tc>
          <w:tcPr>
            <w:tcW w:w="5868" w:type="dxa"/>
            <w:tcMar>
              <w:top w:w="43" w:type="dxa"/>
              <w:left w:w="115" w:type="dxa"/>
              <w:bottom w:w="43" w:type="dxa"/>
              <w:right w:w="115" w:type="dxa"/>
            </w:tcMar>
          </w:tcPr>
          <w:p w:rsidR="001155F0" w:rsidRPr="001155F0" w:rsidRDefault="001155F0" w:rsidP="002B7B07">
            <w:pPr>
              <w:spacing w:after="0"/>
              <w:rPr>
                <w:rFonts w:ascii="Times New Roman" w:hAnsi="Times New Roman" w:cs="Times New Roman"/>
                <w:sz w:val="24"/>
                <w:szCs w:val="24"/>
              </w:rPr>
            </w:pPr>
            <w:r w:rsidRPr="001155F0">
              <w:rPr>
                <w:rFonts w:ascii="Times New Roman" w:hAnsi="Times New Roman" w:cs="Times New Roman"/>
                <w:sz w:val="24"/>
                <w:szCs w:val="24"/>
              </w:rPr>
              <w:t>Classified Military Information</w:t>
            </w:r>
          </w:p>
        </w:tc>
      </w:tr>
      <w:tr w:rsidR="006147D7" w:rsidTr="006147D7">
        <w:trPr>
          <w:cantSplit/>
          <w:jc w:val="center"/>
        </w:trPr>
        <w:tc>
          <w:tcPr>
            <w:tcW w:w="2988" w:type="dxa"/>
            <w:tcMar>
              <w:top w:w="43" w:type="dxa"/>
              <w:left w:w="115" w:type="dxa"/>
              <w:bottom w:w="43" w:type="dxa"/>
              <w:right w:w="115" w:type="dxa"/>
            </w:tcMar>
          </w:tcPr>
          <w:p w:rsidR="001155F0" w:rsidRPr="00A268A2" w:rsidRDefault="001155F0" w:rsidP="002B7B07">
            <w:pPr>
              <w:spacing w:after="0"/>
              <w:rPr>
                <w:rFonts w:ascii="Times New Roman" w:hAnsi="Times New Roman" w:cs="Times New Roman"/>
                <w:sz w:val="24"/>
                <w:szCs w:val="24"/>
              </w:rPr>
            </w:pPr>
            <w:r w:rsidRPr="00A268A2">
              <w:rPr>
                <w:rFonts w:ascii="Times New Roman" w:hAnsi="Times New Roman" w:cs="Times New Roman"/>
                <w:sz w:val="24"/>
                <w:szCs w:val="24"/>
              </w:rPr>
              <w:t>Content Aggregation</w:t>
            </w:r>
          </w:p>
        </w:tc>
        <w:tc>
          <w:tcPr>
            <w:tcW w:w="5868" w:type="dxa"/>
            <w:tcMar>
              <w:top w:w="43" w:type="dxa"/>
              <w:left w:w="115" w:type="dxa"/>
              <w:bottom w:w="43" w:type="dxa"/>
              <w:right w:w="115" w:type="dxa"/>
            </w:tcMar>
          </w:tcPr>
          <w:p w:rsidR="001155F0" w:rsidRPr="001155F0" w:rsidRDefault="001155F0" w:rsidP="002B7B07">
            <w:pPr>
              <w:spacing w:after="0"/>
              <w:rPr>
                <w:rFonts w:ascii="Times New Roman" w:hAnsi="Times New Roman" w:cs="Times New Roman"/>
                <w:sz w:val="24"/>
                <w:szCs w:val="24"/>
              </w:rPr>
            </w:pPr>
            <w:r w:rsidRPr="001155F0">
              <w:rPr>
                <w:rFonts w:ascii="Times New Roman" w:hAnsi="Times New Roman" w:cs="Times New Roman"/>
                <w:sz w:val="24"/>
                <w:szCs w:val="24"/>
              </w:rPr>
              <w:t>A collection of SCOs.</w:t>
            </w:r>
          </w:p>
        </w:tc>
      </w:tr>
      <w:tr w:rsidR="006147D7" w:rsidTr="006147D7">
        <w:trPr>
          <w:cantSplit/>
          <w:jc w:val="center"/>
        </w:trPr>
        <w:tc>
          <w:tcPr>
            <w:tcW w:w="2988" w:type="dxa"/>
            <w:tcMar>
              <w:top w:w="43" w:type="dxa"/>
              <w:left w:w="115" w:type="dxa"/>
              <w:bottom w:w="43" w:type="dxa"/>
              <w:right w:w="115" w:type="dxa"/>
            </w:tcMar>
          </w:tcPr>
          <w:p w:rsidR="001155F0" w:rsidRPr="00A268A2" w:rsidRDefault="001155F0" w:rsidP="002B7B07">
            <w:pPr>
              <w:spacing w:after="0"/>
              <w:rPr>
                <w:rFonts w:ascii="Times New Roman" w:hAnsi="Times New Roman" w:cs="Times New Roman"/>
                <w:sz w:val="24"/>
                <w:szCs w:val="24"/>
              </w:rPr>
            </w:pPr>
            <w:r w:rsidRPr="00A268A2">
              <w:rPr>
                <w:rFonts w:ascii="Times New Roman" w:hAnsi="Times New Roman" w:cs="Times New Roman"/>
                <w:sz w:val="24"/>
                <w:szCs w:val="24"/>
              </w:rPr>
              <w:t>Content SCO</w:t>
            </w:r>
          </w:p>
        </w:tc>
        <w:tc>
          <w:tcPr>
            <w:tcW w:w="5868" w:type="dxa"/>
            <w:tcMar>
              <w:top w:w="43" w:type="dxa"/>
              <w:left w:w="115" w:type="dxa"/>
              <w:bottom w:w="43" w:type="dxa"/>
              <w:right w:w="115" w:type="dxa"/>
            </w:tcMar>
          </w:tcPr>
          <w:p w:rsidR="001155F0" w:rsidRPr="001155F0" w:rsidRDefault="001155F0" w:rsidP="002B7B07">
            <w:pPr>
              <w:spacing w:after="0"/>
              <w:rPr>
                <w:rFonts w:ascii="Times New Roman" w:hAnsi="Times New Roman" w:cs="Times New Roman"/>
                <w:sz w:val="24"/>
                <w:szCs w:val="24"/>
              </w:rPr>
            </w:pPr>
            <w:r w:rsidRPr="001155F0">
              <w:rPr>
                <w:rFonts w:ascii="Times New Roman" w:hAnsi="Times New Roman" w:cs="Times New Roman"/>
                <w:sz w:val="24"/>
                <w:szCs w:val="24"/>
              </w:rPr>
              <w:t>A SCO that does not contain a graded assessment</w:t>
            </w:r>
            <w:r w:rsidR="0074049B">
              <w:rPr>
                <w:rFonts w:ascii="Times New Roman" w:hAnsi="Times New Roman" w:cs="Times New Roman"/>
                <w:sz w:val="24"/>
                <w:szCs w:val="24"/>
              </w:rPr>
              <w:t>.</w:t>
            </w:r>
          </w:p>
        </w:tc>
      </w:tr>
      <w:tr w:rsidR="006147D7" w:rsidTr="006147D7">
        <w:trPr>
          <w:cantSplit/>
          <w:jc w:val="center"/>
        </w:trPr>
        <w:tc>
          <w:tcPr>
            <w:tcW w:w="2988" w:type="dxa"/>
            <w:tcMar>
              <w:top w:w="43" w:type="dxa"/>
              <w:left w:w="115" w:type="dxa"/>
              <w:bottom w:w="43" w:type="dxa"/>
              <w:right w:w="115" w:type="dxa"/>
            </w:tcMar>
          </w:tcPr>
          <w:p w:rsidR="00AC243B" w:rsidRPr="00A268A2" w:rsidRDefault="00AC243B" w:rsidP="002B7B07">
            <w:pPr>
              <w:spacing w:after="0"/>
              <w:rPr>
                <w:rFonts w:ascii="Times New Roman" w:hAnsi="Times New Roman" w:cs="Times New Roman"/>
                <w:sz w:val="24"/>
                <w:szCs w:val="24"/>
              </w:rPr>
            </w:pPr>
            <w:r>
              <w:rPr>
                <w:rFonts w:ascii="Times New Roman" w:hAnsi="Times New Roman" w:cs="Times New Roman"/>
                <w:sz w:val="24"/>
                <w:szCs w:val="24"/>
              </w:rPr>
              <w:t>Context-neutral Content</w:t>
            </w:r>
          </w:p>
        </w:tc>
        <w:tc>
          <w:tcPr>
            <w:tcW w:w="5868" w:type="dxa"/>
            <w:tcMar>
              <w:top w:w="43" w:type="dxa"/>
              <w:left w:w="115" w:type="dxa"/>
              <w:bottom w:w="43" w:type="dxa"/>
              <w:right w:w="115" w:type="dxa"/>
            </w:tcMar>
          </w:tcPr>
          <w:p w:rsidR="00AC243B" w:rsidRPr="001155F0" w:rsidRDefault="00AC243B" w:rsidP="002B7B07">
            <w:pPr>
              <w:spacing w:after="0"/>
              <w:rPr>
                <w:rFonts w:ascii="Times New Roman" w:hAnsi="Times New Roman" w:cs="Times New Roman"/>
                <w:sz w:val="24"/>
                <w:szCs w:val="24"/>
              </w:rPr>
            </w:pPr>
            <w:r>
              <w:rPr>
                <w:rFonts w:ascii="Times New Roman" w:hAnsi="Times New Roman" w:cs="Times New Roman"/>
                <w:sz w:val="24"/>
                <w:szCs w:val="24"/>
              </w:rPr>
              <w:t xml:space="preserve">In </w:t>
            </w:r>
            <w:r w:rsidR="00E92AFB">
              <w:rPr>
                <w:rFonts w:ascii="Times New Roman" w:hAnsi="Times New Roman" w:cs="Times New Roman"/>
                <w:sz w:val="24"/>
                <w:szCs w:val="24"/>
              </w:rPr>
              <w:t>SCORM®</w:t>
            </w:r>
            <w:r>
              <w:rPr>
                <w:rFonts w:ascii="Times New Roman" w:hAnsi="Times New Roman" w:cs="Times New Roman"/>
                <w:sz w:val="24"/>
                <w:szCs w:val="24"/>
              </w:rPr>
              <w:t xml:space="preserve">, content which can be separated from its </w:t>
            </w:r>
            <w:r w:rsidR="00E92AFB">
              <w:rPr>
                <w:rFonts w:ascii="Times New Roman" w:hAnsi="Times New Roman" w:cs="Times New Roman"/>
                <w:sz w:val="24"/>
                <w:szCs w:val="24"/>
              </w:rPr>
              <w:t>SCORM®</w:t>
            </w:r>
            <w:r>
              <w:rPr>
                <w:rFonts w:ascii="Times New Roman" w:hAnsi="Times New Roman" w:cs="Times New Roman"/>
                <w:sz w:val="24"/>
                <w:szCs w:val="24"/>
              </w:rPr>
              <w:t xml:space="preserve"> package and still be considered complete.  You can maintain context-neutrality by not referring to other SCOs, avoiding direct links to other SCOs or portions of the content, etc.</w:t>
            </w:r>
          </w:p>
        </w:tc>
      </w:tr>
      <w:tr w:rsidR="006147D7" w:rsidTr="006147D7">
        <w:trPr>
          <w:cantSplit/>
          <w:jc w:val="center"/>
        </w:trPr>
        <w:tc>
          <w:tcPr>
            <w:tcW w:w="2988" w:type="dxa"/>
            <w:tcMar>
              <w:top w:w="43" w:type="dxa"/>
              <w:left w:w="115" w:type="dxa"/>
              <w:bottom w:w="43" w:type="dxa"/>
              <w:right w:w="115" w:type="dxa"/>
            </w:tcMar>
          </w:tcPr>
          <w:p w:rsidR="001155F0" w:rsidRPr="00A268A2" w:rsidRDefault="001155F0" w:rsidP="002B7B07">
            <w:pPr>
              <w:spacing w:after="0"/>
              <w:rPr>
                <w:rFonts w:ascii="Times New Roman" w:hAnsi="Times New Roman" w:cs="Times New Roman"/>
                <w:sz w:val="24"/>
                <w:szCs w:val="24"/>
              </w:rPr>
            </w:pPr>
            <w:r w:rsidRPr="00A268A2">
              <w:rPr>
                <w:rFonts w:ascii="Times New Roman" w:hAnsi="Times New Roman" w:cs="Times New Roman"/>
                <w:sz w:val="24"/>
                <w:szCs w:val="24"/>
              </w:rPr>
              <w:t>Context-specific</w:t>
            </w:r>
          </w:p>
        </w:tc>
        <w:tc>
          <w:tcPr>
            <w:tcW w:w="5868" w:type="dxa"/>
            <w:tcMar>
              <w:top w:w="43" w:type="dxa"/>
              <w:left w:w="115" w:type="dxa"/>
              <w:bottom w:w="43" w:type="dxa"/>
              <w:right w:w="115" w:type="dxa"/>
            </w:tcMar>
          </w:tcPr>
          <w:p w:rsidR="001155F0" w:rsidRPr="001155F0" w:rsidRDefault="001155F0" w:rsidP="002B7B07">
            <w:pPr>
              <w:spacing w:after="0"/>
              <w:rPr>
                <w:rFonts w:ascii="Times New Roman" w:hAnsi="Times New Roman" w:cs="Times New Roman"/>
                <w:sz w:val="24"/>
                <w:szCs w:val="24"/>
              </w:rPr>
            </w:pPr>
            <w:r w:rsidRPr="001155F0">
              <w:rPr>
                <w:rFonts w:ascii="Times New Roman" w:hAnsi="Times New Roman" w:cs="Times New Roman"/>
                <w:sz w:val="24"/>
                <w:szCs w:val="24"/>
              </w:rPr>
              <w:t>Specific to the context of a particular structure or situation.</w:t>
            </w:r>
          </w:p>
        </w:tc>
      </w:tr>
      <w:tr w:rsidR="006147D7" w:rsidTr="006147D7">
        <w:trPr>
          <w:cantSplit/>
          <w:jc w:val="center"/>
        </w:trPr>
        <w:tc>
          <w:tcPr>
            <w:tcW w:w="2988" w:type="dxa"/>
            <w:tcMar>
              <w:top w:w="43" w:type="dxa"/>
              <w:left w:w="115" w:type="dxa"/>
              <w:bottom w:w="43" w:type="dxa"/>
              <w:right w:w="115" w:type="dxa"/>
            </w:tcMar>
          </w:tcPr>
          <w:p w:rsidR="001155F0" w:rsidRPr="00A268A2" w:rsidRDefault="001155F0" w:rsidP="002B7B07">
            <w:pPr>
              <w:spacing w:after="0"/>
              <w:rPr>
                <w:rFonts w:ascii="Times New Roman" w:hAnsi="Times New Roman" w:cs="Times New Roman"/>
                <w:sz w:val="24"/>
                <w:szCs w:val="24"/>
              </w:rPr>
            </w:pPr>
            <w:r w:rsidRPr="00A268A2">
              <w:rPr>
                <w:rFonts w:ascii="Times New Roman" w:hAnsi="Times New Roman" w:cs="Times New Roman"/>
                <w:sz w:val="24"/>
                <w:szCs w:val="24"/>
              </w:rPr>
              <w:t>CUI</w:t>
            </w:r>
          </w:p>
        </w:tc>
        <w:tc>
          <w:tcPr>
            <w:tcW w:w="5868" w:type="dxa"/>
            <w:tcMar>
              <w:top w:w="43" w:type="dxa"/>
              <w:left w:w="115" w:type="dxa"/>
              <w:bottom w:w="43" w:type="dxa"/>
              <w:right w:w="115" w:type="dxa"/>
            </w:tcMar>
          </w:tcPr>
          <w:p w:rsidR="001155F0" w:rsidRPr="001155F0" w:rsidRDefault="001155F0" w:rsidP="002B7B07">
            <w:pPr>
              <w:spacing w:after="0"/>
              <w:rPr>
                <w:rFonts w:ascii="Times New Roman" w:hAnsi="Times New Roman" w:cs="Times New Roman"/>
                <w:sz w:val="24"/>
                <w:szCs w:val="24"/>
              </w:rPr>
            </w:pPr>
            <w:r w:rsidRPr="001155F0">
              <w:rPr>
                <w:rFonts w:ascii="Times New Roman" w:hAnsi="Times New Roman" w:cs="Times New Roman"/>
                <w:sz w:val="24"/>
                <w:szCs w:val="24"/>
              </w:rPr>
              <w:t>Controlled Unclassified Information</w:t>
            </w:r>
          </w:p>
        </w:tc>
      </w:tr>
      <w:tr w:rsidR="006147D7" w:rsidTr="006147D7">
        <w:trPr>
          <w:cantSplit/>
          <w:jc w:val="center"/>
        </w:trPr>
        <w:tc>
          <w:tcPr>
            <w:tcW w:w="2988" w:type="dxa"/>
            <w:tcMar>
              <w:top w:w="43" w:type="dxa"/>
              <w:left w:w="115" w:type="dxa"/>
              <w:bottom w:w="43" w:type="dxa"/>
              <w:right w:w="115" w:type="dxa"/>
            </w:tcMar>
          </w:tcPr>
          <w:p w:rsidR="001155F0" w:rsidRPr="00A268A2" w:rsidRDefault="001155F0" w:rsidP="002B7B07">
            <w:pPr>
              <w:spacing w:after="0"/>
              <w:rPr>
                <w:rFonts w:ascii="Times New Roman" w:hAnsi="Times New Roman" w:cs="Times New Roman"/>
                <w:sz w:val="24"/>
                <w:szCs w:val="24"/>
              </w:rPr>
            </w:pPr>
            <w:r w:rsidRPr="00A268A2">
              <w:rPr>
                <w:rFonts w:ascii="Times New Roman" w:hAnsi="Times New Roman" w:cs="Times New Roman"/>
                <w:sz w:val="24"/>
                <w:szCs w:val="24"/>
              </w:rPr>
              <w:t>Data Model</w:t>
            </w:r>
          </w:p>
        </w:tc>
        <w:tc>
          <w:tcPr>
            <w:tcW w:w="5868" w:type="dxa"/>
            <w:tcMar>
              <w:top w:w="43" w:type="dxa"/>
              <w:left w:w="115" w:type="dxa"/>
              <w:bottom w:w="43" w:type="dxa"/>
              <w:right w:w="115" w:type="dxa"/>
            </w:tcMar>
          </w:tcPr>
          <w:p w:rsidR="001155F0" w:rsidRPr="001155F0" w:rsidRDefault="001155F0" w:rsidP="002B7B07">
            <w:pPr>
              <w:spacing w:after="0"/>
              <w:rPr>
                <w:rFonts w:ascii="Times New Roman" w:hAnsi="Times New Roman" w:cs="Times New Roman"/>
                <w:sz w:val="24"/>
                <w:szCs w:val="24"/>
              </w:rPr>
            </w:pPr>
            <w:r w:rsidRPr="001155F0">
              <w:rPr>
                <w:rFonts w:ascii="Times New Roman" w:hAnsi="Times New Roman" w:cs="Times New Roman"/>
                <w:color w:val="000000"/>
                <w:sz w:val="24"/>
                <w:szCs w:val="24"/>
              </w:rPr>
              <w:t>A set of data elements that ensures a defined set of information about SCOs can be tracked by different LMSs.</w:t>
            </w:r>
          </w:p>
        </w:tc>
      </w:tr>
      <w:tr w:rsidR="006147D7" w:rsidTr="006147D7">
        <w:trPr>
          <w:cantSplit/>
          <w:jc w:val="center"/>
        </w:trPr>
        <w:tc>
          <w:tcPr>
            <w:tcW w:w="2988" w:type="dxa"/>
            <w:tcMar>
              <w:top w:w="43" w:type="dxa"/>
              <w:left w:w="115" w:type="dxa"/>
              <w:bottom w:w="43" w:type="dxa"/>
              <w:right w:w="115" w:type="dxa"/>
            </w:tcMar>
          </w:tcPr>
          <w:p w:rsidR="001155F0" w:rsidRPr="00A268A2" w:rsidRDefault="001155F0" w:rsidP="002B7B07">
            <w:pPr>
              <w:spacing w:after="0"/>
              <w:rPr>
                <w:rFonts w:ascii="Times New Roman" w:hAnsi="Times New Roman" w:cs="Times New Roman"/>
                <w:sz w:val="24"/>
                <w:szCs w:val="24"/>
              </w:rPr>
            </w:pPr>
            <w:r w:rsidRPr="00A268A2">
              <w:rPr>
                <w:rFonts w:ascii="Times New Roman" w:hAnsi="Times New Roman" w:cs="Times New Roman"/>
                <w:sz w:val="24"/>
                <w:szCs w:val="24"/>
              </w:rPr>
              <w:lastRenderedPageBreak/>
              <w:t>Dependent</w:t>
            </w:r>
          </w:p>
        </w:tc>
        <w:tc>
          <w:tcPr>
            <w:tcW w:w="5868" w:type="dxa"/>
            <w:tcMar>
              <w:top w:w="43" w:type="dxa"/>
              <w:left w:w="115" w:type="dxa"/>
              <w:bottom w:w="43" w:type="dxa"/>
              <w:right w:w="115" w:type="dxa"/>
            </w:tcMar>
          </w:tcPr>
          <w:p w:rsidR="001155F0" w:rsidRPr="001155F0" w:rsidRDefault="001155F0" w:rsidP="002B7B07">
            <w:pPr>
              <w:spacing w:after="0"/>
              <w:rPr>
                <w:rFonts w:ascii="Times New Roman" w:hAnsi="Times New Roman" w:cs="Times New Roman"/>
                <w:sz w:val="24"/>
                <w:szCs w:val="24"/>
              </w:rPr>
            </w:pPr>
            <w:r w:rsidRPr="001155F0">
              <w:rPr>
                <w:rFonts w:ascii="Times New Roman" w:hAnsi="Times New Roman" w:cs="Times New Roman"/>
                <w:sz w:val="24"/>
                <w:szCs w:val="24"/>
              </w:rPr>
              <w:t>Relying on another for support, aid, etc; Determined or conditioned by another.</w:t>
            </w:r>
          </w:p>
        </w:tc>
      </w:tr>
      <w:tr w:rsidR="006147D7" w:rsidRPr="001155F0" w:rsidTr="006147D7">
        <w:trPr>
          <w:cantSplit/>
          <w:jc w:val="center"/>
        </w:trPr>
        <w:tc>
          <w:tcPr>
            <w:tcW w:w="2988" w:type="dxa"/>
            <w:tcMar>
              <w:top w:w="43" w:type="dxa"/>
              <w:left w:w="115" w:type="dxa"/>
              <w:bottom w:w="43" w:type="dxa"/>
              <w:right w:w="115" w:type="dxa"/>
            </w:tcMar>
          </w:tcPr>
          <w:p w:rsidR="001155F0" w:rsidRPr="00A268A2" w:rsidRDefault="001155F0" w:rsidP="002B7B07">
            <w:pPr>
              <w:spacing w:after="0"/>
              <w:rPr>
                <w:rFonts w:ascii="Times New Roman" w:hAnsi="Times New Roman" w:cs="Times New Roman"/>
                <w:sz w:val="24"/>
                <w:szCs w:val="24"/>
              </w:rPr>
            </w:pPr>
            <w:r w:rsidRPr="00A268A2">
              <w:rPr>
                <w:rFonts w:ascii="Times New Roman" w:hAnsi="Times New Roman" w:cs="Times New Roman"/>
                <w:sz w:val="24"/>
                <w:szCs w:val="24"/>
              </w:rPr>
              <w:t>Dependent SCO</w:t>
            </w:r>
          </w:p>
        </w:tc>
        <w:tc>
          <w:tcPr>
            <w:tcW w:w="5868" w:type="dxa"/>
            <w:tcMar>
              <w:top w:w="43" w:type="dxa"/>
              <w:left w:w="115" w:type="dxa"/>
              <w:bottom w:w="43" w:type="dxa"/>
              <w:right w:w="115" w:type="dxa"/>
            </w:tcMar>
          </w:tcPr>
          <w:p w:rsidR="001155F0" w:rsidRPr="001155F0" w:rsidRDefault="001155F0" w:rsidP="002B7B07">
            <w:pPr>
              <w:spacing w:after="0"/>
              <w:rPr>
                <w:rFonts w:ascii="Times New Roman" w:hAnsi="Times New Roman" w:cs="Times New Roman"/>
                <w:sz w:val="24"/>
                <w:szCs w:val="24"/>
              </w:rPr>
            </w:pPr>
            <w:r w:rsidRPr="001155F0">
              <w:rPr>
                <w:rFonts w:ascii="Times New Roman" w:hAnsi="Times New Roman" w:cs="Times New Roman"/>
                <w:sz w:val="24"/>
                <w:szCs w:val="24"/>
              </w:rPr>
              <w:t xml:space="preserve">A SCO that is 'not independent' and is context-specific and does not have a high degree of reusability (for example, an Introduction SCO for a module or group of lessons). A SCO </w:t>
            </w:r>
            <w:r w:rsidR="00846EE2">
              <w:rPr>
                <w:rFonts w:ascii="Times New Roman" w:hAnsi="Times New Roman" w:cs="Times New Roman"/>
                <w:sz w:val="24"/>
                <w:szCs w:val="24"/>
              </w:rPr>
              <w:t>with context which</w:t>
            </w:r>
            <w:r w:rsidRPr="001155F0">
              <w:rPr>
                <w:rFonts w:ascii="Times New Roman" w:hAnsi="Times New Roman" w:cs="Times New Roman"/>
                <w:sz w:val="24"/>
                <w:szCs w:val="24"/>
              </w:rPr>
              <w:t xml:space="preserve"> </w:t>
            </w:r>
            <w:r w:rsidR="00846EE2">
              <w:rPr>
                <w:rFonts w:ascii="Times New Roman" w:hAnsi="Times New Roman" w:cs="Times New Roman"/>
                <w:sz w:val="24"/>
                <w:szCs w:val="24"/>
              </w:rPr>
              <w:t>relies on external content or a particular courseware structure or specific courseware sequence.</w:t>
            </w:r>
            <w:r w:rsidR="00846EE2" w:rsidRPr="001155F0" w:rsidDel="00846EE2">
              <w:rPr>
                <w:rFonts w:ascii="Times New Roman" w:hAnsi="Times New Roman" w:cs="Times New Roman"/>
                <w:sz w:val="24"/>
                <w:szCs w:val="24"/>
              </w:rPr>
              <w:t xml:space="preserve"> </w:t>
            </w:r>
          </w:p>
        </w:tc>
      </w:tr>
      <w:tr w:rsidR="006147D7" w:rsidRPr="001155F0" w:rsidTr="006147D7">
        <w:trPr>
          <w:cantSplit/>
          <w:jc w:val="center"/>
        </w:trPr>
        <w:tc>
          <w:tcPr>
            <w:tcW w:w="2988" w:type="dxa"/>
            <w:tcMar>
              <w:top w:w="43" w:type="dxa"/>
              <w:left w:w="115" w:type="dxa"/>
              <w:bottom w:w="43" w:type="dxa"/>
              <w:right w:w="115" w:type="dxa"/>
            </w:tcMar>
          </w:tcPr>
          <w:p w:rsidR="001155F0" w:rsidRPr="00A268A2" w:rsidRDefault="00846EE2" w:rsidP="002B7B07">
            <w:pPr>
              <w:spacing w:after="0"/>
              <w:rPr>
                <w:rFonts w:ascii="Times New Roman" w:hAnsi="Times New Roman" w:cs="Times New Roman"/>
                <w:sz w:val="24"/>
                <w:szCs w:val="24"/>
              </w:rPr>
            </w:pPr>
            <w:r>
              <w:rPr>
                <w:rFonts w:ascii="Times New Roman" w:hAnsi="Times New Roman" w:cs="Times New Roman"/>
                <w:sz w:val="24"/>
                <w:szCs w:val="24"/>
              </w:rPr>
              <w:t>DL</w:t>
            </w:r>
          </w:p>
        </w:tc>
        <w:tc>
          <w:tcPr>
            <w:tcW w:w="5868" w:type="dxa"/>
            <w:tcMar>
              <w:top w:w="43" w:type="dxa"/>
              <w:left w:w="115" w:type="dxa"/>
              <w:bottom w:w="43" w:type="dxa"/>
              <w:right w:w="115" w:type="dxa"/>
            </w:tcMar>
          </w:tcPr>
          <w:p w:rsidR="001155F0" w:rsidRPr="001155F0" w:rsidRDefault="001155F0" w:rsidP="002B7B07">
            <w:pPr>
              <w:spacing w:after="0"/>
              <w:rPr>
                <w:rFonts w:ascii="Times New Roman" w:hAnsi="Times New Roman" w:cs="Times New Roman"/>
                <w:sz w:val="24"/>
                <w:szCs w:val="24"/>
              </w:rPr>
            </w:pPr>
            <w:r w:rsidRPr="001155F0">
              <w:rPr>
                <w:rFonts w:ascii="Times New Roman" w:hAnsi="Times New Roman" w:cs="Times New Roman"/>
                <w:sz w:val="24"/>
                <w:szCs w:val="24"/>
              </w:rPr>
              <w:t>Distributed Learning</w:t>
            </w:r>
          </w:p>
        </w:tc>
      </w:tr>
      <w:tr w:rsidR="006147D7" w:rsidRPr="001155F0" w:rsidTr="006147D7">
        <w:trPr>
          <w:cantSplit/>
          <w:jc w:val="center"/>
        </w:trPr>
        <w:tc>
          <w:tcPr>
            <w:tcW w:w="2988" w:type="dxa"/>
            <w:tcMar>
              <w:top w:w="43" w:type="dxa"/>
              <w:left w:w="115" w:type="dxa"/>
              <w:bottom w:w="43" w:type="dxa"/>
              <w:right w:w="115" w:type="dxa"/>
            </w:tcMar>
          </w:tcPr>
          <w:p w:rsidR="001155F0" w:rsidRPr="00A268A2" w:rsidRDefault="001155F0" w:rsidP="002B7B07">
            <w:pPr>
              <w:spacing w:after="0"/>
              <w:rPr>
                <w:rFonts w:ascii="Times New Roman" w:hAnsi="Times New Roman" w:cs="Times New Roman"/>
                <w:sz w:val="24"/>
                <w:szCs w:val="24"/>
              </w:rPr>
            </w:pPr>
            <w:r w:rsidRPr="00A268A2">
              <w:rPr>
                <w:rFonts w:ascii="Times New Roman" w:hAnsi="Times New Roman" w:cs="Times New Roman"/>
                <w:sz w:val="24"/>
                <w:szCs w:val="24"/>
              </w:rPr>
              <w:t>DOM</w:t>
            </w:r>
          </w:p>
        </w:tc>
        <w:tc>
          <w:tcPr>
            <w:tcW w:w="5868" w:type="dxa"/>
            <w:tcMar>
              <w:top w:w="43" w:type="dxa"/>
              <w:left w:w="115" w:type="dxa"/>
              <w:bottom w:w="43" w:type="dxa"/>
              <w:right w:w="115" w:type="dxa"/>
            </w:tcMar>
          </w:tcPr>
          <w:p w:rsidR="001155F0" w:rsidRPr="001155F0" w:rsidRDefault="001155F0" w:rsidP="002B7B07">
            <w:pPr>
              <w:spacing w:after="0"/>
              <w:rPr>
                <w:rFonts w:ascii="Times New Roman" w:hAnsi="Times New Roman" w:cs="Times New Roman"/>
                <w:sz w:val="24"/>
                <w:szCs w:val="24"/>
              </w:rPr>
            </w:pPr>
            <w:r w:rsidRPr="001155F0">
              <w:rPr>
                <w:rFonts w:ascii="Times New Roman" w:hAnsi="Times New Roman" w:cs="Times New Roman"/>
                <w:sz w:val="24"/>
                <w:szCs w:val="24"/>
              </w:rPr>
              <w:t>Document Object Model</w:t>
            </w:r>
          </w:p>
        </w:tc>
      </w:tr>
      <w:tr w:rsidR="006147D7" w:rsidRPr="001155F0" w:rsidTr="006147D7">
        <w:trPr>
          <w:cantSplit/>
          <w:jc w:val="center"/>
        </w:trPr>
        <w:tc>
          <w:tcPr>
            <w:tcW w:w="2988" w:type="dxa"/>
            <w:tcMar>
              <w:top w:w="43" w:type="dxa"/>
              <w:left w:w="115" w:type="dxa"/>
              <w:bottom w:w="43" w:type="dxa"/>
              <w:right w:w="115" w:type="dxa"/>
            </w:tcMar>
          </w:tcPr>
          <w:p w:rsidR="00F732E1" w:rsidRPr="00A268A2" w:rsidRDefault="00F732E1" w:rsidP="002B7B07">
            <w:pPr>
              <w:spacing w:after="0"/>
              <w:rPr>
                <w:rFonts w:ascii="Times New Roman" w:hAnsi="Times New Roman" w:cs="Times New Roman"/>
                <w:sz w:val="24"/>
                <w:szCs w:val="24"/>
              </w:rPr>
            </w:pPr>
            <w:r>
              <w:rPr>
                <w:rFonts w:ascii="Times New Roman" w:hAnsi="Times New Roman" w:cs="Times New Roman"/>
                <w:sz w:val="24"/>
                <w:szCs w:val="24"/>
              </w:rPr>
              <w:t>ELLC</w:t>
            </w:r>
          </w:p>
        </w:tc>
        <w:tc>
          <w:tcPr>
            <w:tcW w:w="5868" w:type="dxa"/>
            <w:tcMar>
              <w:top w:w="43" w:type="dxa"/>
              <w:left w:w="115" w:type="dxa"/>
              <w:bottom w:w="43" w:type="dxa"/>
              <w:right w:w="115" w:type="dxa"/>
            </w:tcMar>
          </w:tcPr>
          <w:p w:rsidR="00F732E1" w:rsidRPr="001155F0" w:rsidRDefault="00F732E1" w:rsidP="002B7B07">
            <w:pPr>
              <w:spacing w:after="0"/>
              <w:rPr>
                <w:rFonts w:ascii="Times New Roman" w:hAnsi="Times New Roman" w:cs="Times New Roman"/>
                <w:sz w:val="24"/>
                <w:szCs w:val="24"/>
              </w:rPr>
            </w:pPr>
            <w:r>
              <w:rPr>
                <w:rFonts w:ascii="Times New Roman" w:hAnsi="Times New Roman" w:cs="Times New Roman"/>
                <w:sz w:val="24"/>
                <w:szCs w:val="24"/>
              </w:rPr>
              <w:t>Enterprise Lifelong Learning Center</w:t>
            </w:r>
          </w:p>
        </w:tc>
      </w:tr>
      <w:tr w:rsidR="006147D7" w:rsidRPr="001155F0" w:rsidTr="006147D7">
        <w:trPr>
          <w:cantSplit/>
          <w:jc w:val="center"/>
        </w:trPr>
        <w:tc>
          <w:tcPr>
            <w:tcW w:w="2988" w:type="dxa"/>
            <w:tcMar>
              <w:top w:w="43" w:type="dxa"/>
              <w:left w:w="115" w:type="dxa"/>
              <w:bottom w:w="43" w:type="dxa"/>
              <w:right w:w="115" w:type="dxa"/>
            </w:tcMar>
          </w:tcPr>
          <w:p w:rsidR="001155F0" w:rsidRPr="00A268A2" w:rsidRDefault="001155F0" w:rsidP="002B7B07">
            <w:pPr>
              <w:spacing w:after="0"/>
              <w:rPr>
                <w:rFonts w:ascii="Times New Roman" w:hAnsi="Times New Roman" w:cs="Times New Roman"/>
                <w:sz w:val="24"/>
                <w:szCs w:val="24"/>
              </w:rPr>
            </w:pPr>
            <w:r w:rsidRPr="00A268A2">
              <w:rPr>
                <w:rFonts w:ascii="Times New Roman" w:hAnsi="Times New Roman" w:cs="Times New Roman"/>
                <w:sz w:val="24"/>
                <w:szCs w:val="24"/>
              </w:rPr>
              <w:t>ELO</w:t>
            </w:r>
          </w:p>
        </w:tc>
        <w:tc>
          <w:tcPr>
            <w:tcW w:w="5868" w:type="dxa"/>
            <w:tcMar>
              <w:top w:w="43" w:type="dxa"/>
              <w:left w:w="115" w:type="dxa"/>
              <w:bottom w:w="43" w:type="dxa"/>
              <w:right w:w="115" w:type="dxa"/>
            </w:tcMar>
          </w:tcPr>
          <w:p w:rsidR="001155F0" w:rsidRPr="001155F0" w:rsidRDefault="001155F0" w:rsidP="002B7B07">
            <w:pPr>
              <w:spacing w:after="0"/>
              <w:rPr>
                <w:rFonts w:ascii="Times New Roman" w:hAnsi="Times New Roman" w:cs="Times New Roman"/>
                <w:sz w:val="24"/>
                <w:szCs w:val="24"/>
              </w:rPr>
            </w:pPr>
            <w:r w:rsidRPr="001155F0">
              <w:rPr>
                <w:rFonts w:ascii="Times New Roman" w:hAnsi="Times New Roman" w:cs="Times New Roman"/>
                <w:sz w:val="24"/>
                <w:szCs w:val="24"/>
              </w:rPr>
              <w:t>Enabling Learning Objective</w:t>
            </w:r>
          </w:p>
        </w:tc>
      </w:tr>
      <w:tr w:rsidR="006147D7" w:rsidRPr="001155F0" w:rsidTr="006147D7">
        <w:trPr>
          <w:cantSplit/>
          <w:jc w:val="center"/>
        </w:trPr>
        <w:tc>
          <w:tcPr>
            <w:tcW w:w="2988" w:type="dxa"/>
            <w:tcMar>
              <w:top w:w="43" w:type="dxa"/>
              <w:left w:w="115" w:type="dxa"/>
              <w:bottom w:w="43" w:type="dxa"/>
              <w:right w:w="115" w:type="dxa"/>
            </w:tcMar>
          </w:tcPr>
          <w:p w:rsidR="001155F0" w:rsidRPr="00A268A2" w:rsidRDefault="001155F0" w:rsidP="002B7B07">
            <w:pPr>
              <w:tabs>
                <w:tab w:val="left" w:pos="1523"/>
              </w:tabs>
              <w:spacing w:after="0"/>
              <w:rPr>
                <w:rFonts w:ascii="Times New Roman" w:hAnsi="Times New Roman" w:cs="Times New Roman"/>
                <w:sz w:val="24"/>
                <w:szCs w:val="24"/>
              </w:rPr>
            </w:pPr>
            <w:r w:rsidRPr="00A268A2">
              <w:rPr>
                <w:rFonts w:ascii="Times New Roman" w:hAnsi="Times New Roman" w:cs="Times New Roman"/>
                <w:sz w:val="24"/>
                <w:szCs w:val="24"/>
              </w:rPr>
              <w:t>Embedded Learner Performance Test</w:t>
            </w:r>
          </w:p>
        </w:tc>
        <w:tc>
          <w:tcPr>
            <w:tcW w:w="5868" w:type="dxa"/>
            <w:tcMar>
              <w:top w:w="43" w:type="dxa"/>
              <w:left w:w="115" w:type="dxa"/>
              <w:bottom w:w="43" w:type="dxa"/>
              <w:right w:w="115" w:type="dxa"/>
            </w:tcMar>
          </w:tcPr>
          <w:p w:rsidR="001155F0" w:rsidRPr="001155F0" w:rsidRDefault="001155F0" w:rsidP="002B7B07">
            <w:pPr>
              <w:spacing w:after="0"/>
              <w:rPr>
                <w:rFonts w:ascii="Times New Roman" w:hAnsi="Times New Roman" w:cs="Times New Roman"/>
                <w:sz w:val="24"/>
                <w:szCs w:val="24"/>
              </w:rPr>
            </w:pPr>
            <w:r w:rsidRPr="001155F0">
              <w:rPr>
                <w:rFonts w:ascii="Times New Roman" w:hAnsi="Times New Roman" w:cs="Times New Roman"/>
                <w:sz w:val="24"/>
                <w:szCs w:val="24"/>
              </w:rPr>
              <w:t>A graded assessment contained in the same SCO as learning content.</w:t>
            </w:r>
          </w:p>
        </w:tc>
      </w:tr>
      <w:tr w:rsidR="006147D7" w:rsidRPr="001155F0" w:rsidTr="006147D7">
        <w:trPr>
          <w:cantSplit/>
          <w:jc w:val="center"/>
        </w:trPr>
        <w:tc>
          <w:tcPr>
            <w:tcW w:w="2988" w:type="dxa"/>
            <w:tcMar>
              <w:top w:w="43" w:type="dxa"/>
              <w:left w:w="115" w:type="dxa"/>
              <w:bottom w:w="43" w:type="dxa"/>
              <w:right w:w="115" w:type="dxa"/>
            </w:tcMar>
          </w:tcPr>
          <w:p w:rsidR="001155F0" w:rsidRPr="00A104F8" w:rsidRDefault="001155F0" w:rsidP="002B7B07">
            <w:pPr>
              <w:spacing w:after="0"/>
              <w:rPr>
                <w:rFonts w:ascii="Times New Roman" w:hAnsi="Times New Roman" w:cs="Times New Roman"/>
                <w:sz w:val="24"/>
                <w:szCs w:val="24"/>
              </w:rPr>
            </w:pPr>
            <w:r w:rsidRPr="00A104F8">
              <w:rPr>
                <w:rFonts w:ascii="Times New Roman" w:hAnsi="Times New Roman" w:cs="Times New Roman"/>
                <w:sz w:val="24"/>
                <w:szCs w:val="24"/>
              </w:rPr>
              <w:t>External References</w:t>
            </w:r>
          </w:p>
        </w:tc>
        <w:tc>
          <w:tcPr>
            <w:tcW w:w="5868" w:type="dxa"/>
            <w:tcMar>
              <w:top w:w="43" w:type="dxa"/>
              <w:left w:w="115" w:type="dxa"/>
              <w:bottom w:w="43" w:type="dxa"/>
              <w:right w:w="115" w:type="dxa"/>
            </w:tcMar>
          </w:tcPr>
          <w:p w:rsidR="001155F0" w:rsidRPr="001155F0" w:rsidRDefault="001155F0" w:rsidP="002B7B07">
            <w:pPr>
              <w:spacing w:after="0"/>
              <w:rPr>
                <w:rFonts w:ascii="Times New Roman" w:hAnsi="Times New Roman" w:cs="Times New Roman"/>
                <w:sz w:val="24"/>
                <w:szCs w:val="24"/>
              </w:rPr>
            </w:pPr>
            <w:r w:rsidRPr="001155F0">
              <w:rPr>
                <w:rFonts w:ascii="Times New Roman" w:hAnsi="Times New Roman" w:cs="Times New Roman"/>
                <w:sz w:val="24"/>
                <w:szCs w:val="24"/>
              </w:rPr>
              <w:t>Content t</w:t>
            </w:r>
            <w:r w:rsidR="00975C37">
              <w:rPr>
                <w:rFonts w:ascii="Times New Roman" w:hAnsi="Times New Roman" w:cs="Times New Roman"/>
                <w:sz w:val="24"/>
                <w:szCs w:val="24"/>
              </w:rPr>
              <w:t xml:space="preserve">hat the learner is not tested. </w:t>
            </w:r>
            <w:r w:rsidRPr="001155F0">
              <w:rPr>
                <w:rFonts w:ascii="Times New Roman" w:hAnsi="Times New Roman" w:cs="Times New Roman"/>
                <w:sz w:val="24"/>
                <w:szCs w:val="24"/>
              </w:rPr>
              <w:t>Documents that would invite further study, research, or information on the subject matter.</w:t>
            </w:r>
          </w:p>
        </w:tc>
      </w:tr>
      <w:tr w:rsidR="006147D7" w:rsidRPr="001155F0" w:rsidTr="006147D7">
        <w:trPr>
          <w:cantSplit/>
          <w:jc w:val="center"/>
        </w:trPr>
        <w:tc>
          <w:tcPr>
            <w:tcW w:w="2988" w:type="dxa"/>
            <w:tcMar>
              <w:top w:w="43" w:type="dxa"/>
              <w:left w:w="115" w:type="dxa"/>
              <w:bottom w:w="43" w:type="dxa"/>
              <w:right w:w="115" w:type="dxa"/>
            </w:tcMar>
          </w:tcPr>
          <w:p w:rsidR="001155F0" w:rsidRPr="00A104F8" w:rsidRDefault="001155F0" w:rsidP="002B7B07">
            <w:pPr>
              <w:spacing w:after="0"/>
              <w:rPr>
                <w:rFonts w:ascii="Times New Roman" w:hAnsi="Times New Roman" w:cs="Times New Roman"/>
                <w:sz w:val="24"/>
                <w:szCs w:val="24"/>
              </w:rPr>
            </w:pPr>
            <w:r w:rsidRPr="00A104F8">
              <w:rPr>
                <w:rFonts w:ascii="Times New Roman" w:hAnsi="Times New Roman" w:cs="Times New Roman"/>
                <w:sz w:val="24"/>
                <w:szCs w:val="24"/>
              </w:rPr>
              <w:t>FD</w:t>
            </w:r>
          </w:p>
        </w:tc>
        <w:tc>
          <w:tcPr>
            <w:tcW w:w="5868" w:type="dxa"/>
            <w:tcMar>
              <w:top w:w="43" w:type="dxa"/>
              <w:left w:w="115" w:type="dxa"/>
              <w:bottom w:w="43" w:type="dxa"/>
              <w:right w:w="115" w:type="dxa"/>
            </w:tcMar>
          </w:tcPr>
          <w:p w:rsidR="001155F0" w:rsidRPr="001155F0" w:rsidRDefault="001155F0" w:rsidP="002B7B07">
            <w:pPr>
              <w:spacing w:after="0"/>
              <w:rPr>
                <w:rFonts w:ascii="Times New Roman" w:hAnsi="Times New Roman" w:cs="Times New Roman"/>
                <w:sz w:val="24"/>
                <w:szCs w:val="24"/>
              </w:rPr>
            </w:pPr>
            <w:r w:rsidRPr="001155F0">
              <w:rPr>
                <w:rFonts w:ascii="Times New Roman" w:hAnsi="Times New Roman" w:cs="Times New Roman"/>
                <w:sz w:val="24"/>
                <w:szCs w:val="24"/>
              </w:rPr>
              <w:t>Foreign Disclosure</w:t>
            </w:r>
          </w:p>
        </w:tc>
      </w:tr>
      <w:tr w:rsidR="006147D7" w:rsidRPr="001155F0" w:rsidTr="006147D7">
        <w:trPr>
          <w:cantSplit/>
          <w:jc w:val="center"/>
        </w:trPr>
        <w:tc>
          <w:tcPr>
            <w:tcW w:w="2988" w:type="dxa"/>
            <w:tcMar>
              <w:top w:w="43" w:type="dxa"/>
              <w:left w:w="115" w:type="dxa"/>
              <w:bottom w:w="43" w:type="dxa"/>
              <w:right w:w="115" w:type="dxa"/>
            </w:tcMar>
          </w:tcPr>
          <w:p w:rsidR="001155F0" w:rsidRPr="00A268A2" w:rsidRDefault="001155F0" w:rsidP="002B7B07">
            <w:pPr>
              <w:spacing w:after="0"/>
              <w:rPr>
                <w:rFonts w:ascii="Times New Roman" w:hAnsi="Times New Roman" w:cs="Times New Roman"/>
                <w:sz w:val="24"/>
                <w:szCs w:val="24"/>
              </w:rPr>
            </w:pPr>
            <w:r w:rsidRPr="00A268A2">
              <w:rPr>
                <w:rFonts w:ascii="Times New Roman" w:hAnsi="Times New Roman" w:cs="Times New Roman"/>
                <w:sz w:val="24"/>
                <w:szCs w:val="24"/>
              </w:rPr>
              <w:t>FM(s)</w:t>
            </w:r>
          </w:p>
        </w:tc>
        <w:tc>
          <w:tcPr>
            <w:tcW w:w="5868" w:type="dxa"/>
            <w:tcMar>
              <w:top w:w="43" w:type="dxa"/>
              <w:left w:w="115" w:type="dxa"/>
              <w:bottom w:w="43" w:type="dxa"/>
              <w:right w:w="115" w:type="dxa"/>
            </w:tcMar>
          </w:tcPr>
          <w:p w:rsidR="001155F0" w:rsidRPr="001155F0" w:rsidRDefault="001155F0" w:rsidP="002B7B07">
            <w:pPr>
              <w:spacing w:after="0"/>
              <w:rPr>
                <w:rFonts w:ascii="Times New Roman" w:hAnsi="Times New Roman" w:cs="Times New Roman"/>
                <w:sz w:val="24"/>
                <w:szCs w:val="24"/>
              </w:rPr>
            </w:pPr>
            <w:r w:rsidRPr="001155F0">
              <w:rPr>
                <w:rFonts w:ascii="Times New Roman" w:hAnsi="Times New Roman" w:cs="Times New Roman"/>
                <w:sz w:val="24"/>
                <w:szCs w:val="24"/>
              </w:rPr>
              <w:t>Field Manual(s)</w:t>
            </w:r>
          </w:p>
        </w:tc>
      </w:tr>
      <w:tr w:rsidR="006147D7" w:rsidRPr="001155F0" w:rsidTr="006147D7">
        <w:trPr>
          <w:cantSplit/>
          <w:jc w:val="center"/>
        </w:trPr>
        <w:tc>
          <w:tcPr>
            <w:tcW w:w="2988" w:type="dxa"/>
            <w:tcMar>
              <w:top w:w="43" w:type="dxa"/>
              <w:left w:w="115" w:type="dxa"/>
              <w:bottom w:w="43" w:type="dxa"/>
              <w:right w:w="115" w:type="dxa"/>
            </w:tcMar>
          </w:tcPr>
          <w:p w:rsidR="001155F0" w:rsidRPr="00A268A2" w:rsidRDefault="001155F0" w:rsidP="002B7B07">
            <w:pPr>
              <w:spacing w:after="0"/>
              <w:rPr>
                <w:rFonts w:ascii="Times New Roman" w:hAnsi="Times New Roman" w:cs="Times New Roman"/>
                <w:sz w:val="24"/>
                <w:szCs w:val="24"/>
              </w:rPr>
            </w:pPr>
            <w:r w:rsidRPr="00A268A2">
              <w:rPr>
                <w:rFonts w:ascii="Times New Roman" w:hAnsi="Times New Roman" w:cs="Times New Roman"/>
                <w:sz w:val="24"/>
                <w:szCs w:val="24"/>
              </w:rPr>
              <w:t>GFI</w:t>
            </w:r>
          </w:p>
        </w:tc>
        <w:tc>
          <w:tcPr>
            <w:tcW w:w="5868" w:type="dxa"/>
            <w:tcMar>
              <w:top w:w="43" w:type="dxa"/>
              <w:left w:w="115" w:type="dxa"/>
              <w:bottom w:w="43" w:type="dxa"/>
              <w:right w:w="115" w:type="dxa"/>
            </w:tcMar>
          </w:tcPr>
          <w:p w:rsidR="001155F0" w:rsidRPr="001155F0" w:rsidRDefault="001155F0" w:rsidP="002B7B07">
            <w:pPr>
              <w:spacing w:after="0"/>
              <w:rPr>
                <w:rFonts w:ascii="Times New Roman" w:hAnsi="Times New Roman" w:cs="Times New Roman"/>
                <w:sz w:val="24"/>
                <w:szCs w:val="24"/>
              </w:rPr>
            </w:pPr>
            <w:r w:rsidRPr="001155F0">
              <w:rPr>
                <w:rFonts w:ascii="Times New Roman" w:hAnsi="Times New Roman" w:cs="Times New Roman"/>
                <w:sz w:val="24"/>
                <w:szCs w:val="24"/>
              </w:rPr>
              <w:t>G</w:t>
            </w:r>
            <w:r w:rsidR="00975C37">
              <w:rPr>
                <w:rFonts w:ascii="Times New Roman" w:hAnsi="Times New Roman" w:cs="Times New Roman"/>
                <w:sz w:val="24"/>
                <w:szCs w:val="24"/>
              </w:rPr>
              <w:t>overnment Furnished Information</w:t>
            </w:r>
          </w:p>
        </w:tc>
      </w:tr>
      <w:tr w:rsidR="006147D7" w:rsidRPr="001155F0" w:rsidTr="006147D7">
        <w:trPr>
          <w:cantSplit/>
          <w:jc w:val="center"/>
        </w:trPr>
        <w:tc>
          <w:tcPr>
            <w:tcW w:w="2988" w:type="dxa"/>
            <w:tcMar>
              <w:top w:w="43" w:type="dxa"/>
              <w:left w:w="115" w:type="dxa"/>
              <w:bottom w:w="43" w:type="dxa"/>
              <w:right w:w="115" w:type="dxa"/>
            </w:tcMar>
          </w:tcPr>
          <w:p w:rsidR="001155F0" w:rsidRPr="00A268A2" w:rsidRDefault="001155F0" w:rsidP="002B7B07">
            <w:pPr>
              <w:spacing w:after="0"/>
              <w:rPr>
                <w:rFonts w:ascii="Times New Roman" w:hAnsi="Times New Roman" w:cs="Times New Roman"/>
                <w:sz w:val="24"/>
                <w:szCs w:val="24"/>
              </w:rPr>
            </w:pPr>
            <w:r w:rsidRPr="00A268A2">
              <w:rPr>
                <w:rFonts w:ascii="Times New Roman" w:hAnsi="Times New Roman" w:cs="Times New Roman"/>
                <w:sz w:val="24"/>
                <w:szCs w:val="24"/>
              </w:rPr>
              <w:t>Graded Assessment</w:t>
            </w:r>
          </w:p>
        </w:tc>
        <w:tc>
          <w:tcPr>
            <w:tcW w:w="5868" w:type="dxa"/>
            <w:tcMar>
              <w:top w:w="43" w:type="dxa"/>
              <w:left w:w="115" w:type="dxa"/>
              <w:bottom w:w="43" w:type="dxa"/>
              <w:right w:w="115" w:type="dxa"/>
            </w:tcMar>
          </w:tcPr>
          <w:p w:rsidR="001155F0" w:rsidRPr="001155F0" w:rsidRDefault="001155F0" w:rsidP="002B7B07">
            <w:pPr>
              <w:spacing w:after="0"/>
              <w:rPr>
                <w:rFonts w:ascii="Times New Roman" w:hAnsi="Times New Roman" w:cs="Times New Roman"/>
                <w:sz w:val="24"/>
                <w:szCs w:val="24"/>
              </w:rPr>
            </w:pPr>
            <w:r w:rsidRPr="001155F0">
              <w:rPr>
                <w:rFonts w:ascii="Times New Roman" w:hAnsi="Times New Roman" w:cs="Times New Roman"/>
                <w:sz w:val="24"/>
                <w:szCs w:val="24"/>
              </w:rPr>
              <w:t>The act of evaluation resulting in a score or grade.</w:t>
            </w:r>
          </w:p>
        </w:tc>
      </w:tr>
      <w:tr w:rsidR="006147D7" w:rsidRPr="001155F0" w:rsidTr="006147D7">
        <w:trPr>
          <w:cantSplit/>
          <w:jc w:val="center"/>
        </w:trPr>
        <w:tc>
          <w:tcPr>
            <w:tcW w:w="2988" w:type="dxa"/>
            <w:tcMar>
              <w:top w:w="43" w:type="dxa"/>
              <w:left w:w="115" w:type="dxa"/>
              <w:bottom w:w="43" w:type="dxa"/>
              <w:right w:w="115" w:type="dxa"/>
            </w:tcMar>
          </w:tcPr>
          <w:p w:rsidR="001155F0" w:rsidRPr="00A268A2" w:rsidRDefault="001155F0" w:rsidP="002B7B07">
            <w:pPr>
              <w:spacing w:after="0"/>
              <w:rPr>
                <w:rFonts w:ascii="Times New Roman" w:hAnsi="Times New Roman" w:cs="Times New Roman"/>
                <w:sz w:val="24"/>
                <w:szCs w:val="24"/>
              </w:rPr>
            </w:pPr>
            <w:r w:rsidRPr="00A268A2">
              <w:rPr>
                <w:rFonts w:ascii="Times New Roman" w:hAnsi="Times New Roman" w:cs="Times New Roman"/>
                <w:sz w:val="24"/>
                <w:szCs w:val="24"/>
              </w:rPr>
              <w:t>Granularity</w:t>
            </w:r>
          </w:p>
        </w:tc>
        <w:tc>
          <w:tcPr>
            <w:tcW w:w="5868" w:type="dxa"/>
            <w:tcMar>
              <w:top w:w="43" w:type="dxa"/>
              <w:left w:w="115" w:type="dxa"/>
              <w:bottom w:w="43" w:type="dxa"/>
              <w:right w:w="115" w:type="dxa"/>
            </w:tcMar>
          </w:tcPr>
          <w:p w:rsidR="001155F0" w:rsidRPr="001155F0" w:rsidRDefault="001155F0" w:rsidP="002B7B07">
            <w:pPr>
              <w:spacing w:after="0"/>
              <w:rPr>
                <w:rFonts w:ascii="Times New Roman" w:hAnsi="Times New Roman" w:cs="Times New Roman"/>
                <w:sz w:val="24"/>
                <w:szCs w:val="24"/>
              </w:rPr>
            </w:pPr>
            <w:r w:rsidRPr="001155F0">
              <w:rPr>
                <w:rFonts w:ascii="Times New Roman" w:hAnsi="Times New Roman" w:cs="Times New Roman"/>
                <w:sz w:val="24"/>
                <w:szCs w:val="24"/>
              </w:rPr>
              <w:t xml:space="preserve">'Becoming granular' or 'showing a granulated structure'. </w:t>
            </w:r>
            <w:r w:rsidR="00E92AFB">
              <w:rPr>
                <w:rFonts w:ascii="Times New Roman" w:hAnsi="Times New Roman" w:cs="Times New Roman"/>
                <w:sz w:val="24"/>
                <w:szCs w:val="24"/>
              </w:rPr>
              <w:t>SCORM®</w:t>
            </w:r>
            <w:r w:rsidRPr="001155F0">
              <w:rPr>
                <w:rFonts w:ascii="Times New Roman" w:hAnsi="Times New Roman" w:cs="Times New Roman"/>
                <w:sz w:val="24"/>
                <w:szCs w:val="24"/>
              </w:rPr>
              <w:t xml:space="preserve"> recommends small particles by reducing the size of learning objects for reusability and enhancing the learning experience.</w:t>
            </w:r>
          </w:p>
        </w:tc>
      </w:tr>
      <w:tr w:rsidR="006147D7" w:rsidRPr="001155F0" w:rsidTr="006147D7">
        <w:trPr>
          <w:cantSplit/>
          <w:jc w:val="center"/>
        </w:trPr>
        <w:tc>
          <w:tcPr>
            <w:tcW w:w="2988" w:type="dxa"/>
            <w:tcMar>
              <w:top w:w="43" w:type="dxa"/>
              <w:left w:w="115" w:type="dxa"/>
              <w:bottom w:w="43" w:type="dxa"/>
              <w:right w:w="115" w:type="dxa"/>
            </w:tcMar>
          </w:tcPr>
          <w:p w:rsidR="001155F0" w:rsidRPr="00A268A2" w:rsidRDefault="001155F0" w:rsidP="002B7B07">
            <w:pPr>
              <w:spacing w:after="0"/>
              <w:rPr>
                <w:rFonts w:ascii="Times New Roman" w:hAnsi="Times New Roman" w:cs="Times New Roman"/>
                <w:sz w:val="24"/>
                <w:szCs w:val="24"/>
              </w:rPr>
            </w:pPr>
            <w:r w:rsidRPr="00A268A2">
              <w:rPr>
                <w:rFonts w:ascii="Times New Roman" w:hAnsi="Times New Roman" w:cs="Times New Roman"/>
                <w:sz w:val="24"/>
                <w:szCs w:val="24"/>
              </w:rPr>
              <w:t>GUI</w:t>
            </w:r>
          </w:p>
        </w:tc>
        <w:tc>
          <w:tcPr>
            <w:tcW w:w="5868" w:type="dxa"/>
            <w:tcMar>
              <w:top w:w="43" w:type="dxa"/>
              <w:left w:w="115" w:type="dxa"/>
              <w:bottom w:w="43" w:type="dxa"/>
              <w:right w:w="115" w:type="dxa"/>
            </w:tcMar>
          </w:tcPr>
          <w:p w:rsidR="001155F0" w:rsidRPr="001155F0" w:rsidRDefault="001155F0" w:rsidP="002B7B07">
            <w:pPr>
              <w:spacing w:after="0"/>
              <w:rPr>
                <w:rFonts w:ascii="Times New Roman" w:hAnsi="Times New Roman" w:cs="Times New Roman"/>
                <w:sz w:val="24"/>
                <w:szCs w:val="24"/>
              </w:rPr>
            </w:pPr>
            <w:r w:rsidRPr="001155F0">
              <w:rPr>
                <w:rFonts w:ascii="Times New Roman" w:hAnsi="Times New Roman" w:cs="Times New Roman"/>
                <w:sz w:val="24"/>
                <w:szCs w:val="24"/>
              </w:rPr>
              <w:t>Graphical User Interface</w:t>
            </w:r>
          </w:p>
        </w:tc>
      </w:tr>
      <w:tr w:rsidR="006147D7" w:rsidRPr="001155F0" w:rsidTr="006147D7">
        <w:trPr>
          <w:cantSplit/>
          <w:jc w:val="center"/>
        </w:trPr>
        <w:tc>
          <w:tcPr>
            <w:tcW w:w="2988" w:type="dxa"/>
            <w:tcMar>
              <w:top w:w="43" w:type="dxa"/>
              <w:left w:w="115" w:type="dxa"/>
              <w:bottom w:w="43" w:type="dxa"/>
              <w:right w:w="115" w:type="dxa"/>
            </w:tcMar>
          </w:tcPr>
          <w:p w:rsidR="001155F0" w:rsidRPr="00A268A2" w:rsidRDefault="001155F0" w:rsidP="002B7B07">
            <w:pPr>
              <w:spacing w:after="0"/>
              <w:rPr>
                <w:rFonts w:ascii="Times New Roman" w:hAnsi="Times New Roman" w:cs="Times New Roman"/>
                <w:sz w:val="24"/>
                <w:szCs w:val="24"/>
              </w:rPr>
            </w:pPr>
            <w:r w:rsidRPr="00A268A2">
              <w:rPr>
                <w:rFonts w:ascii="Times New Roman" w:hAnsi="Times New Roman" w:cs="Times New Roman"/>
                <w:sz w:val="24"/>
                <w:szCs w:val="24"/>
              </w:rPr>
              <w:t>GUID</w:t>
            </w:r>
          </w:p>
        </w:tc>
        <w:tc>
          <w:tcPr>
            <w:tcW w:w="5868" w:type="dxa"/>
            <w:tcMar>
              <w:top w:w="43" w:type="dxa"/>
              <w:left w:w="115" w:type="dxa"/>
              <w:bottom w:w="43" w:type="dxa"/>
              <w:right w:w="115" w:type="dxa"/>
            </w:tcMar>
          </w:tcPr>
          <w:p w:rsidR="001155F0" w:rsidRPr="001155F0" w:rsidRDefault="001155F0" w:rsidP="002B7B07">
            <w:pPr>
              <w:spacing w:after="0"/>
              <w:rPr>
                <w:rFonts w:ascii="Times New Roman" w:hAnsi="Times New Roman" w:cs="Times New Roman"/>
                <w:sz w:val="24"/>
                <w:szCs w:val="24"/>
              </w:rPr>
            </w:pPr>
            <w:r w:rsidRPr="001155F0">
              <w:rPr>
                <w:rFonts w:ascii="Times New Roman" w:hAnsi="Times New Roman" w:cs="Times New Roman"/>
                <w:sz w:val="24"/>
                <w:szCs w:val="24"/>
              </w:rPr>
              <w:t>Globally Unique Identifier</w:t>
            </w:r>
          </w:p>
        </w:tc>
      </w:tr>
      <w:tr w:rsidR="006147D7" w:rsidRPr="001155F0" w:rsidTr="006147D7">
        <w:trPr>
          <w:cantSplit/>
          <w:jc w:val="center"/>
        </w:trPr>
        <w:tc>
          <w:tcPr>
            <w:tcW w:w="2988" w:type="dxa"/>
            <w:tcMar>
              <w:top w:w="43" w:type="dxa"/>
              <w:left w:w="115" w:type="dxa"/>
              <w:bottom w:w="43" w:type="dxa"/>
              <w:right w:w="115" w:type="dxa"/>
            </w:tcMar>
          </w:tcPr>
          <w:p w:rsidR="001155F0" w:rsidRPr="00A268A2" w:rsidRDefault="001155F0" w:rsidP="002B7B07">
            <w:pPr>
              <w:spacing w:after="0"/>
              <w:rPr>
                <w:rFonts w:ascii="Times New Roman" w:hAnsi="Times New Roman" w:cs="Times New Roman"/>
                <w:sz w:val="24"/>
                <w:szCs w:val="24"/>
              </w:rPr>
            </w:pPr>
            <w:r w:rsidRPr="00A268A2">
              <w:rPr>
                <w:rFonts w:ascii="Times New Roman" w:hAnsi="Times New Roman" w:cs="Times New Roman"/>
                <w:sz w:val="24"/>
                <w:szCs w:val="24"/>
              </w:rPr>
              <w:t>HTML</w:t>
            </w:r>
          </w:p>
        </w:tc>
        <w:tc>
          <w:tcPr>
            <w:tcW w:w="5868" w:type="dxa"/>
            <w:tcMar>
              <w:top w:w="43" w:type="dxa"/>
              <w:left w:w="115" w:type="dxa"/>
              <w:bottom w:w="43" w:type="dxa"/>
              <w:right w:w="115" w:type="dxa"/>
            </w:tcMar>
          </w:tcPr>
          <w:p w:rsidR="001155F0" w:rsidRPr="001155F0" w:rsidRDefault="001155F0" w:rsidP="002B7B07">
            <w:pPr>
              <w:spacing w:after="0"/>
              <w:rPr>
                <w:rFonts w:ascii="Times New Roman" w:hAnsi="Times New Roman" w:cs="Times New Roman"/>
                <w:sz w:val="24"/>
                <w:szCs w:val="24"/>
              </w:rPr>
            </w:pPr>
            <w:r w:rsidRPr="001155F0">
              <w:rPr>
                <w:rFonts w:ascii="Times New Roman" w:hAnsi="Times New Roman" w:cs="Times New Roman"/>
                <w:sz w:val="24"/>
                <w:szCs w:val="24"/>
              </w:rPr>
              <w:t>Hypertext Markup Language</w:t>
            </w:r>
          </w:p>
        </w:tc>
      </w:tr>
      <w:tr w:rsidR="006147D7" w:rsidRPr="001155F0" w:rsidTr="006147D7">
        <w:trPr>
          <w:cantSplit/>
          <w:jc w:val="center"/>
        </w:trPr>
        <w:tc>
          <w:tcPr>
            <w:tcW w:w="2988" w:type="dxa"/>
            <w:tcMar>
              <w:top w:w="43" w:type="dxa"/>
              <w:left w:w="115" w:type="dxa"/>
              <w:bottom w:w="43" w:type="dxa"/>
              <w:right w:w="115" w:type="dxa"/>
            </w:tcMar>
          </w:tcPr>
          <w:p w:rsidR="001155F0" w:rsidRPr="00A268A2" w:rsidRDefault="001155F0" w:rsidP="002B7B07">
            <w:pPr>
              <w:spacing w:after="0"/>
              <w:rPr>
                <w:rFonts w:ascii="Times New Roman" w:hAnsi="Times New Roman" w:cs="Times New Roman"/>
                <w:sz w:val="24"/>
                <w:szCs w:val="24"/>
              </w:rPr>
            </w:pPr>
            <w:r w:rsidRPr="00A268A2">
              <w:rPr>
                <w:rFonts w:ascii="Times New Roman" w:hAnsi="Times New Roman" w:cs="Times New Roman"/>
                <w:sz w:val="24"/>
                <w:szCs w:val="24"/>
              </w:rPr>
              <w:t>HTTP</w:t>
            </w:r>
          </w:p>
        </w:tc>
        <w:tc>
          <w:tcPr>
            <w:tcW w:w="5868" w:type="dxa"/>
            <w:tcMar>
              <w:top w:w="43" w:type="dxa"/>
              <w:left w:w="115" w:type="dxa"/>
              <w:bottom w:w="43" w:type="dxa"/>
              <w:right w:w="115" w:type="dxa"/>
            </w:tcMar>
          </w:tcPr>
          <w:p w:rsidR="001155F0" w:rsidRPr="001155F0" w:rsidRDefault="001155F0" w:rsidP="002B7B07">
            <w:pPr>
              <w:spacing w:after="0"/>
              <w:rPr>
                <w:rFonts w:ascii="Times New Roman" w:hAnsi="Times New Roman" w:cs="Times New Roman"/>
                <w:sz w:val="24"/>
                <w:szCs w:val="24"/>
              </w:rPr>
            </w:pPr>
            <w:r w:rsidRPr="001155F0">
              <w:rPr>
                <w:rFonts w:ascii="Times New Roman" w:hAnsi="Times New Roman" w:cs="Times New Roman"/>
                <w:sz w:val="24"/>
                <w:szCs w:val="24"/>
              </w:rPr>
              <w:t>Hypertext Transfer Protocol</w:t>
            </w:r>
          </w:p>
        </w:tc>
      </w:tr>
      <w:tr w:rsidR="006147D7" w:rsidRPr="001155F0" w:rsidTr="006147D7">
        <w:trPr>
          <w:cantSplit/>
          <w:jc w:val="center"/>
        </w:trPr>
        <w:tc>
          <w:tcPr>
            <w:tcW w:w="2988" w:type="dxa"/>
            <w:tcMar>
              <w:top w:w="43" w:type="dxa"/>
              <w:left w:w="115" w:type="dxa"/>
              <w:bottom w:w="43" w:type="dxa"/>
              <w:right w:w="115" w:type="dxa"/>
            </w:tcMar>
          </w:tcPr>
          <w:p w:rsidR="001155F0" w:rsidRPr="00A268A2" w:rsidRDefault="001155F0" w:rsidP="002B7B07">
            <w:pPr>
              <w:spacing w:after="0"/>
              <w:rPr>
                <w:rFonts w:ascii="Times New Roman" w:hAnsi="Times New Roman" w:cs="Times New Roman"/>
                <w:sz w:val="24"/>
                <w:szCs w:val="24"/>
              </w:rPr>
            </w:pPr>
            <w:r w:rsidRPr="00A268A2">
              <w:rPr>
                <w:rFonts w:ascii="Times New Roman" w:hAnsi="Times New Roman" w:cs="Times New Roman"/>
                <w:sz w:val="24"/>
                <w:szCs w:val="24"/>
              </w:rPr>
              <w:t>ICW</w:t>
            </w:r>
          </w:p>
        </w:tc>
        <w:tc>
          <w:tcPr>
            <w:tcW w:w="5868" w:type="dxa"/>
            <w:tcMar>
              <w:top w:w="43" w:type="dxa"/>
              <w:left w:w="115" w:type="dxa"/>
              <w:bottom w:w="43" w:type="dxa"/>
              <w:right w:w="115" w:type="dxa"/>
            </w:tcMar>
          </w:tcPr>
          <w:p w:rsidR="001155F0" w:rsidRPr="001155F0" w:rsidRDefault="001155F0" w:rsidP="002B7B07">
            <w:pPr>
              <w:spacing w:after="0"/>
              <w:rPr>
                <w:rFonts w:ascii="Times New Roman" w:hAnsi="Times New Roman" w:cs="Times New Roman"/>
                <w:sz w:val="24"/>
                <w:szCs w:val="24"/>
              </w:rPr>
            </w:pPr>
            <w:r w:rsidRPr="001155F0">
              <w:rPr>
                <w:rFonts w:ascii="Times New Roman" w:hAnsi="Times New Roman" w:cs="Times New Roman"/>
                <w:sz w:val="24"/>
                <w:szCs w:val="24"/>
              </w:rPr>
              <w:t>Interactive Courseware</w:t>
            </w:r>
          </w:p>
        </w:tc>
      </w:tr>
      <w:tr w:rsidR="006147D7" w:rsidRPr="001155F0" w:rsidTr="006147D7">
        <w:trPr>
          <w:cantSplit/>
          <w:jc w:val="center"/>
        </w:trPr>
        <w:tc>
          <w:tcPr>
            <w:tcW w:w="2988" w:type="dxa"/>
            <w:tcMar>
              <w:top w:w="43" w:type="dxa"/>
              <w:left w:w="115" w:type="dxa"/>
              <w:bottom w:w="43" w:type="dxa"/>
              <w:right w:w="115" w:type="dxa"/>
            </w:tcMar>
          </w:tcPr>
          <w:p w:rsidR="001155F0" w:rsidRPr="00A268A2" w:rsidRDefault="001155F0" w:rsidP="002B7B07">
            <w:pPr>
              <w:spacing w:after="0"/>
              <w:rPr>
                <w:rFonts w:ascii="Times New Roman" w:hAnsi="Times New Roman" w:cs="Times New Roman"/>
                <w:sz w:val="24"/>
                <w:szCs w:val="24"/>
              </w:rPr>
            </w:pPr>
            <w:r w:rsidRPr="00A268A2">
              <w:rPr>
                <w:rFonts w:ascii="Times New Roman" w:hAnsi="Times New Roman" w:cs="Times New Roman"/>
                <w:sz w:val="24"/>
                <w:szCs w:val="24"/>
              </w:rPr>
              <w:lastRenderedPageBreak/>
              <w:t>IEEE</w:t>
            </w:r>
          </w:p>
        </w:tc>
        <w:tc>
          <w:tcPr>
            <w:tcW w:w="5868" w:type="dxa"/>
            <w:tcMar>
              <w:top w:w="43" w:type="dxa"/>
              <w:left w:w="115" w:type="dxa"/>
              <w:bottom w:w="43" w:type="dxa"/>
              <w:right w:w="115" w:type="dxa"/>
            </w:tcMar>
          </w:tcPr>
          <w:p w:rsidR="001155F0" w:rsidRPr="001155F0" w:rsidRDefault="001155F0" w:rsidP="002B7B07">
            <w:pPr>
              <w:spacing w:after="0"/>
              <w:rPr>
                <w:rFonts w:ascii="Times New Roman" w:hAnsi="Times New Roman" w:cs="Times New Roman"/>
                <w:sz w:val="24"/>
                <w:szCs w:val="24"/>
              </w:rPr>
            </w:pPr>
            <w:r w:rsidRPr="001155F0">
              <w:rPr>
                <w:rFonts w:ascii="Times New Roman" w:hAnsi="Times New Roman" w:cs="Times New Roman"/>
                <w:sz w:val="24"/>
                <w:szCs w:val="24"/>
              </w:rPr>
              <w:t>Institute of Electrical and Electronics Engineers (pronounced eye-triple-e) is responsible for the standardized advancement of technology related to electricity.</w:t>
            </w:r>
          </w:p>
        </w:tc>
      </w:tr>
      <w:tr w:rsidR="006147D7" w:rsidRPr="001155F0" w:rsidTr="006147D7">
        <w:trPr>
          <w:cantSplit/>
          <w:jc w:val="center"/>
        </w:trPr>
        <w:tc>
          <w:tcPr>
            <w:tcW w:w="2988" w:type="dxa"/>
            <w:tcMar>
              <w:top w:w="43" w:type="dxa"/>
              <w:left w:w="115" w:type="dxa"/>
              <w:bottom w:w="43" w:type="dxa"/>
              <w:right w:w="115" w:type="dxa"/>
            </w:tcMar>
          </w:tcPr>
          <w:p w:rsidR="001155F0" w:rsidRPr="00A268A2" w:rsidRDefault="001155F0" w:rsidP="002B7B07">
            <w:pPr>
              <w:spacing w:after="0"/>
              <w:rPr>
                <w:rFonts w:ascii="Times New Roman" w:hAnsi="Times New Roman" w:cs="Times New Roman"/>
                <w:sz w:val="24"/>
                <w:szCs w:val="24"/>
              </w:rPr>
            </w:pPr>
            <w:r w:rsidRPr="00A268A2">
              <w:rPr>
                <w:rFonts w:ascii="Times New Roman" w:hAnsi="Times New Roman" w:cs="Times New Roman"/>
                <w:sz w:val="24"/>
                <w:szCs w:val="24"/>
              </w:rPr>
              <w:t>IMDP</w:t>
            </w:r>
          </w:p>
        </w:tc>
        <w:tc>
          <w:tcPr>
            <w:tcW w:w="5868" w:type="dxa"/>
            <w:tcMar>
              <w:top w:w="43" w:type="dxa"/>
              <w:left w:w="115" w:type="dxa"/>
              <w:bottom w:w="43" w:type="dxa"/>
              <w:right w:w="115" w:type="dxa"/>
            </w:tcMar>
          </w:tcPr>
          <w:p w:rsidR="001155F0" w:rsidRPr="001155F0" w:rsidRDefault="001155F0" w:rsidP="002B7B07">
            <w:pPr>
              <w:spacing w:after="0"/>
              <w:rPr>
                <w:rFonts w:ascii="Times New Roman" w:hAnsi="Times New Roman" w:cs="Times New Roman"/>
                <w:sz w:val="24"/>
                <w:szCs w:val="24"/>
              </w:rPr>
            </w:pPr>
            <w:r w:rsidRPr="001155F0">
              <w:rPr>
                <w:rFonts w:ascii="Times New Roman" w:hAnsi="Times New Roman" w:cs="Times New Roman"/>
                <w:sz w:val="24"/>
                <w:szCs w:val="24"/>
              </w:rPr>
              <w:t>Instructi</w:t>
            </w:r>
            <w:r w:rsidR="00540881">
              <w:rPr>
                <w:rFonts w:ascii="Times New Roman" w:hAnsi="Times New Roman" w:cs="Times New Roman"/>
                <w:sz w:val="24"/>
                <w:szCs w:val="24"/>
              </w:rPr>
              <w:t>onal Media Design Package</w:t>
            </w:r>
          </w:p>
        </w:tc>
      </w:tr>
      <w:tr w:rsidR="006147D7" w:rsidRPr="001155F0" w:rsidTr="006147D7">
        <w:trPr>
          <w:cantSplit/>
          <w:jc w:val="center"/>
        </w:trPr>
        <w:tc>
          <w:tcPr>
            <w:tcW w:w="2988" w:type="dxa"/>
            <w:tcMar>
              <w:top w:w="43" w:type="dxa"/>
              <w:left w:w="115" w:type="dxa"/>
              <w:bottom w:w="43" w:type="dxa"/>
              <w:right w:w="115" w:type="dxa"/>
            </w:tcMar>
          </w:tcPr>
          <w:p w:rsidR="001155F0" w:rsidRPr="00A104F8" w:rsidRDefault="001155F0" w:rsidP="002B7B07">
            <w:pPr>
              <w:spacing w:after="0"/>
              <w:rPr>
                <w:rFonts w:ascii="Times New Roman" w:hAnsi="Times New Roman" w:cs="Times New Roman"/>
                <w:sz w:val="24"/>
                <w:szCs w:val="24"/>
              </w:rPr>
            </w:pPr>
            <w:r w:rsidRPr="00A104F8">
              <w:rPr>
                <w:rFonts w:ascii="Times New Roman" w:hAnsi="Times New Roman" w:cs="Times New Roman"/>
                <w:sz w:val="24"/>
                <w:szCs w:val="24"/>
              </w:rPr>
              <w:t>IMI</w:t>
            </w:r>
          </w:p>
        </w:tc>
        <w:tc>
          <w:tcPr>
            <w:tcW w:w="5868" w:type="dxa"/>
            <w:tcMar>
              <w:top w:w="43" w:type="dxa"/>
              <w:left w:w="115" w:type="dxa"/>
              <w:bottom w:w="43" w:type="dxa"/>
              <w:right w:w="115" w:type="dxa"/>
            </w:tcMar>
          </w:tcPr>
          <w:p w:rsidR="001155F0" w:rsidRPr="001155F0" w:rsidRDefault="001155F0" w:rsidP="002B7B07">
            <w:pPr>
              <w:spacing w:after="0"/>
              <w:rPr>
                <w:rFonts w:ascii="Times New Roman" w:hAnsi="Times New Roman" w:cs="Times New Roman"/>
                <w:sz w:val="24"/>
                <w:szCs w:val="24"/>
              </w:rPr>
            </w:pPr>
            <w:r w:rsidRPr="001155F0">
              <w:rPr>
                <w:rFonts w:ascii="Times New Roman" w:hAnsi="Times New Roman" w:cs="Times New Roman"/>
                <w:sz w:val="24"/>
                <w:szCs w:val="24"/>
              </w:rPr>
              <w:t>Interactive Multimedia Instruction</w:t>
            </w:r>
          </w:p>
        </w:tc>
      </w:tr>
      <w:tr w:rsidR="006147D7" w:rsidRPr="001155F0" w:rsidTr="006147D7">
        <w:trPr>
          <w:cantSplit/>
          <w:jc w:val="center"/>
        </w:trPr>
        <w:tc>
          <w:tcPr>
            <w:tcW w:w="2988" w:type="dxa"/>
            <w:tcMar>
              <w:top w:w="43" w:type="dxa"/>
              <w:left w:w="115" w:type="dxa"/>
              <w:bottom w:w="43" w:type="dxa"/>
              <w:right w:w="115" w:type="dxa"/>
            </w:tcMar>
          </w:tcPr>
          <w:p w:rsidR="001155F0" w:rsidRPr="00A104F8" w:rsidRDefault="001155F0" w:rsidP="002B7B07">
            <w:pPr>
              <w:spacing w:after="0"/>
              <w:rPr>
                <w:rFonts w:ascii="Times New Roman" w:hAnsi="Times New Roman" w:cs="Times New Roman"/>
                <w:sz w:val="24"/>
                <w:szCs w:val="24"/>
              </w:rPr>
            </w:pPr>
            <w:r w:rsidRPr="00A104F8">
              <w:rPr>
                <w:rFonts w:ascii="Times New Roman" w:hAnsi="Times New Roman" w:cs="Times New Roman"/>
                <w:sz w:val="24"/>
                <w:szCs w:val="24"/>
              </w:rPr>
              <w:t xml:space="preserve">imsmanifest.xml </w:t>
            </w:r>
          </w:p>
        </w:tc>
        <w:tc>
          <w:tcPr>
            <w:tcW w:w="5868" w:type="dxa"/>
            <w:tcMar>
              <w:top w:w="43" w:type="dxa"/>
              <w:left w:w="115" w:type="dxa"/>
              <w:bottom w:w="43" w:type="dxa"/>
              <w:right w:w="115" w:type="dxa"/>
            </w:tcMar>
          </w:tcPr>
          <w:p w:rsidR="001155F0" w:rsidRPr="001155F0" w:rsidRDefault="001155F0" w:rsidP="002B7B07">
            <w:pPr>
              <w:spacing w:after="0"/>
              <w:rPr>
                <w:rFonts w:ascii="Times New Roman" w:hAnsi="Times New Roman" w:cs="Times New Roman"/>
                <w:sz w:val="24"/>
                <w:szCs w:val="24"/>
              </w:rPr>
            </w:pPr>
            <w:r w:rsidRPr="001155F0">
              <w:rPr>
                <w:rFonts w:ascii="Times New Roman" w:hAnsi="Times New Roman" w:cs="Times New Roman"/>
                <w:sz w:val="24"/>
                <w:szCs w:val="24"/>
              </w:rPr>
              <w:t>An xml file that is stored in the root of a content package that describes the entire package.</w:t>
            </w:r>
          </w:p>
        </w:tc>
      </w:tr>
      <w:tr w:rsidR="006147D7" w:rsidRPr="001155F0" w:rsidTr="006147D7">
        <w:trPr>
          <w:cantSplit/>
          <w:jc w:val="center"/>
        </w:trPr>
        <w:tc>
          <w:tcPr>
            <w:tcW w:w="2988" w:type="dxa"/>
            <w:tcMar>
              <w:top w:w="43" w:type="dxa"/>
              <w:left w:w="115" w:type="dxa"/>
              <w:bottom w:w="43" w:type="dxa"/>
              <w:right w:w="115" w:type="dxa"/>
            </w:tcMar>
          </w:tcPr>
          <w:p w:rsidR="001155F0" w:rsidRPr="00A268A2" w:rsidRDefault="001155F0" w:rsidP="002B7B07">
            <w:pPr>
              <w:spacing w:after="0"/>
              <w:rPr>
                <w:rFonts w:ascii="Times New Roman" w:hAnsi="Times New Roman" w:cs="Times New Roman"/>
                <w:sz w:val="24"/>
                <w:szCs w:val="24"/>
              </w:rPr>
            </w:pPr>
            <w:r w:rsidRPr="00A268A2">
              <w:rPr>
                <w:rFonts w:ascii="Times New Roman" w:hAnsi="Times New Roman" w:cs="Times New Roman"/>
                <w:sz w:val="24"/>
                <w:szCs w:val="24"/>
              </w:rPr>
              <w:t>Independent SCO</w:t>
            </w:r>
          </w:p>
        </w:tc>
        <w:tc>
          <w:tcPr>
            <w:tcW w:w="5868" w:type="dxa"/>
            <w:tcMar>
              <w:top w:w="43" w:type="dxa"/>
              <w:left w:w="115" w:type="dxa"/>
              <w:bottom w:w="43" w:type="dxa"/>
              <w:right w:w="115" w:type="dxa"/>
            </w:tcMar>
          </w:tcPr>
          <w:p w:rsidR="001155F0" w:rsidRPr="001155F0" w:rsidRDefault="001155F0" w:rsidP="002B7B07">
            <w:pPr>
              <w:spacing w:after="0"/>
              <w:rPr>
                <w:rFonts w:ascii="Times New Roman" w:hAnsi="Times New Roman" w:cs="Times New Roman"/>
                <w:sz w:val="24"/>
                <w:szCs w:val="24"/>
              </w:rPr>
            </w:pPr>
            <w:r w:rsidRPr="001155F0">
              <w:rPr>
                <w:rFonts w:ascii="Times New Roman" w:hAnsi="Times New Roman" w:cs="Times New Roman"/>
                <w:sz w:val="24"/>
                <w:szCs w:val="24"/>
              </w:rPr>
              <w:t>A SCO that teache</w:t>
            </w:r>
            <w:r w:rsidR="00540881">
              <w:rPr>
                <w:rFonts w:ascii="Times New Roman" w:hAnsi="Times New Roman" w:cs="Times New Roman"/>
                <w:sz w:val="24"/>
                <w:szCs w:val="24"/>
              </w:rPr>
              <w:t xml:space="preserve">s a complete learning thought. </w:t>
            </w:r>
            <w:r w:rsidRPr="001155F0">
              <w:rPr>
                <w:rFonts w:ascii="Times New Roman" w:hAnsi="Times New Roman" w:cs="Times New Roman"/>
                <w:sz w:val="24"/>
                <w:szCs w:val="24"/>
              </w:rPr>
              <w:t>An independent SCO must not be dependent on any other learning content, must be 'context independent' and must stand alone.</w:t>
            </w:r>
          </w:p>
        </w:tc>
      </w:tr>
      <w:tr w:rsidR="006147D7" w:rsidRPr="001155F0" w:rsidTr="006147D7">
        <w:trPr>
          <w:cantSplit/>
          <w:jc w:val="center"/>
        </w:trPr>
        <w:tc>
          <w:tcPr>
            <w:tcW w:w="2988" w:type="dxa"/>
            <w:tcMar>
              <w:top w:w="43" w:type="dxa"/>
              <w:left w:w="115" w:type="dxa"/>
              <w:bottom w:w="43" w:type="dxa"/>
              <w:right w:w="115" w:type="dxa"/>
            </w:tcMar>
          </w:tcPr>
          <w:p w:rsidR="001155F0" w:rsidRPr="00A268A2" w:rsidRDefault="001155F0" w:rsidP="002B7B07">
            <w:pPr>
              <w:spacing w:after="0"/>
              <w:rPr>
                <w:rFonts w:ascii="Times New Roman" w:hAnsi="Times New Roman" w:cs="Times New Roman"/>
                <w:sz w:val="24"/>
                <w:szCs w:val="24"/>
              </w:rPr>
            </w:pPr>
            <w:r w:rsidRPr="00A268A2">
              <w:rPr>
                <w:rFonts w:ascii="Times New Roman" w:hAnsi="Times New Roman" w:cs="Times New Roman"/>
                <w:sz w:val="24"/>
                <w:szCs w:val="24"/>
              </w:rPr>
              <w:t>ISO</w:t>
            </w:r>
          </w:p>
        </w:tc>
        <w:tc>
          <w:tcPr>
            <w:tcW w:w="5868" w:type="dxa"/>
            <w:tcMar>
              <w:top w:w="43" w:type="dxa"/>
              <w:left w:w="115" w:type="dxa"/>
              <w:bottom w:w="43" w:type="dxa"/>
              <w:right w:w="115" w:type="dxa"/>
            </w:tcMar>
          </w:tcPr>
          <w:p w:rsidR="001155F0" w:rsidRPr="001155F0" w:rsidRDefault="001155F0" w:rsidP="00234C1D">
            <w:pPr>
              <w:keepNext/>
              <w:keepLines/>
              <w:spacing w:after="0"/>
              <w:rPr>
                <w:rFonts w:ascii="Times New Roman" w:hAnsi="Times New Roman" w:cs="Times New Roman"/>
                <w:sz w:val="24"/>
                <w:szCs w:val="24"/>
              </w:rPr>
            </w:pPr>
            <w:r w:rsidRPr="001155F0">
              <w:rPr>
                <w:rFonts w:ascii="Times New Roman" w:hAnsi="Times New Roman" w:cs="Times New Roman"/>
                <w:bCs/>
                <w:sz w:val="24"/>
                <w:szCs w:val="24"/>
              </w:rPr>
              <w:t>International Organization for Standardization</w:t>
            </w:r>
            <w:r w:rsidRPr="001155F0">
              <w:rPr>
                <w:rFonts w:ascii="Times New Roman" w:hAnsi="Times New Roman" w:cs="Times New Roman"/>
                <w:sz w:val="24"/>
                <w:szCs w:val="24"/>
              </w:rPr>
              <w:t xml:space="preserve"> is an international standard-setting body composed of </w:t>
            </w:r>
            <w:r w:rsidRPr="00234C1D">
              <w:rPr>
                <w:rFonts w:ascii="Times New Roman" w:hAnsi="Times New Roman" w:cs="Times New Roman"/>
                <w:sz w:val="24"/>
                <w:szCs w:val="24"/>
              </w:rPr>
              <w:t xml:space="preserve">representatives from various national </w:t>
            </w:r>
            <w:r w:rsidR="00234C1D" w:rsidRPr="00234C1D">
              <w:rPr>
                <w:rFonts w:ascii="Times New Roman" w:hAnsi="Times New Roman" w:cs="Times New Roman"/>
              </w:rPr>
              <w:t>standards organizations. Link: http://en.wikipedia.org/wiki/Standards_organizations</w:t>
            </w:r>
          </w:p>
        </w:tc>
      </w:tr>
      <w:tr w:rsidR="006147D7" w:rsidRPr="001155F0" w:rsidTr="006147D7">
        <w:trPr>
          <w:cantSplit/>
          <w:jc w:val="center"/>
        </w:trPr>
        <w:tc>
          <w:tcPr>
            <w:tcW w:w="2988" w:type="dxa"/>
            <w:tcMar>
              <w:top w:w="43" w:type="dxa"/>
              <w:left w:w="115" w:type="dxa"/>
              <w:bottom w:w="43" w:type="dxa"/>
              <w:right w:w="115" w:type="dxa"/>
            </w:tcMar>
          </w:tcPr>
          <w:p w:rsidR="001155F0" w:rsidRPr="001155F0" w:rsidRDefault="001155F0" w:rsidP="002B7B07">
            <w:pPr>
              <w:rPr>
                <w:rFonts w:ascii="Times New Roman" w:hAnsi="Times New Roman" w:cs="Times New Roman"/>
                <w:sz w:val="24"/>
                <w:szCs w:val="24"/>
              </w:rPr>
            </w:pPr>
            <w:r w:rsidRPr="00A104F8">
              <w:rPr>
                <w:rFonts w:ascii="Times New Roman" w:hAnsi="Times New Roman" w:cs="Times New Roman"/>
                <w:sz w:val="24"/>
                <w:szCs w:val="24"/>
              </w:rPr>
              <w:t>Launchable Asset</w:t>
            </w:r>
          </w:p>
        </w:tc>
        <w:tc>
          <w:tcPr>
            <w:tcW w:w="5868" w:type="dxa"/>
            <w:tcMar>
              <w:top w:w="43" w:type="dxa"/>
              <w:left w:w="115" w:type="dxa"/>
              <w:bottom w:w="43" w:type="dxa"/>
              <w:right w:w="115" w:type="dxa"/>
            </w:tcMar>
          </w:tcPr>
          <w:p w:rsidR="001155F0" w:rsidRPr="001155F0" w:rsidRDefault="001155F0" w:rsidP="002B7B07">
            <w:pPr>
              <w:keepNext/>
              <w:keepLines/>
              <w:rPr>
                <w:rFonts w:ascii="Times New Roman" w:hAnsi="Times New Roman" w:cs="Times New Roman"/>
                <w:sz w:val="24"/>
                <w:szCs w:val="24"/>
              </w:rPr>
            </w:pPr>
            <w:r w:rsidRPr="001155F0">
              <w:rPr>
                <w:rFonts w:ascii="Times New Roman" w:hAnsi="Times New Roman" w:cs="Times New Roman"/>
                <w:sz w:val="24"/>
                <w:szCs w:val="24"/>
              </w:rPr>
              <w:t>An activity can be developed as a launchable asset when learner tracking is unnecessary.</w:t>
            </w:r>
          </w:p>
        </w:tc>
      </w:tr>
      <w:tr w:rsidR="006147D7" w:rsidRPr="001155F0" w:rsidTr="006147D7">
        <w:trPr>
          <w:cantSplit/>
          <w:jc w:val="center"/>
        </w:trPr>
        <w:tc>
          <w:tcPr>
            <w:tcW w:w="2988" w:type="dxa"/>
            <w:tcMar>
              <w:top w:w="43" w:type="dxa"/>
              <w:left w:w="115" w:type="dxa"/>
              <w:bottom w:w="43" w:type="dxa"/>
              <w:right w:w="115" w:type="dxa"/>
            </w:tcMar>
          </w:tcPr>
          <w:p w:rsidR="001155F0" w:rsidRPr="00A268A2" w:rsidRDefault="001155F0" w:rsidP="002B7B07">
            <w:pPr>
              <w:rPr>
                <w:rFonts w:ascii="Times New Roman" w:hAnsi="Times New Roman" w:cs="Times New Roman"/>
                <w:sz w:val="24"/>
                <w:szCs w:val="24"/>
              </w:rPr>
            </w:pPr>
            <w:r w:rsidRPr="00A268A2">
              <w:rPr>
                <w:rFonts w:ascii="Times New Roman" w:hAnsi="Times New Roman" w:cs="Times New Roman"/>
                <w:sz w:val="24"/>
                <w:szCs w:val="24"/>
              </w:rPr>
              <w:t>Leaf Activity</w:t>
            </w:r>
          </w:p>
        </w:tc>
        <w:tc>
          <w:tcPr>
            <w:tcW w:w="5868" w:type="dxa"/>
            <w:tcMar>
              <w:top w:w="43" w:type="dxa"/>
              <w:left w:w="115" w:type="dxa"/>
              <w:bottom w:w="43" w:type="dxa"/>
              <w:right w:w="115" w:type="dxa"/>
            </w:tcMar>
          </w:tcPr>
          <w:p w:rsidR="00710887" w:rsidRDefault="001155F0">
            <w:pPr>
              <w:keepNext/>
              <w:keepLines/>
              <w:spacing w:after="0"/>
              <w:rPr>
                <w:rFonts w:ascii="Times New Roman" w:hAnsi="Times New Roman" w:cs="Times New Roman"/>
                <w:sz w:val="24"/>
                <w:szCs w:val="24"/>
              </w:rPr>
            </w:pPr>
            <w:r w:rsidRPr="001155F0">
              <w:rPr>
                <w:rFonts w:ascii="Times New Roman" w:hAnsi="Times New Roman" w:cs="Times New Roman"/>
                <w:sz w:val="24"/>
                <w:szCs w:val="24"/>
              </w:rPr>
              <w:t xml:space="preserve">In a </w:t>
            </w:r>
            <w:r w:rsidR="00E92AFB">
              <w:rPr>
                <w:rFonts w:ascii="Times New Roman" w:hAnsi="Times New Roman" w:cs="Times New Roman"/>
                <w:sz w:val="24"/>
                <w:szCs w:val="24"/>
              </w:rPr>
              <w:t>SCORM®</w:t>
            </w:r>
            <w:r w:rsidRPr="001155F0">
              <w:rPr>
                <w:rFonts w:ascii="Times New Roman" w:hAnsi="Times New Roman" w:cs="Times New Roman"/>
                <w:sz w:val="24"/>
                <w:szCs w:val="24"/>
              </w:rPr>
              <w:t xml:space="preserve"> activity tree, activity that does not consist of another activity.</w:t>
            </w:r>
            <w:r w:rsidR="00846EE2">
              <w:rPr>
                <w:rFonts w:ascii="Times New Roman" w:hAnsi="Times New Roman" w:cs="Times New Roman"/>
                <w:sz w:val="24"/>
                <w:szCs w:val="24"/>
              </w:rPr>
              <w:t xml:space="preserve">  Leaf activity contains content and no children.</w:t>
            </w:r>
          </w:p>
        </w:tc>
      </w:tr>
      <w:tr w:rsidR="006147D7" w:rsidRPr="001155F0" w:rsidTr="006147D7">
        <w:trPr>
          <w:cantSplit/>
          <w:jc w:val="center"/>
        </w:trPr>
        <w:tc>
          <w:tcPr>
            <w:tcW w:w="2988" w:type="dxa"/>
            <w:tcMar>
              <w:top w:w="43" w:type="dxa"/>
              <w:left w:w="115" w:type="dxa"/>
              <w:bottom w:w="43" w:type="dxa"/>
              <w:right w:w="115" w:type="dxa"/>
            </w:tcMar>
          </w:tcPr>
          <w:p w:rsidR="001155F0" w:rsidRPr="00A268A2" w:rsidRDefault="001155F0" w:rsidP="002B7B07">
            <w:pPr>
              <w:rPr>
                <w:rFonts w:ascii="Times New Roman" w:hAnsi="Times New Roman" w:cs="Times New Roman"/>
                <w:sz w:val="24"/>
                <w:szCs w:val="24"/>
              </w:rPr>
            </w:pPr>
            <w:r w:rsidRPr="00A268A2">
              <w:rPr>
                <w:rFonts w:ascii="Times New Roman" w:hAnsi="Times New Roman" w:cs="Times New Roman"/>
                <w:sz w:val="24"/>
                <w:szCs w:val="24"/>
              </w:rPr>
              <w:t>Learner Performance Test</w:t>
            </w:r>
          </w:p>
        </w:tc>
        <w:tc>
          <w:tcPr>
            <w:tcW w:w="5868" w:type="dxa"/>
            <w:tcMar>
              <w:top w:w="43" w:type="dxa"/>
              <w:left w:w="115" w:type="dxa"/>
              <w:bottom w:w="43" w:type="dxa"/>
              <w:right w:w="115" w:type="dxa"/>
            </w:tcMar>
          </w:tcPr>
          <w:p w:rsidR="00710887" w:rsidRDefault="001155F0">
            <w:pPr>
              <w:keepNext/>
              <w:keepLines/>
              <w:spacing w:after="0"/>
              <w:rPr>
                <w:rFonts w:ascii="Times New Roman" w:hAnsi="Times New Roman" w:cs="Times New Roman"/>
                <w:sz w:val="24"/>
                <w:szCs w:val="24"/>
              </w:rPr>
            </w:pPr>
            <w:r w:rsidRPr="001155F0">
              <w:rPr>
                <w:rFonts w:ascii="Times New Roman" w:hAnsi="Times New Roman" w:cs="Times New Roman"/>
                <w:sz w:val="24"/>
                <w:szCs w:val="24"/>
              </w:rPr>
              <w:t>Any graded assessment of learner performance such as a pretest or posttest.</w:t>
            </w:r>
          </w:p>
        </w:tc>
      </w:tr>
      <w:tr w:rsidR="006147D7" w:rsidRPr="001155F0" w:rsidTr="006147D7">
        <w:trPr>
          <w:cantSplit/>
          <w:jc w:val="center"/>
        </w:trPr>
        <w:tc>
          <w:tcPr>
            <w:tcW w:w="2988" w:type="dxa"/>
            <w:tcMar>
              <w:top w:w="43" w:type="dxa"/>
              <w:left w:w="115" w:type="dxa"/>
              <w:bottom w:w="43" w:type="dxa"/>
              <w:right w:w="115" w:type="dxa"/>
            </w:tcMar>
          </w:tcPr>
          <w:p w:rsidR="00710887" w:rsidRDefault="001155F0">
            <w:pPr>
              <w:spacing w:after="0"/>
              <w:rPr>
                <w:rFonts w:ascii="Times New Roman" w:hAnsi="Times New Roman" w:cs="Times New Roman"/>
                <w:sz w:val="24"/>
                <w:szCs w:val="24"/>
              </w:rPr>
            </w:pPr>
            <w:r w:rsidRPr="00A268A2">
              <w:rPr>
                <w:rFonts w:ascii="Times New Roman" w:hAnsi="Times New Roman" w:cs="Times New Roman"/>
                <w:sz w:val="24"/>
                <w:szCs w:val="24"/>
              </w:rPr>
              <w:t>Learning Content</w:t>
            </w:r>
          </w:p>
        </w:tc>
        <w:tc>
          <w:tcPr>
            <w:tcW w:w="5868" w:type="dxa"/>
            <w:tcMar>
              <w:top w:w="43" w:type="dxa"/>
              <w:left w:w="115" w:type="dxa"/>
              <w:bottom w:w="43" w:type="dxa"/>
              <w:right w:w="115" w:type="dxa"/>
            </w:tcMar>
          </w:tcPr>
          <w:p w:rsidR="00710887" w:rsidRDefault="001155F0">
            <w:pPr>
              <w:spacing w:after="0"/>
              <w:rPr>
                <w:rFonts w:ascii="Times New Roman" w:hAnsi="Times New Roman" w:cs="Times New Roman"/>
                <w:sz w:val="24"/>
                <w:szCs w:val="24"/>
              </w:rPr>
            </w:pPr>
            <w:r w:rsidRPr="001155F0">
              <w:rPr>
                <w:rFonts w:ascii="Times New Roman" w:hAnsi="Times New Roman" w:cs="Times New Roman"/>
                <w:sz w:val="24"/>
                <w:szCs w:val="24"/>
              </w:rPr>
              <w:t>Content that is germane to the instruction and on which the learner will be tested.</w:t>
            </w:r>
          </w:p>
        </w:tc>
      </w:tr>
      <w:tr w:rsidR="006147D7" w:rsidRPr="001155F0" w:rsidTr="006147D7">
        <w:trPr>
          <w:cantSplit/>
          <w:jc w:val="center"/>
        </w:trPr>
        <w:tc>
          <w:tcPr>
            <w:tcW w:w="2988" w:type="dxa"/>
            <w:tcMar>
              <w:top w:w="43" w:type="dxa"/>
              <w:left w:w="115" w:type="dxa"/>
              <w:bottom w:w="43" w:type="dxa"/>
              <w:right w:w="115" w:type="dxa"/>
            </w:tcMar>
          </w:tcPr>
          <w:p w:rsidR="00710887" w:rsidRDefault="005A7B2F">
            <w:pPr>
              <w:spacing w:after="0"/>
              <w:rPr>
                <w:rFonts w:ascii="Times New Roman" w:hAnsi="Times New Roman" w:cs="Times New Roman"/>
                <w:sz w:val="24"/>
                <w:szCs w:val="24"/>
              </w:rPr>
            </w:pPr>
            <w:r>
              <w:rPr>
                <w:rFonts w:ascii="Times New Roman" w:hAnsi="Times New Roman" w:cs="Times New Roman"/>
                <w:sz w:val="24"/>
                <w:szCs w:val="24"/>
              </w:rPr>
              <w:t>LCMS</w:t>
            </w:r>
          </w:p>
        </w:tc>
        <w:tc>
          <w:tcPr>
            <w:tcW w:w="5868" w:type="dxa"/>
            <w:tcMar>
              <w:top w:w="43" w:type="dxa"/>
              <w:left w:w="115" w:type="dxa"/>
              <w:bottom w:w="43" w:type="dxa"/>
              <w:right w:w="115" w:type="dxa"/>
            </w:tcMar>
          </w:tcPr>
          <w:p w:rsidR="00710887" w:rsidRDefault="00AC243B">
            <w:pPr>
              <w:spacing w:after="0"/>
              <w:rPr>
                <w:rFonts w:ascii="Times New Roman" w:hAnsi="Times New Roman" w:cs="Times New Roman"/>
                <w:sz w:val="24"/>
                <w:szCs w:val="24"/>
              </w:rPr>
            </w:pPr>
            <w:r>
              <w:rPr>
                <w:rFonts w:ascii="Times New Roman" w:hAnsi="Times New Roman" w:cs="Times New Roman"/>
                <w:sz w:val="24"/>
                <w:szCs w:val="24"/>
              </w:rPr>
              <w:t>L</w:t>
            </w:r>
            <w:r w:rsidRPr="007468E2">
              <w:rPr>
                <w:rFonts w:ascii="Times New Roman" w:hAnsi="Times New Roman" w:cs="Times New Roman"/>
                <w:sz w:val="24"/>
                <w:szCs w:val="24"/>
              </w:rPr>
              <w:t xml:space="preserve">earning </w:t>
            </w:r>
            <w:r>
              <w:rPr>
                <w:rFonts w:ascii="Times New Roman" w:hAnsi="Times New Roman" w:cs="Times New Roman"/>
                <w:sz w:val="24"/>
                <w:szCs w:val="24"/>
              </w:rPr>
              <w:t>C</w:t>
            </w:r>
            <w:r w:rsidR="005A7B2F" w:rsidRPr="007468E2">
              <w:rPr>
                <w:rFonts w:ascii="Times New Roman" w:hAnsi="Times New Roman" w:cs="Times New Roman"/>
                <w:sz w:val="24"/>
                <w:szCs w:val="24"/>
              </w:rPr>
              <w:t xml:space="preserve">ontent </w:t>
            </w:r>
            <w:r>
              <w:rPr>
                <w:rFonts w:ascii="Times New Roman" w:hAnsi="Times New Roman" w:cs="Times New Roman"/>
                <w:sz w:val="24"/>
                <w:szCs w:val="24"/>
              </w:rPr>
              <w:t>M</w:t>
            </w:r>
            <w:r w:rsidR="005A7B2F" w:rsidRPr="007468E2">
              <w:rPr>
                <w:rFonts w:ascii="Times New Roman" w:hAnsi="Times New Roman" w:cs="Times New Roman"/>
                <w:sz w:val="24"/>
                <w:szCs w:val="24"/>
              </w:rPr>
              <w:t xml:space="preserve">anagement </w:t>
            </w:r>
            <w:r>
              <w:rPr>
                <w:rFonts w:ascii="Times New Roman" w:hAnsi="Times New Roman" w:cs="Times New Roman"/>
                <w:sz w:val="24"/>
                <w:szCs w:val="24"/>
              </w:rPr>
              <w:t>S</w:t>
            </w:r>
            <w:r w:rsidR="005A7B2F" w:rsidRPr="007468E2">
              <w:rPr>
                <w:rFonts w:ascii="Times New Roman" w:hAnsi="Times New Roman" w:cs="Times New Roman"/>
                <w:sz w:val="24"/>
                <w:szCs w:val="24"/>
              </w:rPr>
              <w:t>ystem</w:t>
            </w:r>
          </w:p>
        </w:tc>
      </w:tr>
      <w:tr w:rsidR="006147D7" w:rsidRPr="001155F0" w:rsidTr="006147D7">
        <w:trPr>
          <w:cantSplit/>
          <w:jc w:val="center"/>
        </w:trPr>
        <w:tc>
          <w:tcPr>
            <w:tcW w:w="2988" w:type="dxa"/>
            <w:tcMar>
              <w:top w:w="43" w:type="dxa"/>
              <w:left w:w="115" w:type="dxa"/>
              <w:bottom w:w="43" w:type="dxa"/>
              <w:right w:w="115" w:type="dxa"/>
            </w:tcMar>
          </w:tcPr>
          <w:p w:rsidR="00710887" w:rsidRDefault="00287864">
            <w:pPr>
              <w:spacing w:after="0"/>
              <w:rPr>
                <w:rFonts w:ascii="Times New Roman" w:hAnsi="Times New Roman" w:cs="Times New Roman"/>
                <w:sz w:val="24"/>
                <w:szCs w:val="24"/>
              </w:rPr>
            </w:pPr>
            <w:r>
              <w:rPr>
                <w:rFonts w:ascii="Times New Roman" w:hAnsi="Times New Roman" w:cs="Times New Roman"/>
                <w:sz w:val="24"/>
                <w:szCs w:val="24"/>
              </w:rPr>
              <w:t>LCO</w:t>
            </w:r>
          </w:p>
        </w:tc>
        <w:tc>
          <w:tcPr>
            <w:tcW w:w="5868" w:type="dxa"/>
            <w:tcMar>
              <w:top w:w="43" w:type="dxa"/>
              <w:left w:w="115" w:type="dxa"/>
              <w:bottom w:w="43" w:type="dxa"/>
              <w:right w:w="115" w:type="dxa"/>
            </w:tcMar>
          </w:tcPr>
          <w:p w:rsidR="00710887" w:rsidRDefault="00287864">
            <w:pPr>
              <w:spacing w:after="0"/>
              <w:rPr>
                <w:rFonts w:ascii="Times New Roman" w:hAnsi="Times New Roman" w:cs="Times New Roman"/>
                <w:sz w:val="24"/>
                <w:szCs w:val="24"/>
              </w:rPr>
            </w:pPr>
            <w:r>
              <w:rPr>
                <w:rFonts w:ascii="Times New Roman" w:hAnsi="Times New Roman" w:cs="Times New Roman"/>
                <w:sz w:val="24"/>
                <w:szCs w:val="24"/>
              </w:rPr>
              <w:t>Learning Content Object</w:t>
            </w:r>
          </w:p>
        </w:tc>
      </w:tr>
      <w:tr w:rsidR="006147D7" w:rsidRPr="001155F0" w:rsidTr="006147D7">
        <w:trPr>
          <w:cantSplit/>
          <w:jc w:val="center"/>
        </w:trPr>
        <w:tc>
          <w:tcPr>
            <w:tcW w:w="2988" w:type="dxa"/>
            <w:tcMar>
              <w:top w:w="43" w:type="dxa"/>
              <w:left w:w="115" w:type="dxa"/>
              <w:bottom w:w="43" w:type="dxa"/>
              <w:right w:w="115" w:type="dxa"/>
            </w:tcMar>
          </w:tcPr>
          <w:p w:rsidR="001155F0" w:rsidRPr="00A268A2" w:rsidRDefault="001155F0" w:rsidP="002B7B07">
            <w:pPr>
              <w:rPr>
                <w:rFonts w:ascii="Times New Roman" w:hAnsi="Times New Roman" w:cs="Times New Roman"/>
                <w:sz w:val="24"/>
                <w:szCs w:val="24"/>
              </w:rPr>
            </w:pPr>
            <w:r w:rsidRPr="00A268A2">
              <w:rPr>
                <w:rFonts w:ascii="Times New Roman" w:hAnsi="Times New Roman" w:cs="Times New Roman"/>
                <w:sz w:val="24"/>
                <w:szCs w:val="24"/>
              </w:rPr>
              <w:t>Learning Steps</w:t>
            </w:r>
          </w:p>
        </w:tc>
        <w:tc>
          <w:tcPr>
            <w:tcW w:w="5868" w:type="dxa"/>
            <w:tcMar>
              <w:top w:w="43" w:type="dxa"/>
              <w:left w:w="115" w:type="dxa"/>
              <w:bottom w:w="43" w:type="dxa"/>
              <w:right w:w="115" w:type="dxa"/>
            </w:tcMar>
          </w:tcPr>
          <w:p w:rsidR="001155F0" w:rsidRPr="001155F0" w:rsidRDefault="001155F0" w:rsidP="002B7B07">
            <w:pPr>
              <w:rPr>
                <w:rFonts w:ascii="Times New Roman" w:hAnsi="Times New Roman" w:cs="Times New Roman"/>
                <w:sz w:val="24"/>
                <w:szCs w:val="24"/>
              </w:rPr>
            </w:pPr>
            <w:r w:rsidRPr="001155F0">
              <w:rPr>
                <w:rFonts w:ascii="Times New Roman" w:hAnsi="Times New Roman" w:cs="Times New Roman"/>
                <w:sz w:val="24"/>
                <w:szCs w:val="24"/>
              </w:rPr>
              <w:t>A learner activity that leads toward achievement of a learning objective. Learning steps are determined when the objective is broken down into its component parts. Often an explicit hierarchical relationship consisting of a terminal learning objective, an enabling learnin</w:t>
            </w:r>
            <w:r w:rsidR="00540881">
              <w:rPr>
                <w:rFonts w:ascii="Times New Roman" w:hAnsi="Times New Roman" w:cs="Times New Roman"/>
                <w:sz w:val="24"/>
                <w:szCs w:val="24"/>
              </w:rPr>
              <w:t>g objective, and learning step.</w:t>
            </w:r>
          </w:p>
        </w:tc>
      </w:tr>
      <w:tr w:rsidR="006147D7" w:rsidRPr="001155F0" w:rsidTr="006147D7">
        <w:trPr>
          <w:cantSplit/>
          <w:jc w:val="center"/>
        </w:trPr>
        <w:tc>
          <w:tcPr>
            <w:tcW w:w="2988" w:type="dxa"/>
            <w:tcMar>
              <w:top w:w="43" w:type="dxa"/>
              <w:left w:w="115" w:type="dxa"/>
              <w:bottom w:w="43" w:type="dxa"/>
              <w:right w:w="115" w:type="dxa"/>
            </w:tcMar>
          </w:tcPr>
          <w:p w:rsidR="001155F0" w:rsidRPr="00A104F8" w:rsidRDefault="001155F0" w:rsidP="002B7B07">
            <w:pPr>
              <w:spacing w:after="0"/>
              <w:rPr>
                <w:rFonts w:ascii="Times New Roman" w:hAnsi="Times New Roman" w:cs="Times New Roman"/>
                <w:sz w:val="24"/>
                <w:szCs w:val="24"/>
              </w:rPr>
            </w:pPr>
            <w:r w:rsidRPr="00A104F8">
              <w:rPr>
                <w:rFonts w:ascii="Times New Roman" w:hAnsi="Times New Roman" w:cs="Times New Roman"/>
                <w:sz w:val="24"/>
                <w:szCs w:val="24"/>
              </w:rPr>
              <w:lastRenderedPageBreak/>
              <w:t>LOM</w:t>
            </w:r>
          </w:p>
        </w:tc>
        <w:tc>
          <w:tcPr>
            <w:tcW w:w="5868" w:type="dxa"/>
            <w:tcMar>
              <w:top w:w="43" w:type="dxa"/>
              <w:left w:w="115" w:type="dxa"/>
              <w:bottom w:w="43" w:type="dxa"/>
              <w:right w:w="115" w:type="dxa"/>
            </w:tcMar>
          </w:tcPr>
          <w:p w:rsidR="001155F0" w:rsidRPr="001155F0" w:rsidRDefault="001155F0" w:rsidP="002B7B07">
            <w:pPr>
              <w:spacing w:after="0"/>
              <w:rPr>
                <w:rFonts w:ascii="Times New Roman" w:hAnsi="Times New Roman" w:cs="Times New Roman"/>
                <w:sz w:val="24"/>
                <w:szCs w:val="24"/>
              </w:rPr>
            </w:pPr>
            <w:r w:rsidRPr="001155F0">
              <w:rPr>
                <w:rFonts w:ascii="Times New Roman" w:hAnsi="Times New Roman" w:cs="Times New Roman"/>
                <w:sz w:val="24"/>
                <w:szCs w:val="24"/>
              </w:rPr>
              <w:t xml:space="preserve">Learning Object Metadata. The root element or the beginning of the </w:t>
            </w:r>
            <w:r w:rsidR="00E92AFB">
              <w:rPr>
                <w:rFonts w:ascii="Times New Roman" w:hAnsi="Times New Roman" w:cs="Times New Roman"/>
                <w:sz w:val="24"/>
                <w:szCs w:val="24"/>
              </w:rPr>
              <w:t>SCORM®</w:t>
            </w:r>
            <w:r w:rsidRPr="001155F0">
              <w:rPr>
                <w:rFonts w:ascii="Times New Roman" w:hAnsi="Times New Roman" w:cs="Times New Roman"/>
                <w:sz w:val="24"/>
                <w:szCs w:val="24"/>
              </w:rPr>
              <w:t xml:space="preserve"> metadata XML record, for example &lt;lom&gt;.</w:t>
            </w:r>
          </w:p>
        </w:tc>
      </w:tr>
      <w:tr w:rsidR="006147D7" w:rsidRPr="001155F0" w:rsidTr="006147D7">
        <w:trPr>
          <w:cantSplit/>
          <w:jc w:val="center"/>
        </w:trPr>
        <w:tc>
          <w:tcPr>
            <w:tcW w:w="2988" w:type="dxa"/>
            <w:tcMar>
              <w:top w:w="43" w:type="dxa"/>
              <w:left w:w="115" w:type="dxa"/>
              <w:bottom w:w="43" w:type="dxa"/>
              <w:right w:w="115" w:type="dxa"/>
            </w:tcMar>
          </w:tcPr>
          <w:p w:rsidR="001155F0" w:rsidRPr="00A104F8" w:rsidRDefault="001155F0" w:rsidP="002B7B07">
            <w:pPr>
              <w:spacing w:after="0"/>
              <w:rPr>
                <w:rFonts w:ascii="Times New Roman" w:hAnsi="Times New Roman" w:cs="Times New Roman"/>
                <w:sz w:val="24"/>
                <w:szCs w:val="24"/>
              </w:rPr>
            </w:pPr>
            <w:r w:rsidRPr="00A104F8">
              <w:rPr>
                <w:rFonts w:ascii="Times New Roman" w:hAnsi="Times New Roman" w:cs="Times New Roman"/>
                <w:sz w:val="24"/>
                <w:szCs w:val="24"/>
              </w:rPr>
              <w:t>LMS</w:t>
            </w:r>
          </w:p>
        </w:tc>
        <w:tc>
          <w:tcPr>
            <w:tcW w:w="5868" w:type="dxa"/>
            <w:tcMar>
              <w:top w:w="43" w:type="dxa"/>
              <w:left w:w="115" w:type="dxa"/>
              <w:bottom w:w="43" w:type="dxa"/>
              <w:right w:w="115" w:type="dxa"/>
            </w:tcMar>
          </w:tcPr>
          <w:p w:rsidR="001155F0" w:rsidRPr="001155F0" w:rsidRDefault="001155F0" w:rsidP="00844D15">
            <w:pPr>
              <w:spacing w:after="0"/>
              <w:rPr>
                <w:rFonts w:ascii="Times New Roman" w:hAnsi="Times New Roman" w:cs="Times New Roman"/>
                <w:sz w:val="24"/>
                <w:szCs w:val="24"/>
              </w:rPr>
            </w:pPr>
            <w:r w:rsidRPr="001155F0">
              <w:rPr>
                <w:rFonts w:ascii="Times New Roman" w:hAnsi="Times New Roman" w:cs="Times New Roman"/>
                <w:sz w:val="24"/>
                <w:szCs w:val="24"/>
              </w:rPr>
              <w:t>Learning Management System</w:t>
            </w:r>
          </w:p>
        </w:tc>
      </w:tr>
      <w:tr w:rsidR="006147D7" w:rsidRPr="001155F0" w:rsidTr="006147D7">
        <w:trPr>
          <w:cantSplit/>
          <w:jc w:val="center"/>
        </w:trPr>
        <w:tc>
          <w:tcPr>
            <w:tcW w:w="2988" w:type="dxa"/>
            <w:tcMar>
              <w:top w:w="43" w:type="dxa"/>
              <w:left w:w="115" w:type="dxa"/>
              <w:bottom w:w="43" w:type="dxa"/>
              <w:right w:w="115" w:type="dxa"/>
            </w:tcMar>
          </w:tcPr>
          <w:p w:rsidR="001155F0" w:rsidRPr="00A104F8" w:rsidRDefault="001155F0" w:rsidP="002B7B07">
            <w:pPr>
              <w:spacing w:after="0"/>
              <w:rPr>
                <w:rFonts w:ascii="Times New Roman" w:hAnsi="Times New Roman" w:cs="Times New Roman"/>
                <w:sz w:val="24"/>
                <w:szCs w:val="24"/>
              </w:rPr>
            </w:pPr>
            <w:r w:rsidRPr="00A104F8">
              <w:rPr>
                <w:rFonts w:ascii="Times New Roman" w:hAnsi="Times New Roman" w:cs="Times New Roman"/>
                <w:sz w:val="24"/>
                <w:szCs w:val="24"/>
              </w:rPr>
              <w:t>Manifest</w:t>
            </w:r>
          </w:p>
        </w:tc>
        <w:tc>
          <w:tcPr>
            <w:tcW w:w="5868" w:type="dxa"/>
            <w:tcMar>
              <w:top w:w="43" w:type="dxa"/>
              <w:left w:w="115" w:type="dxa"/>
              <w:bottom w:w="43" w:type="dxa"/>
              <w:right w:w="115" w:type="dxa"/>
            </w:tcMar>
          </w:tcPr>
          <w:p w:rsidR="001155F0" w:rsidRPr="001155F0" w:rsidRDefault="001155F0" w:rsidP="00CA7146">
            <w:pPr>
              <w:keepNext/>
              <w:keepLines/>
              <w:spacing w:after="0"/>
              <w:rPr>
                <w:rFonts w:ascii="Times New Roman" w:hAnsi="Times New Roman" w:cs="Times New Roman"/>
                <w:sz w:val="24"/>
                <w:szCs w:val="24"/>
              </w:rPr>
            </w:pPr>
            <w:r w:rsidRPr="001155F0">
              <w:rPr>
                <w:rFonts w:ascii="Times New Roman" w:hAnsi="Times New Roman" w:cs="Times New Roman"/>
                <w:sz w:val="24"/>
                <w:szCs w:val="24"/>
              </w:rPr>
              <w:t xml:space="preserve">A common name that refers to the imsmanifest.xml file, which is an essential part of all </w:t>
            </w:r>
            <w:r w:rsidR="00E92AFB">
              <w:rPr>
                <w:rFonts w:ascii="Times New Roman" w:hAnsi="Times New Roman" w:cs="Times New Roman"/>
                <w:sz w:val="24"/>
                <w:szCs w:val="24"/>
              </w:rPr>
              <w:t>SCORM®</w:t>
            </w:r>
            <w:r w:rsidRPr="001155F0">
              <w:rPr>
                <w:rFonts w:ascii="Times New Roman" w:hAnsi="Times New Roman" w:cs="Times New Roman"/>
                <w:sz w:val="24"/>
                <w:szCs w:val="24"/>
              </w:rPr>
              <w:t xml:space="preserve"> Content Pa</w:t>
            </w:r>
            <w:r w:rsidR="008A724A">
              <w:rPr>
                <w:rFonts w:ascii="Times New Roman" w:hAnsi="Times New Roman" w:cs="Times New Roman"/>
                <w:sz w:val="24"/>
                <w:szCs w:val="24"/>
              </w:rPr>
              <w:t xml:space="preserve">ckages. </w:t>
            </w:r>
            <w:r w:rsidRPr="001155F0">
              <w:rPr>
                <w:rFonts w:ascii="Times New Roman" w:hAnsi="Times New Roman" w:cs="Times New Roman"/>
                <w:sz w:val="24"/>
                <w:szCs w:val="24"/>
              </w:rPr>
              <w:t xml:space="preserve">This xml file is stored in the root of a </w:t>
            </w:r>
            <w:r w:rsidR="00E92AFB">
              <w:rPr>
                <w:rFonts w:ascii="Times New Roman" w:hAnsi="Times New Roman" w:cs="Times New Roman"/>
                <w:sz w:val="24"/>
                <w:szCs w:val="24"/>
              </w:rPr>
              <w:t>SCORM®</w:t>
            </w:r>
            <w:r w:rsidRPr="001155F0">
              <w:rPr>
                <w:rFonts w:ascii="Times New Roman" w:hAnsi="Times New Roman" w:cs="Times New Roman"/>
                <w:sz w:val="24"/>
                <w:szCs w:val="24"/>
              </w:rPr>
              <w:t xml:space="preserve"> </w:t>
            </w:r>
            <w:r w:rsidR="00CA7146">
              <w:rPr>
                <w:rFonts w:ascii="Times New Roman" w:hAnsi="Times New Roman" w:cs="Times New Roman"/>
                <w:sz w:val="24"/>
                <w:szCs w:val="24"/>
              </w:rPr>
              <w:t>C</w:t>
            </w:r>
            <w:r w:rsidRPr="001155F0">
              <w:rPr>
                <w:rFonts w:ascii="Times New Roman" w:hAnsi="Times New Roman" w:cs="Times New Roman"/>
                <w:sz w:val="24"/>
                <w:szCs w:val="24"/>
              </w:rPr>
              <w:t xml:space="preserve">ontent </w:t>
            </w:r>
            <w:r w:rsidR="00CA7146">
              <w:rPr>
                <w:rFonts w:ascii="Times New Roman" w:hAnsi="Times New Roman" w:cs="Times New Roman"/>
                <w:sz w:val="24"/>
                <w:szCs w:val="24"/>
              </w:rPr>
              <w:t>P</w:t>
            </w:r>
            <w:r w:rsidRPr="001155F0">
              <w:rPr>
                <w:rFonts w:ascii="Times New Roman" w:hAnsi="Times New Roman" w:cs="Times New Roman"/>
                <w:sz w:val="24"/>
                <w:szCs w:val="24"/>
              </w:rPr>
              <w:t>ackage and describes the contents of the entire package.</w:t>
            </w:r>
          </w:p>
        </w:tc>
      </w:tr>
      <w:tr w:rsidR="006147D7" w:rsidRPr="001155F0" w:rsidTr="006147D7">
        <w:trPr>
          <w:cantSplit/>
          <w:jc w:val="center"/>
        </w:trPr>
        <w:tc>
          <w:tcPr>
            <w:tcW w:w="2988" w:type="dxa"/>
            <w:tcMar>
              <w:top w:w="43" w:type="dxa"/>
              <w:left w:w="115" w:type="dxa"/>
              <w:bottom w:w="43" w:type="dxa"/>
              <w:right w:w="115" w:type="dxa"/>
            </w:tcMar>
          </w:tcPr>
          <w:p w:rsidR="001155F0" w:rsidRPr="00A104F8" w:rsidRDefault="001155F0" w:rsidP="002B7B07">
            <w:pPr>
              <w:spacing w:after="0"/>
              <w:rPr>
                <w:rFonts w:ascii="Times New Roman" w:hAnsi="Times New Roman" w:cs="Times New Roman"/>
                <w:sz w:val="24"/>
                <w:szCs w:val="24"/>
              </w:rPr>
            </w:pPr>
            <w:r w:rsidRPr="00A104F8">
              <w:rPr>
                <w:rFonts w:ascii="Times New Roman" w:hAnsi="Times New Roman" w:cs="Times New Roman"/>
                <w:sz w:val="24"/>
                <w:szCs w:val="24"/>
              </w:rPr>
              <w:t>Menu</w:t>
            </w:r>
          </w:p>
        </w:tc>
        <w:tc>
          <w:tcPr>
            <w:tcW w:w="5868" w:type="dxa"/>
            <w:tcMar>
              <w:top w:w="43" w:type="dxa"/>
              <w:left w:w="115" w:type="dxa"/>
              <w:bottom w:w="43" w:type="dxa"/>
              <w:right w:w="115" w:type="dxa"/>
            </w:tcMar>
          </w:tcPr>
          <w:p w:rsidR="001155F0" w:rsidRPr="001155F0" w:rsidRDefault="001155F0" w:rsidP="002B7B07">
            <w:pPr>
              <w:spacing w:after="0"/>
              <w:rPr>
                <w:rFonts w:ascii="Times New Roman" w:hAnsi="Times New Roman" w:cs="Times New Roman"/>
                <w:sz w:val="24"/>
                <w:szCs w:val="24"/>
              </w:rPr>
            </w:pPr>
            <w:r w:rsidRPr="001155F0">
              <w:rPr>
                <w:rFonts w:ascii="Times New Roman" w:hAnsi="Times New Roman" w:cs="Times New Roman"/>
                <w:sz w:val="24"/>
                <w:szCs w:val="24"/>
              </w:rPr>
              <w:t>A list of available topics or available branching within a SCO.</w:t>
            </w:r>
          </w:p>
        </w:tc>
      </w:tr>
      <w:tr w:rsidR="006147D7" w:rsidRPr="001155F0" w:rsidTr="006147D7">
        <w:trPr>
          <w:cantSplit/>
          <w:jc w:val="center"/>
        </w:trPr>
        <w:tc>
          <w:tcPr>
            <w:tcW w:w="2988" w:type="dxa"/>
            <w:tcMar>
              <w:top w:w="43" w:type="dxa"/>
              <w:left w:w="115" w:type="dxa"/>
              <w:bottom w:w="43" w:type="dxa"/>
              <w:right w:w="115" w:type="dxa"/>
            </w:tcMar>
          </w:tcPr>
          <w:p w:rsidR="001155F0" w:rsidRPr="00A104F8" w:rsidRDefault="001155F0" w:rsidP="002B7B07">
            <w:pPr>
              <w:spacing w:after="0"/>
              <w:rPr>
                <w:rFonts w:ascii="Times New Roman" w:hAnsi="Times New Roman" w:cs="Times New Roman"/>
                <w:sz w:val="24"/>
                <w:szCs w:val="24"/>
              </w:rPr>
            </w:pPr>
            <w:r w:rsidRPr="00A104F8">
              <w:rPr>
                <w:rFonts w:ascii="Times New Roman" w:hAnsi="Times New Roman" w:cs="Times New Roman"/>
                <w:sz w:val="24"/>
                <w:szCs w:val="24"/>
              </w:rPr>
              <w:t>Metadata</w:t>
            </w:r>
          </w:p>
        </w:tc>
        <w:tc>
          <w:tcPr>
            <w:tcW w:w="5868" w:type="dxa"/>
            <w:tcMar>
              <w:top w:w="43" w:type="dxa"/>
              <w:left w:w="115" w:type="dxa"/>
              <w:bottom w:w="43" w:type="dxa"/>
              <w:right w:w="115" w:type="dxa"/>
            </w:tcMar>
          </w:tcPr>
          <w:p w:rsidR="001155F0" w:rsidRPr="001155F0" w:rsidRDefault="001155F0" w:rsidP="002B7B07">
            <w:pPr>
              <w:spacing w:after="0"/>
              <w:rPr>
                <w:rFonts w:ascii="Times New Roman" w:hAnsi="Times New Roman" w:cs="Times New Roman"/>
                <w:sz w:val="24"/>
                <w:szCs w:val="24"/>
              </w:rPr>
            </w:pPr>
            <w:r w:rsidRPr="001155F0">
              <w:rPr>
                <w:rFonts w:ascii="Times New Roman" w:hAnsi="Times New Roman" w:cs="Times New Roman"/>
                <w:sz w:val="24"/>
                <w:szCs w:val="24"/>
              </w:rPr>
              <w:t xml:space="preserve">In </w:t>
            </w:r>
            <w:r w:rsidR="00E92AFB">
              <w:rPr>
                <w:rFonts w:ascii="Times New Roman" w:hAnsi="Times New Roman" w:cs="Times New Roman"/>
                <w:sz w:val="24"/>
                <w:szCs w:val="24"/>
              </w:rPr>
              <w:t>SCORM®</w:t>
            </w:r>
            <w:r w:rsidRPr="001155F0">
              <w:rPr>
                <w:rFonts w:ascii="Times New Roman" w:hAnsi="Times New Roman" w:cs="Times New Roman"/>
                <w:sz w:val="24"/>
                <w:szCs w:val="24"/>
              </w:rPr>
              <w:t xml:space="preserve">, data about the resources contained in Web-based courseware; used for </w:t>
            </w:r>
            <w:r w:rsidR="00846EE2">
              <w:rPr>
                <w:rFonts w:ascii="Times New Roman" w:hAnsi="Times New Roman" w:cs="Times New Roman"/>
                <w:sz w:val="24"/>
                <w:szCs w:val="24"/>
              </w:rPr>
              <w:t>discoverability</w:t>
            </w:r>
            <w:r w:rsidRPr="001155F0">
              <w:rPr>
                <w:rFonts w:ascii="Times New Roman" w:hAnsi="Times New Roman" w:cs="Times New Roman"/>
                <w:sz w:val="24"/>
                <w:szCs w:val="24"/>
              </w:rPr>
              <w:t>.</w:t>
            </w:r>
            <w:r w:rsidR="00846EE2">
              <w:rPr>
                <w:rFonts w:ascii="Times New Roman" w:hAnsi="Times New Roman" w:cs="Times New Roman"/>
                <w:sz w:val="24"/>
                <w:szCs w:val="24"/>
              </w:rPr>
              <w:t xml:space="preserve">  Metadata is often refer</w:t>
            </w:r>
            <w:r w:rsidR="00AE3CBD">
              <w:rPr>
                <w:rFonts w:ascii="Times New Roman" w:hAnsi="Times New Roman" w:cs="Times New Roman"/>
                <w:sz w:val="24"/>
                <w:szCs w:val="24"/>
              </w:rPr>
              <w:t>r</w:t>
            </w:r>
            <w:r w:rsidR="00846EE2">
              <w:rPr>
                <w:rFonts w:ascii="Times New Roman" w:hAnsi="Times New Roman" w:cs="Times New Roman"/>
                <w:sz w:val="24"/>
                <w:szCs w:val="24"/>
              </w:rPr>
              <w:t>ed to as “data about data”.</w:t>
            </w:r>
          </w:p>
        </w:tc>
      </w:tr>
      <w:tr w:rsidR="006147D7" w:rsidRPr="001155F0" w:rsidTr="006147D7">
        <w:trPr>
          <w:cantSplit/>
          <w:jc w:val="center"/>
        </w:trPr>
        <w:tc>
          <w:tcPr>
            <w:tcW w:w="2988" w:type="dxa"/>
            <w:tcMar>
              <w:top w:w="43" w:type="dxa"/>
              <w:left w:w="115" w:type="dxa"/>
              <w:bottom w:w="43" w:type="dxa"/>
              <w:right w:w="115" w:type="dxa"/>
            </w:tcMar>
          </w:tcPr>
          <w:p w:rsidR="001155F0" w:rsidRPr="00A104F8" w:rsidRDefault="001155F0" w:rsidP="002B7B07">
            <w:pPr>
              <w:spacing w:after="0"/>
              <w:rPr>
                <w:rFonts w:ascii="Times New Roman" w:hAnsi="Times New Roman" w:cs="Times New Roman"/>
                <w:sz w:val="24"/>
                <w:szCs w:val="24"/>
              </w:rPr>
            </w:pPr>
            <w:r w:rsidRPr="00A104F8">
              <w:rPr>
                <w:rFonts w:ascii="Times New Roman" w:hAnsi="Times New Roman" w:cs="Times New Roman"/>
                <w:sz w:val="24"/>
                <w:szCs w:val="24"/>
              </w:rPr>
              <w:t>MIME</w:t>
            </w:r>
          </w:p>
        </w:tc>
        <w:tc>
          <w:tcPr>
            <w:tcW w:w="5868" w:type="dxa"/>
            <w:tcMar>
              <w:top w:w="43" w:type="dxa"/>
              <w:left w:w="115" w:type="dxa"/>
              <w:bottom w:w="43" w:type="dxa"/>
              <w:right w:w="115" w:type="dxa"/>
            </w:tcMar>
          </w:tcPr>
          <w:p w:rsidR="001155F0" w:rsidRPr="001155F0" w:rsidRDefault="001155F0" w:rsidP="002B7B07">
            <w:pPr>
              <w:keepLines/>
              <w:spacing w:after="0"/>
              <w:rPr>
                <w:rFonts w:ascii="Times New Roman" w:hAnsi="Times New Roman" w:cs="Times New Roman"/>
                <w:sz w:val="24"/>
                <w:szCs w:val="24"/>
              </w:rPr>
            </w:pPr>
            <w:r w:rsidRPr="001155F0">
              <w:rPr>
                <w:rFonts w:ascii="Times New Roman" w:hAnsi="Times New Roman" w:cs="Times New Roman"/>
                <w:sz w:val="24"/>
                <w:szCs w:val="24"/>
              </w:rPr>
              <w:t>Multipurpose Internet Mail Extensions</w:t>
            </w:r>
          </w:p>
        </w:tc>
      </w:tr>
      <w:tr w:rsidR="006147D7" w:rsidRPr="001155F0" w:rsidTr="006147D7">
        <w:trPr>
          <w:cantSplit/>
          <w:jc w:val="center"/>
        </w:trPr>
        <w:tc>
          <w:tcPr>
            <w:tcW w:w="2988" w:type="dxa"/>
            <w:tcMar>
              <w:top w:w="43" w:type="dxa"/>
              <w:left w:w="115" w:type="dxa"/>
              <w:bottom w:w="43" w:type="dxa"/>
              <w:right w:w="115" w:type="dxa"/>
            </w:tcMar>
          </w:tcPr>
          <w:p w:rsidR="001155F0" w:rsidRPr="00A104F8" w:rsidRDefault="001155F0" w:rsidP="002B7B07">
            <w:pPr>
              <w:spacing w:after="0"/>
              <w:rPr>
                <w:rFonts w:ascii="Times New Roman" w:hAnsi="Times New Roman" w:cs="Times New Roman"/>
                <w:sz w:val="24"/>
                <w:szCs w:val="24"/>
              </w:rPr>
            </w:pPr>
            <w:r w:rsidRPr="00A104F8">
              <w:rPr>
                <w:rFonts w:ascii="Times New Roman" w:hAnsi="Times New Roman" w:cs="Times New Roman"/>
                <w:sz w:val="24"/>
                <w:szCs w:val="24"/>
              </w:rPr>
              <w:t>MOS</w:t>
            </w:r>
          </w:p>
        </w:tc>
        <w:tc>
          <w:tcPr>
            <w:tcW w:w="5868" w:type="dxa"/>
            <w:tcMar>
              <w:top w:w="43" w:type="dxa"/>
              <w:left w:w="115" w:type="dxa"/>
              <w:bottom w:w="43" w:type="dxa"/>
              <w:right w:w="115" w:type="dxa"/>
            </w:tcMar>
          </w:tcPr>
          <w:p w:rsidR="001155F0" w:rsidRPr="001155F0" w:rsidRDefault="001155F0" w:rsidP="002B7B07">
            <w:pPr>
              <w:keepLines/>
              <w:spacing w:after="0"/>
              <w:rPr>
                <w:rFonts w:ascii="Times New Roman" w:hAnsi="Times New Roman" w:cs="Times New Roman"/>
                <w:sz w:val="24"/>
                <w:szCs w:val="24"/>
              </w:rPr>
            </w:pPr>
            <w:r w:rsidRPr="001155F0">
              <w:rPr>
                <w:rFonts w:ascii="Times New Roman" w:hAnsi="Times New Roman" w:cs="Times New Roman"/>
                <w:sz w:val="24"/>
                <w:szCs w:val="24"/>
              </w:rPr>
              <w:t>Military Occupational Specialty</w:t>
            </w:r>
          </w:p>
        </w:tc>
      </w:tr>
      <w:tr w:rsidR="006147D7" w:rsidRPr="001155F0" w:rsidTr="006147D7">
        <w:trPr>
          <w:cantSplit/>
          <w:jc w:val="center"/>
        </w:trPr>
        <w:tc>
          <w:tcPr>
            <w:tcW w:w="2988" w:type="dxa"/>
            <w:tcMar>
              <w:top w:w="43" w:type="dxa"/>
              <w:left w:w="115" w:type="dxa"/>
              <w:bottom w:w="43" w:type="dxa"/>
              <w:right w:w="115" w:type="dxa"/>
            </w:tcMar>
          </w:tcPr>
          <w:p w:rsidR="001155F0" w:rsidRPr="00A268A2" w:rsidRDefault="001155F0" w:rsidP="002B7B07">
            <w:pPr>
              <w:spacing w:after="0"/>
              <w:rPr>
                <w:rFonts w:ascii="Times New Roman" w:hAnsi="Times New Roman" w:cs="Times New Roman"/>
                <w:sz w:val="24"/>
                <w:szCs w:val="24"/>
              </w:rPr>
            </w:pPr>
            <w:r w:rsidRPr="00A268A2">
              <w:rPr>
                <w:rFonts w:ascii="Times New Roman" w:hAnsi="Times New Roman" w:cs="Times New Roman"/>
                <w:sz w:val="24"/>
                <w:szCs w:val="24"/>
              </w:rPr>
              <w:t>Non-learning content</w:t>
            </w:r>
          </w:p>
        </w:tc>
        <w:tc>
          <w:tcPr>
            <w:tcW w:w="5868" w:type="dxa"/>
            <w:tcMar>
              <w:top w:w="43" w:type="dxa"/>
              <w:left w:w="115" w:type="dxa"/>
              <w:bottom w:w="43" w:type="dxa"/>
              <w:right w:w="115" w:type="dxa"/>
            </w:tcMar>
          </w:tcPr>
          <w:p w:rsidR="001155F0" w:rsidRPr="001155F0" w:rsidRDefault="001155F0" w:rsidP="002B7B07">
            <w:pPr>
              <w:keepLines/>
              <w:spacing w:after="0"/>
              <w:rPr>
                <w:rFonts w:ascii="Times New Roman" w:hAnsi="Times New Roman" w:cs="Times New Roman"/>
                <w:sz w:val="24"/>
                <w:szCs w:val="24"/>
              </w:rPr>
            </w:pPr>
            <w:r w:rsidRPr="001155F0">
              <w:rPr>
                <w:rFonts w:ascii="Times New Roman" w:hAnsi="Times New Roman" w:cs="Times New Roman"/>
                <w:sz w:val="24"/>
                <w:szCs w:val="24"/>
              </w:rPr>
              <w:t>Content that does not teach, but may inform, direct, explain, or provide understanding.</w:t>
            </w:r>
          </w:p>
        </w:tc>
      </w:tr>
      <w:tr w:rsidR="006147D7" w:rsidRPr="001155F0" w:rsidTr="006147D7">
        <w:trPr>
          <w:cantSplit/>
          <w:jc w:val="center"/>
        </w:trPr>
        <w:tc>
          <w:tcPr>
            <w:tcW w:w="2988" w:type="dxa"/>
            <w:tcMar>
              <w:top w:w="43" w:type="dxa"/>
              <w:left w:w="115" w:type="dxa"/>
              <w:bottom w:w="43" w:type="dxa"/>
              <w:right w:w="115" w:type="dxa"/>
            </w:tcMar>
          </w:tcPr>
          <w:p w:rsidR="001155F0" w:rsidRPr="00A268A2" w:rsidRDefault="001155F0" w:rsidP="002B7B07">
            <w:pPr>
              <w:spacing w:after="0"/>
              <w:rPr>
                <w:rFonts w:ascii="Times New Roman" w:hAnsi="Times New Roman" w:cs="Times New Roman"/>
                <w:sz w:val="24"/>
                <w:szCs w:val="24"/>
              </w:rPr>
            </w:pPr>
            <w:r w:rsidRPr="00A268A2">
              <w:rPr>
                <w:rFonts w:ascii="Times New Roman" w:hAnsi="Times New Roman" w:cs="Times New Roman"/>
                <w:sz w:val="24"/>
                <w:szCs w:val="24"/>
              </w:rPr>
              <w:t>Objective Definitions Page</w:t>
            </w:r>
          </w:p>
        </w:tc>
        <w:tc>
          <w:tcPr>
            <w:tcW w:w="5868" w:type="dxa"/>
            <w:tcMar>
              <w:top w:w="43" w:type="dxa"/>
              <w:left w:w="115" w:type="dxa"/>
              <w:bottom w:w="43" w:type="dxa"/>
              <w:right w:w="115" w:type="dxa"/>
            </w:tcMar>
          </w:tcPr>
          <w:p w:rsidR="001155F0" w:rsidRPr="001155F0" w:rsidRDefault="001155F0" w:rsidP="002B7B07">
            <w:pPr>
              <w:keepLines/>
              <w:spacing w:after="0"/>
              <w:rPr>
                <w:rFonts w:ascii="Times New Roman" w:hAnsi="Times New Roman" w:cs="Times New Roman"/>
                <w:sz w:val="24"/>
                <w:szCs w:val="24"/>
              </w:rPr>
            </w:pPr>
            <w:r w:rsidRPr="001155F0">
              <w:rPr>
                <w:rFonts w:ascii="Times New Roman" w:hAnsi="Times New Roman" w:cs="Times New Roman"/>
                <w:sz w:val="24"/>
                <w:szCs w:val="24"/>
              </w:rPr>
              <w:t>A page within the SCO that displays the Learning Objectives Actions, Conditions, and Standards.</w:t>
            </w:r>
          </w:p>
        </w:tc>
      </w:tr>
      <w:tr w:rsidR="006147D7" w:rsidRPr="001155F0" w:rsidTr="006147D7">
        <w:trPr>
          <w:cantSplit/>
          <w:jc w:val="center"/>
        </w:trPr>
        <w:tc>
          <w:tcPr>
            <w:tcW w:w="2988" w:type="dxa"/>
            <w:tcMar>
              <w:top w:w="43" w:type="dxa"/>
              <w:left w:w="115" w:type="dxa"/>
              <w:bottom w:w="43" w:type="dxa"/>
              <w:right w:w="115" w:type="dxa"/>
            </w:tcMar>
          </w:tcPr>
          <w:p w:rsidR="001155F0" w:rsidRPr="00A268A2" w:rsidRDefault="001155F0" w:rsidP="002B7B07">
            <w:pPr>
              <w:spacing w:after="0"/>
              <w:rPr>
                <w:rFonts w:ascii="Times New Roman" w:hAnsi="Times New Roman" w:cs="Times New Roman"/>
                <w:sz w:val="24"/>
                <w:szCs w:val="24"/>
              </w:rPr>
            </w:pPr>
            <w:r w:rsidRPr="00A268A2">
              <w:rPr>
                <w:rFonts w:ascii="Times New Roman" w:hAnsi="Times New Roman" w:cs="Times New Roman"/>
                <w:sz w:val="24"/>
                <w:szCs w:val="24"/>
              </w:rPr>
              <w:t>Offline Player</w:t>
            </w:r>
          </w:p>
        </w:tc>
        <w:tc>
          <w:tcPr>
            <w:tcW w:w="5868" w:type="dxa"/>
            <w:tcMar>
              <w:top w:w="43" w:type="dxa"/>
              <w:left w:w="115" w:type="dxa"/>
              <w:bottom w:w="43" w:type="dxa"/>
              <w:right w:w="115" w:type="dxa"/>
            </w:tcMar>
          </w:tcPr>
          <w:p w:rsidR="001155F0" w:rsidRPr="001155F0" w:rsidRDefault="001155F0" w:rsidP="002B7B07">
            <w:pPr>
              <w:keepLines/>
              <w:spacing w:after="0"/>
              <w:rPr>
                <w:rFonts w:ascii="Times New Roman" w:hAnsi="Times New Roman" w:cs="Times New Roman"/>
                <w:sz w:val="24"/>
                <w:szCs w:val="24"/>
              </w:rPr>
            </w:pPr>
            <w:r w:rsidRPr="001155F0">
              <w:rPr>
                <w:rFonts w:ascii="Times New Roman" w:hAnsi="Times New Roman" w:cs="Times New Roman"/>
                <w:sz w:val="24"/>
                <w:szCs w:val="24"/>
              </w:rPr>
              <w:t xml:space="preserve">An application that plays </w:t>
            </w:r>
            <w:r w:rsidR="00E92AFB">
              <w:rPr>
                <w:rFonts w:ascii="Times New Roman" w:hAnsi="Times New Roman" w:cs="Times New Roman"/>
                <w:sz w:val="24"/>
                <w:szCs w:val="24"/>
              </w:rPr>
              <w:t>SCORM®</w:t>
            </w:r>
            <w:r w:rsidRPr="001155F0">
              <w:rPr>
                <w:rFonts w:ascii="Times New Roman" w:hAnsi="Times New Roman" w:cs="Times New Roman"/>
                <w:sz w:val="24"/>
                <w:szCs w:val="24"/>
              </w:rPr>
              <w:t xml:space="preserve"> conformant courseware outside of a </w:t>
            </w:r>
            <w:r w:rsidR="00E92AFB">
              <w:rPr>
                <w:rFonts w:ascii="Times New Roman" w:hAnsi="Times New Roman" w:cs="Times New Roman"/>
                <w:sz w:val="24"/>
                <w:szCs w:val="24"/>
              </w:rPr>
              <w:t>SCORM®</w:t>
            </w:r>
            <w:r w:rsidRPr="001155F0">
              <w:rPr>
                <w:rFonts w:ascii="Times New Roman" w:hAnsi="Times New Roman" w:cs="Times New Roman"/>
                <w:sz w:val="24"/>
                <w:szCs w:val="24"/>
              </w:rPr>
              <w:t xml:space="preserve"> conformant LMS.</w:t>
            </w:r>
          </w:p>
        </w:tc>
      </w:tr>
      <w:tr w:rsidR="006147D7" w:rsidRPr="001155F0" w:rsidTr="006147D7">
        <w:trPr>
          <w:cantSplit/>
          <w:jc w:val="center"/>
        </w:trPr>
        <w:tc>
          <w:tcPr>
            <w:tcW w:w="2988" w:type="dxa"/>
            <w:tcMar>
              <w:top w:w="43" w:type="dxa"/>
              <w:left w:w="115" w:type="dxa"/>
              <w:bottom w:w="43" w:type="dxa"/>
              <w:right w:w="115" w:type="dxa"/>
            </w:tcMar>
          </w:tcPr>
          <w:p w:rsidR="001155F0" w:rsidRPr="00A268A2" w:rsidRDefault="001155F0" w:rsidP="002B7B07">
            <w:pPr>
              <w:spacing w:after="0"/>
              <w:rPr>
                <w:rFonts w:ascii="Times New Roman" w:hAnsi="Times New Roman" w:cs="Times New Roman"/>
                <w:sz w:val="24"/>
                <w:szCs w:val="24"/>
              </w:rPr>
            </w:pPr>
            <w:r w:rsidRPr="00A268A2">
              <w:rPr>
                <w:rFonts w:ascii="Times New Roman" w:hAnsi="Times New Roman" w:cs="Times New Roman"/>
                <w:sz w:val="24"/>
                <w:szCs w:val="24"/>
              </w:rPr>
              <w:t>Pam(s)</w:t>
            </w:r>
          </w:p>
        </w:tc>
        <w:tc>
          <w:tcPr>
            <w:tcW w:w="5868" w:type="dxa"/>
            <w:tcMar>
              <w:top w:w="43" w:type="dxa"/>
              <w:left w:w="115" w:type="dxa"/>
              <w:bottom w:w="43" w:type="dxa"/>
              <w:right w:w="115" w:type="dxa"/>
            </w:tcMar>
          </w:tcPr>
          <w:p w:rsidR="001155F0" w:rsidRPr="001155F0" w:rsidRDefault="001155F0" w:rsidP="002B7B07">
            <w:pPr>
              <w:keepLines/>
              <w:spacing w:after="0"/>
              <w:rPr>
                <w:rFonts w:ascii="Times New Roman" w:hAnsi="Times New Roman" w:cs="Times New Roman"/>
                <w:sz w:val="24"/>
                <w:szCs w:val="24"/>
              </w:rPr>
            </w:pPr>
            <w:r w:rsidRPr="001155F0">
              <w:rPr>
                <w:rFonts w:ascii="Times New Roman" w:hAnsi="Times New Roman" w:cs="Times New Roman"/>
                <w:sz w:val="24"/>
                <w:szCs w:val="24"/>
              </w:rPr>
              <w:t>Pamphlet(s)</w:t>
            </w:r>
          </w:p>
        </w:tc>
      </w:tr>
      <w:tr w:rsidR="006147D7" w:rsidRPr="001155F0" w:rsidTr="006147D7">
        <w:trPr>
          <w:cantSplit/>
          <w:jc w:val="center"/>
        </w:trPr>
        <w:tc>
          <w:tcPr>
            <w:tcW w:w="2988" w:type="dxa"/>
            <w:tcMar>
              <w:top w:w="43" w:type="dxa"/>
              <w:left w:w="115" w:type="dxa"/>
              <w:bottom w:w="43" w:type="dxa"/>
              <w:right w:w="115" w:type="dxa"/>
            </w:tcMar>
          </w:tcPr>
          <w:p w:rsidR="001155F0" w:rsidRPr="00A268A2" w:rsidRDefault="001155F0" w:rsidP="002B7B07">
            <w:pPr>
              <w:spacing w:after="0"/>
              <w:rPr>
                <w:rFonts w:ascii="Times New Roman" w:hAnsi="Times New Roman" w:cs="Times New Roman"/>
                <w:sz w:val="24"/>
                <w:szCs w:val="24"/>
              </w:rPr>
            </w:pPr>
            <w:r w:rsidRPr="00A268A2">
              <w:rPr>
                <w:rFonts w:ascii="Times New Roman" w:hAnsi="Times New Roman" w:cs="Times New Roman"/>
                <w:sz w:val="24"/>
                <w:szCs w:val="24"/>
              </w:rPr>
              <w:t>PIF</w:t>
            </w:r>
          </w:p>
        </w:tc>
        <w:tc>
          <w:tcPr>
            <w:tcW w:w="5868" w:type="dxa"/>
            <w:tcMar>
              <w:top w:w="43" w:type="dxa"/>
              <w:left w:w="115" w:type="dxa"/>
              <w:bottom w:w="43" w:type="dxa"/>
              <w:right w:w="115" w:type="dxa"/>
            </w:tcMar>
          </w:tcPr>
          <w:p w:rsidR="001155F0" w:rsidRPr="001155F0" w:rsidRDefault="001155F0" w:rsidP="002B7B07">
            <w:pPr>
              <w:keepLines/>
              <w:spacing w:after="0"/>
              <w:rPr>
                <w:rFonts w:ascii="Times New Roman" w:hAnsi="Times New Roman" w:cs="Times New Roman"/>
                <w:sz w:val="24"/>
                <w:szCs w:val="24"/>
              </w:rPr>
            </w:pPr>
            <w:r w:rsidRPr="001155F0">
              <w:rPr>
                <w:rFonts w:ascii="Times New Roman" w:hAnsi="Times New Roman" w:cs="Times New Roman"/>
                <w:sz w:val="24"/>
                <w:szCs w:val="24"/>
              </w:rPr>
              <w:t>Package Interchange File. This file is a representation of the content package components using the PKZIP Version 2.04g archive format (zip).</w:t>
            </w:r>
          </w:p>
        </w:tc>
      </w:tr>
      <w:tr w:rsidR="006147D7" w:rsidRPr="001155F0" w:rsidTr="006147D7">
        <w:trPr>
          <w:cantSplit/>
          <w:jc w:val="center"/>
        </w:trPr>
        <w:tc>
          <w:tcPr>
            <w:tcW w:w="2988" w:type="dxa"/>
            <w:tcMar>
              <w:top w:w="43" w:type="dxa"/>
              <w:left w:w="115" w:type="dxa"/>
              <w:bottom w:w="43" w:type="dxa"/>
              <w:right w:w="115" w:type="dxa"/>
            </w:tcMar>
          </w:tcPr>
          <w:p w:rsidR="001155F0" w:rsidRPr="00A268A2" w:rsidRDefault="001155F0" w:rsidP="002B7B07">
            <w:pPr>
              <w:spacing w:after="0"/>
              <w:rPr>
                <w:rFonts w:ascii="Times New Roman" w:hAnsi="Times New Roman" w:cs="Times New Roman"/>
                <w:sz w:val="24"/>
                <w:szCs w:val="24"/>
              </w:rPr>
            </w:pPr>
            <w:r w:rsidRPr="00A268A2">
              <w:rPr>
                <w:rFonts w:ascii="Times New Roman" w:hAnsi="Times New Roman" w:cs="Times New Roman"/>
                <w:sz w:val="24"/>
                <w:szCs w:val="24"/>
              </w:rPr>
              <w:t>POI</w:t>
            </w:r>
          </w:p>
        </w:tc>
        <w:tc>
          <w:tcPr>
            <w:tcW w:w="5868" w:type="dxa"/>
            <w:tcMar>
              <w:top w:w="43" w:type="dxa"/>
              <w:left w:w="115" w:type="dxa"/>
              <w:bottom w:w="43" w:type="dxa"/>
              <w:right w:w="115" w:type="dxa"/>
            </w:tcMar>
          </w:tcPr>
          <w:p w:rsidR="001155F0" w:rsidRPr="001155F0" w:rsidRDefault="001155F0" w:rsidP="002B7B07">
            <w:pPr>
              <w:keepLines/>
              <w:spacing w:after="0"/>
              <w:rPr>
                <w:rFonts w:ascii="Times New Roman" w:hAnsi="Times New Roman" w:cs="Times New Roman"/>
                <w:sz w:val="24"/>
                <w:szCs w:val="24"/>
              </w:rPr>
            </w:pPr>
            <w:r w:rsidRPr="001155F0">
              <w:rPr>
                <w:rFonts w:ascii="Times New Roman" w:hAnsi="Times New Roman" w:cs="Times New Roman"/>
                <w:sz w:val="24"/>
                <w:szCs w:val="24"/>
              </w:rPr>
              <w:t>Program of Instruction</w:t>
            </w:r>
          </w:p>
        </w:tc>
      </w:tr>
      <w:tr w:rsidR="006147D7" w:rsidRPr="001155F0" w:rsidTr="006147D7">
        <w:trPr>
          <w:cantSplit/>
          <w:jc w:val="center"/>
        </w:trPr>
        <w:tc>
          <w:tcPr>
            <w:tcW w:w="2988" w:type="dxa"/>
            <w:tcMar>
              <w:top w:w="43" w:type="dxa"/>
              <w:left w:w="115" w:type="dxa"/>
              <w:bottom w:w="43" w:type="dxa"/>
              <w:right w:w="115" w:type="dxa"/>
            </w:tcMar>
          </w:tcPr>
          <w:p w:rsidR="001155F0" w:rsidRPr="00A268A2" w:rsidRDefault="001155F0" w:rsidP="002B7B07">
            <w:pPr>
              <w:spacing w:after="0"/>
              <w:rPr>
                <w:rFonts w:ascii="Times New Roman" w:hAnsi="Times New Roman" w:cs="Times New Roman"/>
                <w:sz w:val="24"/>
                <w:szCs w:val="24"/>
              </w:rPr>
            </w:pPr>
            <w:r w:rsidRPr="00A268A2">
              <w:rPr>
                <w:rFonts w:ascii="Times New Roman" w:hAnsi="Times New Roman" w:cs="Times New Roman"/>
                <w:sz w:val="24"/>
                <w:szCs w:val="24"/>
              </w:rPr>
              <w:t>Reg(s)</w:t>
            </w:r>
          </w:p>
        </w:tc>
        <w:tc>
          <w:tcPr>
            <w:tcW w:w="5868" w:type="dxa"/>
            <w:tcMar>
              <w:top w:w="43" w:type="dxa"/>
              <w:left w:w="115" w:type="dxa"/>
              <w:bottom w:w="43" w:type="dxa"/>
              <w:right w:w="115" w:type="dxa"/>
            </w:tcMar>
          </w:tcPr>
          <w:p w:rsidR="001155F0" w:rsidRPr="001155F0" w:rsidRDefault="001155F0" w:rsidP="002B7B07">
            <w:pPr>
              <w:keepNext/>
              <w:keepLines/>
              <w:spacing w:after="0"/>
              <w:rPr>
                <w:rFonts w:ascii="Times New Roman" w:hAnsi="Times New Roman" w:cs="Times New Roman"/>
                <w:sz w:val="24"/>
                <w:szCs w:val="24"/>
              </w:rPr>
            </w:pPr>
            <w:r w:rsidRPr="001155F0">
              <w:rPr>
                <w:rFonts w:ascii="Times New Roman" w:hAnsi="Times New Roman" w:cs="Times New Roman"/>
                <w:sz w:val="24"/>
                <w:szCs w:val="24"/>
              </w:rPr>
              <w:t>Regulation(s)</w:t>
            </w:r>
          </w:p>
        </w:tc>
      </w:tr>
      <w:tr w:rsidR="006147D7" w:rsidRPr="001155F0" w:rsidTr="006147D7">
        <w:trPr>
          <w:cantSplit/>
          <w:jc w:val="center"/>
        </w:trPr>
        <w:tc>
          <w:tcPr>
            <w:tcW w:w="2988" w:type="dxa"/>
            <w:tcMar>
              <w:top w:w="43" w:type="dxa"/>
              <w:left w:w="115" w:type="dxa"/>
              <w:bottom w:w="43" w:type="dxa"/>
              <w:right w:w="115" w:type="dxa"/>
            </w:tcMar>
          </w:tcPr>
          <w:p w:rsidR="001155F0" w:rsidRPr="00A268A2" w:rsidRDefault="001155F0" w:rsidP="002B7B07">
            <w:pPr>
              <w:spacing w:after="0"/>
              <w:rPr>
                <w:rFonts w:ascii="Times New Roman" w:hAnsi="Times New Roman" w:cs="Times New Roman"/>
                <w:sz w:val="24"/>
                <w:szCs w:val="24"/>
              </w:rPr>
            </w:pPr>
            <w:r w:rsidRPr="00A268A2">
              <w:rPr>
                <w:rFonts w:ascii="Times New Roman" w:hAnsi="Times New Roman" w:cs="Times New Roman"/>
                <w:sz w:val="24"/>
                <w:szCs w:val="24"/>
              </w:rPr>
              <w:t>Repository</w:t>
            </w:r>
          </w:p>
        </w:tc>
        <w:tc>
          <w:tcPr>
            <w:tcW w:w="5868" w:type="dxa"/>
            <w:tcMar>
              <w:top w:w="43" w:type="dxa"/>
              <w:left w:w="115" w:type="dxa"/>
              <w:bottom w:w="43" w:type="dxa"/>
              <w:right w:w="115" w:type="dxa"/>
            </w:tcMar>
          </w:tcPr>
          <w:p w:rsidR="001155F0" w:rsidRPr="001155F0" w:rsidRDefault="001155F0" w:rsidP="002B7B07">
            <w:pPr>
              <w:keepNext/>
              <w:keepLines/>
              <w:spacing w:after="0"/>
              <w:rPr>
                <w:rFonts w:ascii="Times New Roman" w:hAnsi="Times New Roman" w:cs="Times New Roman"/>
                <w:sz w:val="24"/>
                <w:szCs w:val="24"/>
              </w:rPr>
            </w:pPr>
            <w:r w:rsidRPr="001155F0">
              <w:rPr>
                <w:rFonts w:ascii="Times New Roman" w:hAnsi="Times New Roman" w:cs="Times New Roman"/>
                <w:sz w:val="24"/>
                <w:szCs w:val="24"/>
              </w:rPr>
              <w:t>A digital data storage warehouse where learning objects may be accumulated and cataloged f</w:t>
            </w:r>
            <w:r w:rsidR="00135395">
              <w:rPr>
                <w:rFonts w:ascii="Times New Roman" w:hAnsi="Times New Roman" w:cs="Times New Roman"/>
                <w:sz w:val="24"/>
                <w:szCs w:val="24"/>
              </w:rPr>
              <w:t>or broad distribution and use.</w:t>
            </w:r>
          </w:p>
        </w:tc>
      </w:tr>
      <w:tr w:rsidR="006147D7" w:rsidRPr="001155F0" w:rsidTr="006147D7">
        <w:trPr>
          <w:cantSplit/>
          <w:jc w:val="center"/>
        </w:trPr>
        <w:tc>
          <w:tcPr>
            <w:tcW w:w="2988" w:type="dxa"/>
            <w:tcMar>
              <w:top w:w="43" w:type="dxa"/>
              <w:left w:w="115" w:type="dxa"/>
              <w:bottom w:w="43" w:type="dxa"/>
              <w:right w:w="115" w:type="dxa"/>
            </w:tcMar>
          </w:tcPr>
          <w:p w:rsidR="001155F0" w:rsidRPr="00A268A2" w:rsidRDefault="001155F0" w:rsidP="002B7B07">
            <w:pPr>
              <w:spacing w:after="0"/>
              <w:rPr>
                <w:rFonts w:ascii="Times New Roman" w:hAnsi="Times New Roman" w:cs="Times New Roman"/>
                <w:sz w:val="24"/>
                <w:szCs w:val="24"/>
              </w:rPr>
            </w:pPr>
            <w:r w:rsidRPr="00A268A2">
              <w:rPr>
                <w:rFonts w:ascii="Times New Roman" w:hAnsi="Times New Roman" w:cs="Times New Roman"/>
                <w:sz w:val="24"/>
                <w:szCs w:val="24"/>
              </w:rPr>
              <w:t>Resource(s)</w:t>
            </w:r>
          </w:p>
        </w:tc>
        <w:tc>
          <w:tcPr>
            <w:tcW w:w="5868" w:type="dxa"/>
            <w:tcMar>
              <w:top w:w="43" w:type="dxa"/>
              <w:left w:w="115" w:type="dxa"/>
              <w:bottom w:w="43" w:type="dxa"/>
              <w:right w:w="115" w:type="dxa"/>
            </w:tcMar>
          </w:tcPr>
          <w:p w:rsidR="001155F0" w:rsidRPr="001155F0" w:rsidRDefault="001155F0" w:rsidP="002B7B07">
            <w:pPr>
              <w:keepNext/>
              <w:keepLines/>
              <w:spacing w:after="0"/>
              <w:rPr>
                <w:rFonts w:ascii="Times New Roman" w:hAnsi="Times New Roman" w:cs="Times New Roman"/>
                <w:sz w:val="24"/>
                <w:szCs w:val="24"/>
              </w:rPr>
            </w:pPr>
            <w:r w:rsidRPr="001155F0">
              <w:rPr>
                <w:rFonts w:ascii="Times New Roman" w:hAnsi="Times New Roman" w:cs="Times New Roman"/>
                <w:sz w:val="24"/>
                <w:szCs w:val="24"/>
              </w:rPr>
              <w:t>Files required for the courseware to play. These files can consist of HTML, Flash, graphics, audio, or video files.</w:t>
            </w:r>
          </w:p>
        </w:tc>
      </w:tr>
      <w:tr w:rsidR="006147D7" w:rsidRPr="001155F0" w:rsidTr="006147D7">
        <w:trPr>
          <w:cantSplit/>
          <w:jc w:val="center"/>
        </w:trPr>
        <w:tc>
          <w:tcPr>
            <w:tcW w:w="2988" w:type="dxa"/>
            <w:tcMar>
              <w:top w:w="43" w:type="dxa"/>
              <w:left w:w="115" w:type="dxa"/>
              <w:bottom w:w="43" w:type="dxa"/>
              <w:right w:w="115" w:type="dxa"/>
            </w:tcMar>
          </w:tcPr>
          <w:p w:rsidR="001155F0" w:rsidRPr="00A268A2" w:rsidRDefault="001155F0" w:rsidP="002B7B07">
            <w:pPr>
              <w:spacing w:after="0"/>
              <w:rPr>
                <w:rFonts w:ascii="Times New Roman" w:hAnsi="Times New Roman" w:cs="Times New Roman"/>
                <w:sz w:val="24"/>
                <w:szCs w:val="24"/>
              </w:rPr>
            </w:pPr>
            <w:r w:rsidRPr="00A268A2">
              <w:rPr>
                <w:rFonts w:ascii="Times New Roman" w:hAnsi="Times New Roman" w:cs="Times New Roman"/>
                <w:sz w:val="24"/>
                <w:szCs w:val="24"/>
              </w:rPr>
              <w:lastRenderedPageBreak/>
              <w:t>RFC(s)</w:t>
            </w:r>
          </w:p>
        </w:tc>
        <w:tc>
          <w:tcPr>
            <w:tcW w:w="5868" w:type="dxa"/>
            <w:tcMar>
              <w:top w:w="43" w:type="dxa"/>
              <w:left w:w="115" w:type="dxa"/>
              <w:bottom w:w="43" w:type="dxa"/>
              <w:right w:w="115" w:type="dxa"/>
            </w:tcMar>
          </w:tcPr>
          <w:p w:rsidR="001155F0" w:rsidRPr="001155F0" w:rsidRDefault="001155F0" w:rsidP="002B7B07">
            <w:pPr>
              <w:keepNext/>
              <w:keepLines/>
              <w:spacing w:after="0"/>
              <w:rPr>
                <w:rFonts w:ascii="Times New Roman" w:hAnsi="Times New Roman" w:cs="Times New Roman"/>
                <w:sz w:val="24"/>
                <w:szCs w:val="24"/>
              </w:rPr>
            </w:pPr>
            <w:r w:rsidRPr="001155F0">
              <w:rPr>
                <w:rFonts w:ascii="Times New Roman" w:hAnsi="Times New Roman" w:cs="Times New Roman"/>
                <w:sz w:val="24"/>
                <w:szCs w:val="24"/>
              </w:rPr>
              <w:t>The Request(s) for Comment(s) form an official series of notes, started in 1969, about the Internet. The notes discuss many aspects of computer communication, focusing on networking protocols, procedures, programs, and concepts but also including meeting notes, opinions, and sometimes humor.</w:t>
            </w:r>
          </w:p>
        </w:tc>
      </w:tr>
      <w:tr w:rsidR="006147D7" w:rsidRPr="001155F0" w:rsidTr="006147D7">
        <w:trPr>
          <w:cantSplit/>
          <w:jc w:val="center"/>
        </w:trPr>
        <w:tc>
          <w:tcPr>
            <w:tcW w:w="2988" w:type="dxa"/>
            <w:tcMar>
              <w:top w:w="43" w:type="dxa"/>
              <w:left w:w="115" w:type="dxa"/>
              <w:bottom w:w="43" w:type="dxa"/>
              <w:right w:w="115" w:type="dxa"/>
            </w:tcMar>
          </w:tcPr>
          <w:p w:rsidR="001155F0" w:rsidRPr="001155F0" w:rsidRDefault="001155F0" w:rsidP="002B7B07">
            <w:pPr>
              <w:spacing w:after="0"/>
              <w:rPr>
                <w:rFonts w:ascii="Times New Roman" w:hAnsi="Times New Roman" w:cs="Times New Roman"/>
                <w:sz w:val="24"/>
                <w:szCs w:val="24"/>
              </w:rPr>
            </w:pPr>
            <w:r w:rsidRPr="00A104F8">
              <w:rPr>
                <w:rFonts w:ascii="Times New Roman" w:hAnsi="Times New Roman" w:cs="Times New Roman"/>
                <w:sz w:val="24"/>
                <w:szCs w:val="24"/>
              </w:rPr>
              <w:t>Rollup</w:t>
            </w:r>
          </w:p>
        </w:tc>
        <w:tc>
          <w:tcPr>
            <w:tcW w:w="5868" w:type="dxa"/>
            <w:tcMar>
              <w:top w:w="43" w:type="dxa"/>
              <w:left w:w="115" w:type="dxa"/>
              <w:bottom w:w="43" w:type="dxa"/>
              <w:right w:w="115" w:type="dxa"/>
            </w:tcMar>
          </w:tcPr>
          <w:p w:rsidR="001155F0" w:rsidRPr="001155F0" w:rsidRDefault="001155F0" w:rsidP="00A65313">
            <w:pPr>
              <w:keepNext/>
              <w:keepLines/>
              <w:spacing w:after="0"/>
              <w:rPr>
                <w:rFonts w:ascii="Times New Roman" w:hAnsi="Times New Roman" w:cs="Times New Roman"/>
                <w:sz w:val="24"/>
                <w:szCs w:val="24"/>
              </w:rPr>
            </w:pPr>
            <w:r w:rsidRPr="001155F0">
              <w:rPr>
                <w:rFonts w:ascii="Times New Roman" w:hAnsi="Times New Roman" w:cs="Times New Roman"/>
                <w:sz w:val="24"/>
                <w:szCs w:val="24"/>
              </w:rPr>
              <w:t xml:space="preserve">A single result from many.. A rollup of completion status is a determination of all sub-activities of a cluster. </w:t>
            </w:r>
            <w:r w:rsidR="00A65313">
              <w:rPr>
                <w:rFonts w:ascii="Times New Roman" w:hAnsi="Times New Roman" w:cs="Times New Roman"/>
                <w:sz w:val="24"/>
                <w:szCs w:val="24"/>
              </w:rPr>
              <w:t>SCORM implements rollup control in a content package using manifest tags such as rolluprules and conditions.</w:t>
            </w:r>
          </w:p>
        </w:tc>
      </w:tr>
      <w:tr w:rsidR="006147D7" w:rsidRPr="001155F0" w:rsidTr="006147D7">
        <w:trPr>
          <w:cantSplit/>
          <w:jc w:val="center"/>
        </w:trPr>
        <w:tc>
          <w:tcPr>
            <w:tcW w:w="2988" w:type="dxa"/>
            <w:tcMar>
              <w:top w:w="43" w:type="dxa"/>
              <w:left w:w="115" w:type="dxa"/>
              <w:bottom w:w="43" w:type="dxa"/>
              <w:right w:w="115" w:type="dxa"/>
            </w:tcMar>
          </w:tcPr>
          <w:p w:rsidR="001155F0" w:rsidRPr="00A268A2" w:rsidRDefault="001155F0" w:rsidP="002B7B07">
            <w:pPr>
              <w:spacing w:after="0"/>
              <w:rPr>
                <w:rFonts w:ascii="Times New Roman" w:hAnsi="Times New Roman" w:cs="Times New Roman"/>
                <w:sz w:val="24"/>
                <w:szCs w:val="24"/>
              </w:rPr>
            </w:pPr>
            <w:r w:rsidRPr="00A268A2">
              <w:rPr>
                <w:rFonts w:ascii="Times New Roman" w:hAnsi="Times New Roman" w:cs="Times New Roman"/>
                <w:sz w:val="24"/>
                <w:szCs w:val="24"/>
              </w:rPr>
              <w:t>RTE</w:t>
            </w:r>
          </w:p>
        </w:tc>
        <w:tc>
          <w:tcPr>
            <w:tcW w:w="5868" w:type="dxa"/>
            <w:tcMar>
              <w:top w:w="43" w:type="dxa"/>
              <w:left w:w="115" w:type="dxa"/>
              <w:bottom w:w="43" w:type="dxa"/>
              <w:right w:w="115" w:type="dxa"/>
            </w:tcMar>
          </w:tcPr>
          <w:p w:rsidR="001155F0" w:rsidRPr="001155F0" w:rsidRDefault="001155F0" w:rsidP="002655CD">
            <w:pPr>
              <w:keepNext/>
              <w:keepLines/>
              <w:spacing w:after="0"/>
              <w:rPr>
                <w:rFonts w:ascii="Times New Roman" w:hAnsi="Times New Roman" w:cs="Times New Roman"/>
                <w:sz w:val="24"/>
                <w:szCs w:val="24"/>
              </w:rPr>
            </w:pPr>
            <w:r w:rsidRPr="001155F0">
              <w:rPr>
                <w:rFonts w:ascii="Times New Roman" w:hAnsi="Times New Roman" w:cs="Times New Roman"/>
                <w:sz w:val="24"/>
                <w:szCs w:val="24"/>
              </w:rPr>
              <w:t>Run-Time Environment</w:t>
            </w:r>
            <w:r w:rsidR="002655CD">
              <w:rPr>
                <w:rFonts w:ascii="Times New Roman" w:hAnsi="Times New Roman" w:cs="Times New Roman"/>
                <w:sz w:val="24"/>
                <w:szCs w:val="24"/>
              </w:rPr>
              <w:t xml:space="preserve">. </w:t>
            </w:r>
            <w:r w:rsidR="002655CD" w:rsidRPr="001155F0">
              <w:rPr>
                <w:rFonts w:ascii="Times New Roman" w:hAnsi="Times New Roman" w:cs="Times New Roman"/>
                <w:sz w:val="24"/>
                <w:szCs w:val="24"/>
              </w:rPr>
              <w:t xml:space="preserve">One of the </w:t>
            </w:r>
            <w:r w:rsidR="002655CD">
              <w:rPr>
                <w:rFonts w:ascii="Times New Roman" w:hAnsi="Times New Roman" w:cs="Times New Roman"/>
                <w:sz w:val="24"/>
                <w:szCs w:val="24"/>
              </w:rPr>
              <w:t xml:space="preserve">SCORM® 2004 Reference manuals </w:t>
            </w:r>
            <w:r w:rsidR="002655CD" w:rsidRPr="001155F0">
              <w:rPr>
                <w:rFonts w:ascii="Times New Roman" w:hAnsi="Times New Roman" w:cs="Times New Roman"/>
                <w:sz w:val="24"/>
                <w:szCs w:val="24"/>
              </w:rPr>
              <w:t>books provided on ADL's Web site.</w:t>
            </w:r>
          </w:p>
        </w:tc>
      </w:tr>
      <w:tr w:rsidR="006147D7" w:rsidRPr="001155F0" w:rsidTr="006147D7">
        <w:trPr>
          <w:cantSplit/>
          <w:jc w:val="center"/>
        </w:trPr>
        <w:tc>
          <w:tcPr>
            <w:tcW w:w="2988" w:type="dxa"/>
            <w:tcMar>
              <w:top w:w="43" w:type="dxa"/>
              <w:left w:w="115" w:type="dxa"/>
              <w:bottom w:w="43" w:type="dxa"/>
              <w:right w:w="115" w:type="dxa"/>
            </w:tcMar>
          </w:tcPr>
          <w:p w:rsidR="001155F0" w:rsidRPr="00A268A2" w:rsidRDefault="001155F0" w:rsidP="002B7B07">
            <w:pPr>
              <w:spacing w:after="0"/>
              <w:rPr>
                <w:rFonts w:ascii="Times New Roman" w:hAnsi="Times New Roman" w:cs="Times New Roman"/>
                <w:sz w:val="24"/>
                <w:szCs w:val="24"/>
              </w:rPr>
            </w:pPr>
            <w:r w:rsidRPr="00A268A2">
              <w:rPr>
                <w:rFonts w:ascii="Times New Roman" w:hAnsi="Times New Roman" w:cs="Times New Roman"/>
                <w:sz w:val="24"/>
                <w:szCs w:val="24"/>
              </w:rPr>
              <w:t>Schema</w:t>
            </w:r>
          </w:p>
        </w:tc>
        <w:tc>
          <w:tcPr>
            <w:tcW w:w="5868" w:type="dxa"/>
            <w:tcMar>
              <w:top w:w="43" w:type="dxa"/>
              <w:left w:w="115" w:type="dxa"/>
              <w:bottom w:w="43" w:type="dxa"/>
              <w:right w:w="115" w:type="dxa"/>
            </w:tcMar>
          </w:tcPr>
          <w:p w:rsidR="001155F0" w:rsidRPr="001155F0" w:rsidRDefault="001155F0" w:rsidP="002B7B07">
            <w:pPr>
              <w:keepNext/>
              <w:keepLines/>
              <w:spacing w:after="0"/>
              <w:rPr>
                <w:rFonts w:ascii="Times New Roman" w:hAnsi="Times New Roman" w:cs="Times New Roman"/>
                <w:sz w:val="24"/>
                <w:szCs w:val="24"/>
              </w:rPr>
            </w:pPr>
            <w:r w:rsidRPr="001155F0">
              <w:rPr>
                <w:rFonts w:ascii="Times New Roman" w:hAnsi="Times New Roman" w:cs="Times New Roman"/>
                <w:sz w:val="24"/>
                <w:szCs w:val="24"/>
              </w:rPr>
              <w:t>An XML file that contains programming rules and allowable XML tags that define the structure and content of other XML files.</w:t>
            </w:r>
          </w:p>
        </w:tc>
      </w:tr>
      <w:tr w:rsidR="006147D7" w:rsidRPr="001155F0" w:rsidTr="006147D7">
        <w:trPr>
          <w:cantSplit/>
          <w:jc w:val="center"/>
        </w:trPr>
        <w:tc>
          <w:tcPr>
            <w:tcW w:w="2988" w:type="dxa"/>
            <w:tcMar>
              <w:top w:w="43" w:type="dxa"/>
              <w:left w:w="115" w:type="dxa"/>
              <w:bottom w:w="43" w:type="dxa"/>
              <w:right w:w="115" w:type="dxa"/>
            </w:tcMar>
          </w:tcPr>
          <w:p w:rsidR="001155F0" w:rsidRPr="00A268A2" w:rsidRDefault="001155F0" w:rsidP="002B7B07">
            <w:pPr>
              <w:spacing w:after="0"/>
              <w:rPr>
                <w:rFonts w:ascii="Times New Roman" w:hAnsi="Times New Roman" w:cs="Times New Roman"/>
                <w:sz w:val="24"/>
                <w:szCs w:val="24"/>
              </w:rPr>
            </w:pPr>
            <w:r w:rsidRPr="00A268A2">
              <w:rPr>
                <w:rFonts w:ascii="Times New Roman" w:hAnsi="Times New Roman" w:cs="Times New Roman"/>
                <w:sz w:val="24"/>
                <w:szCs w:val="24"/>
              </w:rPr>
              <w:t>SCO</w:t>
            </w:r>
          </w:p>
        </w:tc>
        <w:tc>
          <w:tcPr>
            <w:tcW w:w="5868" w:type="dxa"/>
            <w:tcMar>
              <w:top w:w="43" w:type="dxa"/>
              <w:left w:w="115" w:type="dxa"/>
              <w:bottom w:w="43" w:type="dxa"/>
              <w:right w:w="115" w:type="dxa"/>
            </w:tcMar>
          </w:tcPr>
          <w:p w:rsidR="001155F0" w:rsidRPr="001155F0" w:rsidRDefault="001155F0" w:rsidP="007937EC">
            <w:pPr>
              <w:keepNext/>
              <w:keepLines/>
              <w:spacing w:after="0"/>
              <w:rPr>
                <w:rFonts w:ascii="Times New Roman" w:hAnsi="Times New Roman" w:cs="Times New Roman"/>
                <w:sz w:val="24"/>
                <w:szCs w:val="24"/>
              </w:rPr>
            </w:pPr>
            <w:r w:rsidRPr="001155F0">
              <w:rPr>
                <w:rFonts w:ascii="Times New Roman" w:hAnsi="Times New Roman" w:cs="Times New Roman"/>
                <w:sz w:val="24"/>
                <w:szCs w:val="24"/>
              </w:rPr>
              <w:t xml:space="preserve">Sharable Content Object. A SCO must reference a specific launch URL that utilizes the </w:t>
            </w:r>
            <w:r w:rsidR="00E92AFB">
              <w:rPr>
                <w:rFonts w:ascii="Times New Roman" w:hAnsi="Times New Roman" w:cs="Times New Roman"/>
                <w:sz w:val="24"/>
                <w:szCs w:val="24"/>
              </w:rPr>
              <w:t>SCORM®</w:t>
            </w:r>
            <w:r w:rsidRPr="001155F0">
              <w:rPr>
                <w:rFonts w:ascii="Times New Roman" w:hAnsi="Times New Roman" w:cs="Times New Roman"/>
                <w:sz w:val="24"/>
                <w:szCs w:val="24"/>
              </w:rPr>
              <w:t xml:space="preserve"> Run-Time Environment (RTE) to communicate with LMSs. A SCO is independent of context</w:t>
            </w:r>
            <w:r w:rsidR="007937EC">
              <w:rPr>
                <w:rFonts w:ascii="Times New Roman" w:hAnsi="Times New Roman" w:cs="Times New Roman"/>
                <w:sz w:val="24"/>
                <w:szCs w:val="24"/>
              </w:rPr>
              <w:t xml:space="preserve">, or context-neutral content. A SCO is </w:t>
            </w:r>
            <w:r w:rsidRPr="001155F0">
              <w:rPr>
                <w:rFonts w:ascii="Times New Roman" w:hAnsi="Times New Roman" w:cs="Times New Roman"/>
                <w:sz w:val="24"/>
                <w:szCs w:val="24"/>
              </w:rPr>
              <w:t xml:space="preserve">able to </w:t>
            </w:r>
            <w:r w:rsidR="007937EC">
              <w:rPr>
                <w:rFonts w:ascii="Times New Roman" w:hAnsi="Times New Roman" w:cs="Times New Roman"/>
                <w:sz w:val="24"/>
                <w:szCs w:val="24"/>
              </w:rPr>
              <w:t>be reused;</w:t>
            </w:r>
            <w:r w:rsidRPr="001155F0">
              <w:rPr>
                <w:rFonts w:ascii="Times New Roman" w:hAnsi="Times New Roman" w:cs="Times New Roman"/>
                <w:sz w:val="24"/>
                <w:szCs w:val="24"/>
              </w:rPr>
              <w:t xml:space="preserve"> </w:t>
            </w:r>
            <w:r w:rsidR="007937EC">
              <w:rPr>
                <w:rFonts w:ascii="Times New Roman" w:hAnsi="Times New Roman" w:cs="Times New Roman"/>
                <w:sz w:val="24"/>
                <w:szCs w:val="24"/>
              </w:rPr>
              <w:t>moved from</w:t>
            </w:r>
            <w:r w:rsidRPr="001155F0">
              <w:rPr>
                <w:rFonts w:ascii="Times New Roman" w:hAnsi="Times New Roman" w:cs="Times New Roman"/>
                <w:sz w:val="24"/>
                <w:szCs w:val="24"/>
              </w:rPr>
              <w:t xml:space="preserve"> </w:t>
            </w:r>
            <w:r w:rsidR="007937EC">
              <w:rPr>
                <w:rFonts w:ascii="Times New Roman" w:hAnsi="Times New Roman" w:cs="Times New Roman"/>
                <w:sz w:val="24"/>
                <w:szCs w:val="24"/>
              </w:rPr>
              <w:t xml:space="preserve">one content </w:t>
            </w:r>
            <w:r w:rsidRPr="001155F0">
              <w:rPr>
                <w:rFonts w:ascii="Times New Roman" w:hAnsi="Times New Roman" w:cs="Times New Roman"/>
                <w:sz w:val="24"/>
                <w:szCs w:val="24"/>
              </w:rPr>
              <w:t xml:space="preserve">package </w:t>
            </w:r>
            <w:r w:rsidR="007937EC">
              <w:rPr>
                <w:rFonts w:ascii="Times New Roman" w:hAnsi="Times New Roman" w:cs="Times New Roman"/>
                <w:sz w:val="24"/>
                <w:szCs w:val="24"/>
              </w:rPr>
              <w:t>to another content package without loss of fidelity or instructional value.</w:t>
            </w:r>
          </w:p>
        </w:tc>
      </w:tr>
      <w:tr w:rsidR="006147D7" w:rsidRPr="001155F0" w:rsidTr="006147D7">
        <w:trPr>
          <w:cantSplit/>
          <w:jc w:val="center"/>
        </w:trPr>
        <w:tc>
          <w:tcPr>
            <w:tcW w:w="2988" w:type="dxa"/>
            <w:tcMar>
              <w:top w:w="43" w:type="dxa"/>
              <w:left w:w="115" w:type="dxa"/>
              <w:bottom w:w="43" w:type="dxa"/>
              <w:right w:w="115" w:type="dxa"/>
            </w:tcMar>
          </w:tcPr>
          <w:p w:rsidR="001155F0" w:rsidRPr="00A268A2" w:rsidRDefault="00E92AFB" w:rsidP="002B7B07">
            <w:pPr>
              <w:spacing w:after="0"/>
              <w:rPr>
                <w:rFonts w:ascii="Times New Roman" w:hAnsi="Times New Roman" w:cs="Times New Roman"/>
                <w:sz w:val="24"/>
                <w:szCs w:val="24"/>
              </w:rPr>
            </w:pPr>
            <w:r>
              <w:rPr>
                <w:rFonts w:ascii="Times New Roman" w:hAnsi="Times New Roman" w:cs="Times New Roman"/>
                <w:sz w:val="24"/>
                <w:szCs w:val="24"/>
              </w:rPr>
              <w:t>SCORM®</w:t>
            </w:r>
          </w:p>
        </w:tc>
        <w:tc>
          <w:tcPr>
            <w:tcW w:w="5868" w:type="dxa"/>
            <w:tcMar>
              <w:top w:w="43" w:type="dxa"/>
              <w:left w:w="115" w:type="dxa"/>
              <w:bottom w:w="43" w:type="dxa"/>
              <w:right w:w="115" w:type="dxa"/>
            </w:tcMar>
          </w:tcPr>
          <w:p w:rsidR="001155F0" w:rsidRPr="001155F0" w:rsidRDefault="001155F0" w:rsidP="002B7B07">
            <w:pPr>
              <w:spacing w:after="0"/>
              <w:rPr>
                <w:rFonts w:ascii="Times New Roman" w:hAnsi="Times New Roman" w:cs="Times New Roman"/>
                <w:sz w:val="24"/>
                <w:szCs w:val="24"/>
              </w:rPr>
            </w:pPr>
            <w:r w:rsidRPr="001155F0">
              <w:rPr>
                <w:rFonts w:ascii="Times New Roman" w:hAnsi="Times New Roman" w:cs="Times New Roman"/>
                <w:sz w:val="24"/>
                <w:szCs w:val="24"/>
              </w:rPr>
              <w:t>Sharable Content Object Reference Model</w:t>
            </w:r>
          </w:p>
        </w:tc>
      </w:tr>
      <w:tr w:rsidR="006147D7" w:rsidRPr="001155F0" w:rsidTr="006147D7">
        <w:trPr>
          <w:cantSplit/>
          <w:jc w:val="center"/>
        </w:trPr>
        <w:tc>
          <w:tcPr>
            <w:tcW w:w="2988" w:type="dxa"/>
            <w:tcMar>
              <w:top w:w="43" w:type="dxa"/>
              <w:left w:w="115" w:type="dxa"/>
              <w:bottom w:w="43" w:type="dxa"/>
              <w:right w:w="115" w:type="dxa"/>
            </w:tcMar>
          </w:tcPr>
          <w:p w:rsidR="001155F0" w:rsidRPr="00A268A2" w:rsidRDefault="001155F0" w:rsidP="002B7B07">
            <w:pPr>
              <w:spacing w:after="0"/>
              <w:rPr>
                <w:rFonts w:ascii="Times New Roman" w:hAnsi="Times New Roman" w:cs="Times New Roman"/>
                <w:sz w:val="24"/>
                <w:szCs w:val="24"/>
              </w:rPr>
            </w:pPr>
            <w:r w:rsidRPr="00A268A2">
              <w:rPr>
                <w:rFonts w:ascii="Times New Roman" w:hAnsi="Times New Roman" w:cs="Times New Roman"/>
                <w:sz w:val="24"/>
                <w:szCs w:val="24"/>
              </w:rPr>
              <w:t>SME</w:t>
            </w:r>
          </w:p>
        </w:tc>
        <w:tc>
          <w:tcPr>
            <w:tcW w:w="5868" w:type="dxa"/>
            <w:tcMar>
              <w:top w:w="43" w:type="dxa"/>
              <w:left w:w="115" w:type="dxa"/>
              <w:bottom w:w="43" w:type="dxa"/>
              <w:right w:w="115" w:type="dxa"/>
            </w:tcMar>
          </w:tcPr>
          <w:p w:rsidR="001155F0" w:rsidRPr="001155F0" w:rsidRDefault="001155F0" w:rsidP="002B7B07">
            <w:pPr>
              <w:spacing w:after="0"/>
              <w:rPr>
                <w:rFonts w:ascii="Times New Roman" w:hAnsi="Times New Roman" w:cs="Times New Roman"/>
                <w:sz w:val="24"/>
                <w:szCs w:val="24"/>
              </w:rPr>
            </w:pPr>
            <w:r w:rsidRPr="001155F0">
              <w:rPr>
                <w:rFonts w:ascii="Times New Roman" w:hAnsi="Times New Roman" w:cs="Times New Roman"/>
                <w:sz w:val="24"/>
                <w:szCs w:val="24"/>
              </w:rPr>
              <w:t>Subject Matter Expert</w:t>
            </w:r>
          </w:p>
        </w:tc>
      </w:tr>
      <w:tr w:rsidR="006147D7" w:rsidRPr="001155F0" w:rsidTr="006147D7">
        <w:trPr>
          <w:cantSplit/>
          <w:jc w:val="center"/>
        </w:trPr>
        <w:tc>
          <w:tcPr>
            <w:tcW w:w="2988" w:type="dxa"/>
            <w:tcMar>
              <w:top w:w="43" w:type="dxa"/>
              <w:left w:w="115" w:type="dxa"/>
              <w:bottom w:w="43" w:type="dxa"/>
              <w:right w:w="115" w:type="dxa"/>
            </w:tcMar>
          </w:tcPr>
          <w:p w:rsidR="001155F0" w:rsidRPr="00A268A2" w:rsidRDefault="001155F0" w:rsidP="002B7B07">
            <w:pPr>
              <w:spacing w:after="0"/>
              <w:rPr>
                <w:rFonts w:ascii="Times New Roman" w:hAnsi="Times New Roman" w:cs="Times New Roman"/>
                <w:sz w:val="24"/>
                <w:szCs w:val="24"/>
              </w:rPr>
            </w:pPr>
            <w:r w:rsidRPr="00A268A2">
              <w:rPr>
                <w:rFonts w:ascii="Times New Roman" w:hAnsi="Times New Roman" w:cs="Times New Roman"/>
                <w:sz w:val="24"/>
                <w:szCs w:val="24"/>
              </w:rPr>
              <w:t>SOW</w:t>
            </w:r>
          </w:p>
        </w:tc>
        <w:tc>
          <w:tcPr>
            <w:tcW w:w="5868" w:type="dxa"/>
            <w:tcMar>
              <w:top w:w="43" w:type="dxa"/>
              <w:left w:w="115" w:type="dxa"/>
              <w:bottom w:w="43" w:type="dxa"/>
              <w:right w:w="115" w:type="dxa"/>
            </w:tcMar>
          </w:tcPr>
          <w:p w:rsidR="001155F0" w:rsidRPr="001155F0" w:rsidRDefault="001155F0" w:rsidP="002B7B07">
            <w:pPr>
              <w:spacing w:after="0"/>
              <w:rPr>
                <w:rFonts w:ascii="Times New Roman" w:hAnsi="Times New Roman" w:cs="Times New Roman"/>
                <w:sz w:val="24"/>
                <w:szCs w:val="24"/>
              </w:rPr>
            </w:pPr>
            <w:r w:rsidRPr="001155F0">
              <w:rPr>
                <w:rFonts w:ascii="Times New Roman" w:hAnsi="Times New Roman" w:cs="Times New Roman"/>
                <w:sz w:val="24"/>
                <w:szCs w:val="24"/>
              </w:rPr>
              <w:t>Statement of Work</w:t>
            </w:r>
          </w:p>
        </w:tc>
      </w:tr>
      <w:tr w:rsidR="006147D7" w:rsidRPr="001155F0" w:rsidTr="006147D7">
        <w:trPr>
          <w:cantSplit/>
          <w:jc w:val="center"/>
        </w:trPr>
        <w:tc>
          <w:tcPr>
            <w:tcW w:w="2988" w:type="dxa"/>
            <w:tcMar>
              <w:top w:w="43" w:type="dxa"/>
              <w:left w:w="115" w:type="dxa"/>
              <w:bottom w:w="43" w:type="dxa"/>
              <w:right w:w="115" w:type="dxa"/>
            </w:tcMar>
          </w:tcPr>
          <w:p w:rsidR="001155F0" w:rsidRPr="00A268A2" w:rsidRDefault="001155F0" w:rsidP="002B7B07">
            <w:pPr>
              <w:spacing w:after="0"/>
              <w:rPr>
                <w:rFonts w:ascii="Times New Roman" w:hAnsi="Times New Roman" w:cs="Times New Roman"/>
                <w:sz w:val="24"/>
                <w:szCs w:val="24"/>
              </w:rPr>
            </w:pPr>
            <w:r w:rsidRPr="00A268A2">
              <w:rPr>
                <w:rFonts w:ascii="Times New Roman" w:hAnsi="Times New Roman" w:cs="Times New Roman"/>
                <w:sz w:val="24"/>
                <w:szCs w:val="24"/>
              </w:rPr>
              <w:t>SQI</w:t>
            </w:r>
          </w:p>
        </w:tc>
        <w:tc>
          <w:tcPr>
            <w:tcW w:w="5868" w:type="dxa"/>
            <w:tcMar>
              <w:top w:w="43" w:type="dxa"/>
              <w:left w:w="115" w:type="dxa"/>
              <w:bottom w:w="43" w:type="dxa"/>
              <w:right w:w="115" w:type="dxa"/>
            </w:tcMar>
          </w:tcPr>
          <w:p w:rsidR="001155F0" w:rsidRPr="001155F0" w:rsidRDefault="001155F0" w:rsidP="002B7B07">
            <w:pPr>
              <w:spacing w:after="0"/>
              <w:rPr>
                <w:rFonts w:ascii="Times New Roman" w:hAnsi="Times New Roman" w:cs="Times New Roman"/>
                <w:sz w:val="24"/>
                <w:szCs w:val="24"/>
              </w:rPr>
            </w:pPr>
            <w:r w:rsidRPr="001155F0">
              <w:rPr>
                <w:rFonts w:ascii="Times New Roman" w:hAnsi="Times New Roman" w:cs="Times New Roman"/>
                <w:sz w:val="24"/>
                <w:szCs w:val="24"/>
              </w:rPr>
              <w:t>Skill Qualification Identifier</w:t>
            </w:r>
          </w:p>
        </w:tc>
      </w:tr>
      <w:tr w:rsidR="006147D7" w:rsidRPr="001155F0" w:rsidTr="006147D7">
        <w:trPr>
          <w:cantSplit/>
          <w:jc w:val="center"/>
        </w:trPr>
        <w:tc>
          <w:tcPr>
            <w:tcW w:w="2988" w:type="dxa"/>
            <w:tcMar>
              <w:top w:w="43" w:type="dxa"/>
              <w:left w:w="115" w:type="dxa"/>
              <w:bottom w:w="43" w:type="dxa"/>
              <w:right w:w="115" w:type="dxa"/>
            </w:tcMar>
          </w:tcPr>
          <w:p w:rsidR="001155F0" w:rsidRPr="00A268A2" w:rsidRDefault="001155F0" w:rsidP="002B7B07">
            <w:pPr>
              <w:spacing w:after="0"/>
              <w:rPr>
                <w:rFonts w:ascii="Times New Roman" w:hAnsi="Times New Roman" w:cs="Times New Roman"/>
                <w:sz w:val="24"/>
                <w:szCs w:val="24"/>
              </w:rPr>
            </w:pPr>
            <w:r w:rsidRPr="00A268A2">
              <w:rPr>
                <w:rFonts w:ascii="Times New Roman" w:hAnsi="Times New Roman" w:cs="Times New Roman"/>
                <w:sz w:val="24"/>
                <w:szCs w:val="24"/>
              </w:rPr>
              <w:t>SS&amp;N</w:t>
            </w:r>
          </w:p>
        </w:tc>
        <w:tc>
          <w:tcPr>
            <w:tcW w:w="5868" w:type="dxa"/>
            <w:tcMar>
              <w:top w:w="43" w:type="dxa"/>
              <w:left w:w="115" w:type="dxa"/>
              <w:bottom w:w="43" w:type="dxa"/>
              <w:right w:w="115" w:type="dxa"/>
            </w:tcMar>
          </w:tcPr>
          <w:p w:rsidR="001155F0" w:rsidRPr="001155F0" w:rsidRDefault="001155F0" w:rsidP="002655CD">
            <w:pPr>
              <w:spacing w:after="0"/>
              <w:rPr>
                <w:rFonts w:ascii="Times New Roman" w:hAnsi="Times New Roman" w:cs="Times New Roman"/>
                <w:sz w:val="24"/>
                <w:szCs w:val="24"/>
              </w:rPr>
            </w:pPr>
            <w:r w:rsidRPr="001155F0">
              <w:rPr>
                <w:rFonts w:ascii="Times New Roman" w:hAnsi="Times New Roman" w:cs="Times New Roman"/>
                <w:sz w:val="24"/>
                <w:szCs w:val="24"/>
              </w:rPr>
              <w:t>Simple Sequencing and Navigation</w:t>
            </w:r>
            <w:r w:rsidR="002655CD">
              <w:rPr>
                <w:rFonts w:ascii="Times New Roman" w:hAnsi="Times New Roman" w:cs="Times New Roman"/>
                <w:sz w:val="24"/>
                <w:szCs w:val="24"/>
              </w:rPr>
              <w:t>.</w:t>
            </w:r>
            <w:r w:rsidR="002655CD" w:rsidRPr="001155F0">
              <w:rPr>
                <w:rFonts w:ascii="Times New Roman" w:hAnsi="Times New Roman" w:cs="Times New Roman"/>
                <w:sz w:val="24"/>
                <w:szCs w:val="24"/>
              </w:rPr>
              <w:t xml:space="preserve"> One of the </w:t>
            </w:r>
            <w:r w:rsidR="002655CD">
              <w:rPr>
                <w:rFonts w:ascii="Times New Roman" w:hAnsi="Times New Roman" w:cs="Times New Roman"/>
                <w:sz w:val="24"/>
                <w:szCs w:val="24"/>
              </w:rPr>
              <w:t xml:space="preserve">SCORM® 2004 Reference manuals </w:t>
            </w:r>
            <w:r w:rsidR="002655CD" w:rsidRPr="001155F0">
              <w:rPr>
                <w:rFonts w:ascii="Times New Roman" w:hAnsi="Times New Roman" w:cs="Times New Roman"/>
                <w:sz w:val="24"/>
                <w:szCs w:val="24"/>
              </w:rPr>
              <w:t>provided on ADL's Web site.</w:t>
            </w:r>
          </w:p>
        </w:tc>
      </w:tr>
      <w:tr w:rsidR="006147D7" w:rsidRPr="001155F0" w:rsidTr="006147D7">
        <w:trPr>
          <w:cantSplit/>
          <w:jc w:val="center"/>
        </w:trPr>
        <w:tc>
          <w:tcPr>
            <w:tcW w:w="2988" w:type="dxa"/>
            <w:tcMar>
              <w:top w:w="43" w:type="dxa"/>
              <w:left w:w="115" w:type="dxa"/>
              <w:bottom w:w="43" w:type="dxa"/>
              <w:right w:w="115" w:type="dxa"/>
            </w:tcMar>
          </w:tcPr>
          <w:p w:rsidR="001155F0" w:rsidRPr="00A268A2" w:rsidRDefault="001155F0" w:rsidP="002B7B07">
            <w:pPr>
              <w:spacing w:after="0"/>
              <w:rPr>
                <w:rFonts w:ascii="Times New Roman" w:hAnsi="Times New Roman" w:cs="Times New Roman"/>
                <w:sz w:val="24"/>
                <w:szCs w:val="24"/>
              </w:rPr>
            </w:pPr>
            <w:r w:rsidRPr="00A268A2">
              <w:rPr>
                <w:rFonts w:ascii="Times New Roman" w:hAnsi="Times New Roman" w:cs="Times New Roman"/>
                <w:sz w:val="24"/>
                <w:szCs w:val="24"/>
              </w:rPr>
              <w:t>Sustainment</w:t>
            </w:r>
          </w:p>
        </w:tc>
        <w:tc>
          <w:tcPr>
            <w:tcW w:w="5868" w:type="dxa"/>
            <w:tcMar>
              <w:top w:w="43" w:type="dxa"/>
              <w:left w:w="115" w:type="dxa"/>
              <w:bottom w:w="43" w:type="dxa"/>
              <w:right w:w="115" w:type="dxa"/>
            </w:tcMar>
          </w:tcPr>
          <w:p w:rsidR="001155F0" w:rsidRPr="001155F0" w:rsidRDefault="001155F0" w:rsidP="002B7B07">
            <w:pPr>
              <w:spacing w:after="0"/>
              <w:rPr>
                <w:rFonts w:ascii="Times New Roman" w:hAnsi="Times New Roman" w:cs="Times New Roman"/>
                <w:sz w:val="24"/>
                <w:szCs w:val="24"/>
              </w:rPr>
            </w:pPr>
            <w:r w:rsidRPr="001155F0">
              <w:rPr>
                <w:rFonts w:ascii="Times New Roman" w:hAnsi="Times New Roman" w:cs="Times New Roman"/>
                <w:sz w:val="24"/>
                <w:szCs w:val="24"/>
              </w:rPr>
              <w:t>Sustainment is a term used to indicate that the learner re-accesses the learning content after the learner has completed a graded assessment.</w:t>
            </w:r>
          </w:p>
        </w:tc>
      </w:tr>
      <w:tr w:rsidR="006147D7" w:rsidRPr="001155F0" w:rsidTr="006147D7">
        <w:trPr>
          <w:cantSplit/>
          <w:jc w:val="center"/>
        </w:trPr>
        <w:tc>
          <w:tcPr>
            <w:tcW w:w="2988" w:type="dxa"/>
            <w:tcMar>
              <w:top w:w="43" w:type="dxa"/>
              <w:left w:w="115" w:type="dxa"/>
              <w:bottom w:w="43" w:type="dxa"/>
              <w:right w:w="115" w:type="dxa"/>
            </w:tcMar>
          </w:tcPr>
          <w:p w:rsidR="001155F0" w:rsidRPr="00A268A2" w:rsidRDefault="001155F0" w:rsidP="002B7B07">
            <w:pPr>
              <w:spacing w:after="0"/>
              <w:rPr>
                <w:rFonts w:ascii="Times New Roman" w:hAnsi="Times New Roman" w:cs="Times New Roman"/>
                <w:sz w:val="24"/>
                <w:szCs w:val="24"/>
              </w:rPr>
            </w:pPr>
            <w:r w:rsidRPr="00A268A2">
              <w:rPr>
                <w:rFonts w:ascii="Times New Roman" w:hAnsi="Times New Roman" w:cs="Times New Roman"/>
                <w:sz w:val="24"/>
                <w:szCs w:val="24"/>
              </w:rPr>
              <w:t>TADLP</w:t>
            </w:r>
          </w:p>
        </w:tc>
        <w:tc>
          <w:tcPr>
            <w:tcW w:w="5868" w:type="dxa"/>
            <w:tcMar>
              <w:top w:w="43" w:type="dxa"/>
              <w:left w:w="115" w:type="dxa"/>
              <w:bottom w:w="43" w:type="dxa"/>
              <w:right w:w="115" w:type="dxa"/>
            </w:tcMar>
          </w:tcPr>
          <w:p w:rsidR="001155F0" w:rsidRPr="001155F0" w:rsidRDefault="001155F0" w:rsidP="002B7B07">
            <w:pPr>
              <w:spacing w:after="0"/>
              <w:rPr>
                <w:rFonts w:ascii="Times New Roman" w:hAnsi="Times New Roman" w:cs="Times New Roman"/>
                <w:sz w:val="24"/>
                <w:szCs w:val="24"/>
              </w:rPr>
            </w:pPr>
            <w:r w:rsidRPr="001155F0">
              <w:rPr>
                <w:rFonts w:ascii="Times New Roman" w:hAnsi="Times New Roman" w:cs="Times New Roman"/>
                <w:sz w:val="24"/>
                <w:szCs w:val="24"/>
              </w:rPr>
              <w:t>The Army Distributed Learning Program</w:t>
            </w:r>
          </w:p>
        </w:tc>
      </w:tr>
      <w:tr w:rsidR="006147D7" w:rsidRPr="001155F0" w:rsidTr="006147D7">
        <w:trPr>
          <w:cantSplit/>
          <w:jc w:val="center"/>
        </w:trPr>
        <w:tc>
          <w:tcPr>
            <w:tcW w:w="2988" w:type="dxa"/>
            <w:tcMar>
              <w:top w:w="43" w:type="dxa"/>
              <w:left w:w="115" w:type="dxa"/>
              <w:bottom w:w="43" w:type="dxa"/>
              <w:right w:w="115" w:type="dxa"/>
            </w:tcMar>
          </w:tcPr>
          <w:p w:rsidR="00575A30" w:rsidRPr="00A268A2" w:rsidRDefault="00575A30" w:rsidP="002B7B07">
            <w:pPr>
              <w:spacing w:after="0"/>
              <w:rPr>
                <w:rFonts w:ascii="Times New Roman" w:hAnsi="Times New Roman" w:cs="Times New Roman"/>
                <w:sz w:val="24"/>
                <w:szCs w:val="24"/>
              </w:rPr>
            </w:pPr>
            <w:r>
              <w:rPr>
                <w:rFonts w:ascii="Times New Roman" w:hAnsi="Times New Roman" w:cs="Times New Roman"/>
                <w:sz w:val="24"/>
                <w:szCs w:val="24"/>
              </w:rPr>
              <w:t>TADLP C&amp;I</w:t>
            </w:r>
          </w:p>
        </w:tc>
        <w:tc>
          <w:tcPr>
            <w:tcW w:w="5868" w:type="dxa"/>
            <w:tcMar>
              <w:top w:w="43" w:type="dxa"/>
              <w:left w:w="115" w:type="dxa"/>
              <w:bottom w:w="43" w:type="dxa"/>
              <w:right w:w="115" w:type="dxa"/>
            </w:tcMar>
          </w:tcPr>
          <w:p w:rsidR="00575A30" w:rsidRPr="001155F0" w:rsidRDefault="00575A30" w:rsidP="002B7B07">
            <w:pPr>
              <w:spacing w:after="0"/>
              <w:rPr>
                <w:rFonts w:ascii="Times New Roman" w:hAnsi="Times New Roman" w:cs="Times New Roman"/>
                <w:sz w:val="24"/>
                <w:szCs w:val="24"/>
              </w:rPr>
            </w:pPr>
            <w:r w:rsidRPr="001155F0">
              <w:rPr>
                <w:rFonts w:ascii="Times New Roman" w:hAnsi="Times New Roman" w:cs="Times New Roman"/>
                <w:sz w:val="24"/>
                <w:szCs w:val="24"/>
              </w:rPr>
              <w:t>The Army Distributed Learning Program</w:t>
            </w:r>
            <w:r>
              <w:rPr>
                <w:rFonts w:ascii="Times New Roman" w:hAnsi="Times New Roman" w:cs="Times New Roman"/>
                <w:sz w:val="24"/>
                <w:szCs w:val="24"/>
              </w:rPr>
              <w:t xml:space="preserve"> Capabilities and Implementation</w:t>
            </w:r>
          </w:p>
        </w:tc>
      </w:tr>
      <w:tr w:rsidR="006147D7" w:rsidRPr="001155F0" w:rsidTr="006147D7">
        <w:trPr>
          <w:cantSplit/>
          <w:jc w:val="center"/>
        </w:trPr>
        <w:tc>
          <w:tcPr>
            <w:tcW w:w="2988" w:type="dxa"/>
            <w:tcMar>
              <w:top w:w="43" w:type="dxa"/>
              <w:left w:w="115" w:type="dxa"/>
              <w:bottom w:w="43" w:type="dxa"/>
              <w:right w:w="115" w:type="dxa"/>
            </w:tcMar>
          </w:tcPr>
          <w:p w:rsidR="00575A30" w:rsidRPr="00A268A2" w:rsidRDefault="00575A30" w:rsidP="002B7B07">
            <w:pPr>
              <w:spacing w:after="0"/>
              <w:rPr>
                <w:rFonts w:ascii="Times New Roman" w:hAnsi="Times New Roman" w:cs="Times New Roman"/>
                <w:sz w:val="24"/>
                <w:szCs w:val="24"/>
              </w:rPr>
            </w:pPr>
            <w:r w:rsidRPr="00A268A2">
              <w:rPr>
                <w:rFonts w:ascii="Times New Roman" w:hAnsi="Times New Roman" w:cs="Times New Roman"/>
                <w:sz w:val="24"/>
                <w:szCs w:val="24"/>
              </w:rPr>
              <w:t>TBD</w:t>
            </w:r>
          </w:p>
        </w:tc>
        <w:tc>
          <w:tcPr>
            <w:tcW w:w="5868" w:type="dxa"/>
            <w:tcMar>
              <w:top w:w="43" w:type="dxa"/>
              <w:left w:w="115" w:type="dxa"/>
              <w:bottom w:w="43" w:type="dxa"/>
              <w:right w:w="115" w:type="dxa"/>
            </w:tcMar>
          </w:tcPr>
          <w:p w:rsidR="00575A30" w:rsidRPr="001155F0" w:rsidRDefault="00575A30" w:rsidP="002B7B07">
            <w:pPr>
              <w:spacing w:after="0"/>
              <w:rPr>
                <w:rFonts w:ascii="Times New Roman" w:hAnsi="Times New Roman" w:cs="Times New Roman"/>
                <w:sz w:val="24"/>
                <w:szCs w:val="24"/>
              </w:rPr>
            </w:pPr>
            <w:r w:rsidRPr="001155F0">
              <w:rPr>
                <w:rFonts w:ascii="Times New Roman" w:hAnsi="Times New Roman" w:cs="Times New Roman"/>
                <w:sz w:val="24"/>
                <w:szCs w:val="24"/>
              </w:rPr>
              <w:t>To Be Developed</w:t>
            </w:r>
          </w:p>
        </w:tc>
      </w:tr>
      <w:tr w:rsidR="006147D7" w:rsidRPr="001155F0" w:rsidTr="006147D7">
        <w:trPr>
          <w:cantSplit/>
          <w:jc w:val="center"/>
        </w:trPr>
        <w:tc>
          <w:tcPr>
            <w:tcW w:w="2988" w:type="dxa"/>
            <w:tcMar>
              <w:top w:w="43" w:type="dxa"/>
              <w:left w:w="115" w:type="dxa"/>
              <w:bottom w:w="43" w:type="dxa"/>
              <w:right w:w="115" w:type="dxa"/>
            </w:tcMar>
          </w:tcPr>
          <w:p w:rsidR="00575A30" w:rsidRPr="00A268A2" w:rsidRDefault="00575A30" w:rsidP="002B7B07">
            <w:pPr>
              <w:spacing w:after="0"/>
              <w:rPr>
                <w:rFonts w:ascii="Times New Roman" w:hAnsi="Times New Roman" w:cs="Times New Roman"/>
                <w:sz w:val="24"/>
                <w:szCs w:val="24"/>
              </w:rPr>
            </w:pPr>
            <w:r w:rsidRPr="00A268A2">
              <w:rPr>
                <w:rFonts w:ascii="Times New Roman" w:hAnsi="Times New Roman" w:cs="Times New Roman"/>
                <w:sz w:val="24"/>
                <w:szCs w:val="24"/>
              </w:rPr>
              <w:lastRenderedPageBreak/>
              <w:t>TLO</w:t>
            </w:r>
          </w:p>
        </w:tc>
        <w:tc>
          <w:tcPr>
            <w:tcW w:w="5868" w:type="dxa"/>
            <w:tcMar>
              <w:top w:w="43" w:type="dxa"/>
              <w:left w:w="115" w:type="dxa"/>
              <w:bottom w:w="43" w:type="dxa"/>
              <w:right w:w="115" w:type="dxa"/>
            </w:tcMar>
          </w:tcPr>
          <w:p w:rsidR="00575A30" w:rsidRPr="001155F0" w:rsidRDefault="00575A30" w:rsidP="002B7B07">
            <w:pPr>
              <w:spacing w:after="0"/>
              <w:rPr>
                <w:rFonts w:ascii="Times New Roman" w:hAnsi="Times New Roman" w:cs="Times New Roman"/>
                <w:sz w:val="24"/>
                <w:szCs w:val="24"/>
              </w:rPr>
            </w:pPr>
            <w:r w:rsidRPr="001155F0">
              <w:rPr>
                <w:rFonts w:ascii="Times New Roman" w:hAnsi="Times New Roman" w:cs="Times New Roman"/>
                <w:sz w:val="24"/>
                <w:szCs w:val="24"/>
              </w:rPr>
              <w:t>Terminal Learning Objective</w:t>
            </w:r>
          </w:p>
        </w:tc>
      </w:tr>
      <w:tr w:rsidR="006147D7" w:rsidRPr="001155F0" w:rsidTr="006147D7">
        <w:trPr>
          <w:cantSplit/>
          <w:jc w:val="center"/>
        </w:trPr>
        <w:tc>
          <w:tcPr>
            <w:tcW w:w="2988" w:type="dxa"/>
            <w:tcMar>
              <w:top w:w="43" w:type="dxa"/>
              <w:left w:w="115" w:type="dxa"/>
              <w:bottom w:w="43" w:type="dxa"/>
              <w:right w:w="115" w:type="dxa"/>
            </w:tcMar>
          </w:tcPr>
          <w:p w:rsidR="00575A30" w:rsidRPr="00A268A2" w:rsidRDefault="00575A30" w:rsidP="002B7B07">
            <w:pPr>
              <w:spacing w:after="0"/>
              <w:rPr>
                <w:rFonts w:ascii="Times New Roman" w:hAnsi="Times New Roman" w:cs="Times New Roman"/>
                <w:sz w:val="24"/>
                <w:szCs w:val="24"/>
              </w:rPr>
            </w:pPr>
            <w:r w:rsidRPr="00A268A2">
              <w:rPr>
                <w:rFonts w:ascii="Times New Roman" w:hAnsi="Times New Roman" w:cs="Times New Roman"/>
                <w:sz w:val="24"/>
                <w:szCs w:val="24"/>
              </w:rPr>
              <w:t>TOC</w:t>
            </w:r>
          </w:p>
        </w:tc>
        <w:tc>
          <w:tcPr>
            <w:tcW w:w="5868" w:type="dxa"/>
            <w:tcMar>
              <w:top w:w="43" w:type="dxa"/>
              <w:left w:w="115" w:type="dxa"/>
              <w:bottom w:w="43" w:type="dxa"/>
              <w:right w:w="115" w:type="dxa"/>
            </w:tcMar>
          </w:tcPr>
          <w:p w:rsidR="00575A30" w:rsidRPr="001155F0" w:rsidRDefault="00575A30" w:rsidP="002B7B07">
            <w:pPr>
              <w:keepNext/>
              <w:keepLines/>
              <w:spacing w:after="0"/>
              <w:rPr>
                <w:rFonts w:ascii="Times New Roman" w:hAnsi="Times New Roman" w:cs="Times New Roman"/>
                <w:sz w:val="24"/>
                <w:szCs w:val="24"/>
              </w:rPr>
            </w:pPr>
            <w:r w:rsidRPr="001155F0">
              <w:rPr>
                <w:rFonts w:ascii="Times New Roman" w:hAnsi="Times New Roman" w:cs="Times New Roman"/>
                <w:sz w:val="24"/>
                <w:szCs w:val="24"/>
              </w:rPr>
              <w:t xml:space="preserve">Table of Contents. The main list of available learning content for a course, phase, module, or lesson that describes the structure and behavior of the content. In </w:t>
            </w:r>
            <w:r w:rsidR="00E92AFB">
              <w:rPr>
                <w:rFonts w:ascii="Times New Roman" w:hAnsi="Times New Roman" w:cs="Times New Roman"/>
                <w:sz w:val="24"/>
                <w:szCs w:val="24"/>
              </w:rPr>
              <w:t>SCORM®</w:t>
            </w:r>
            <w:r w:rsidRPr="001155F0">
              <w:rPr>
                <w:rFonts w:ascii="Times New Roman" w:hAnsi="Times New Roman" w:cs="Times New Roman"/>
                <w:sz w:val="24"/>
                <w:szCs w:val="24"/>
              </w:rPr>
              <w:t>, the TOC is defined in the manifest file and can only show the structure of a package.</w:t>
            </w:r>
          </w:p>
        </w:tc>
      </w:tr>
      <w:tr w:rsidR="006147D7" w:rsidRPr="001155F0" w:rsidTr="006147D7">
        <w:trPr>
          <w:cantSplit/>
          <w:jc w:val="center"/>
        </w:trPr>
        <w:tc>
          <w:tcPr>
            <w:tcW w:w="2988" w:type="dxa"/>
            <w:tcMar>
              <w:top w:w="43" w:type="dxa"/>
              <w:left w:w="115" w:type="dxa"/>
              <w:bottom w:w="43" w:type="dxa"/>
              <w:right w:w="115" w:type="dxa"/>
            </w:tcMar>
          </w:tcPr>
          <w:p w:rsidR="00575A30" w:rsidRPr="00A268A2" w:rsidRDefault="00575A30" w:rsidP="002B7B07">
            <w:pPr>
              <w:spacing w:after="0"/>
              <w:rPr>
                <w:rFonts w:ascii="Times New Roman" w:hAnsi="Times New Roman" w:cs="Times New Roman"/>
                <w:sz w:val="24"/>
                <w:szCs w:val="24"/>
              </w:rPr>
            </w:pPr>
            <w:r w:rsidRPr="00A268A2">
              <w:rPr>
                <w:rFonts w:ascii="Times New Roman" w:hAnsi="Times New Roman" w:cs="Times New Roman"/>
                <w:sz w:val="24"/>
                <w:szCs w:val="24"/>
              </w:rPr>
              <w:t>TR(s)</w:t>
            </w:r>
          </w:p>
        </w:tc>
        <w:tc>
          <w:tcPr>
            <w:tcW w:w="5868" w:type="dxa"/>
            <w:tcMar>
              <w:top w:w="43" w:type="dxa"/>
              <w:left w:w="115" w:type="dxa"/>
              <w:bottom w:w="43" w:type="dxa"/>
              <w:right w:w="115" w:type="dxa"/>
            </w:tcMar>
          </w:tcPr>
          <w:p w:rsidR="00575A30" w:rsidRPr="001155F0" w:rsidRDefault="00575A30" w:rsidP="002B7B07">
            <w:pPr>
              <w:keepNext/>
              <w:keepLines/>
              <w:spacing w:after="0"/>
              <w:rPr>
                <w:rFonts w:ascii="Times New Roman" w:hAnsi="Times New Roman" w:cs="Times New Roman"/>
                <w:sz w:val="24"/>
                <w:szCs w:val="24"/>
              </w:rPr>
            </w:pPr>
            <w:r w:rsidRPr="001155F0">
              <w:rPr>
                <w:rFonts w:ascii="Times New Roman" w:hAnsi="Times New Roman" w:cs="Times New Roman"/>
                <w:sz w:val="24"/>
                <w:szCs w:val="24"/>
              </w:rPr>
              <w:t>TRADOC Regulation(s)</w:t>
            </w:r>
          </w:p>
        </w:tc>
      </w:tr>
      <w:tr w:rsidR="006147D7" w:rsidRPr="001155F0" w:rsidTr="006147D7">
        <w:trPr>
          <w:cantSplit/>
          <w:jc w:val="center"/>
        </w:trPr>
        <w:tc>
          <w:tcPr>
            <w:tcW w:w="2988" w:type="dxa"/>
            <w:tcMar>
              <w:top w:w="43" w:type="dxa"/>
              <w:left w:w="115" w:type="dxa"/>
              <w:bottom w:w="43" w:type="dxa"/>
              <w:right w:w="115" w:type="dxa"/>
            </w:tcMar>
          </w:tcPr>
          <w:p w:rsidR="00575A30" w:rsidRPr="00A268A2" w:rsidRDefault="00575A30" w:rsidP="002B7B07">
            <w:pPr>
              <w:spacing w:after="0"/>
              <w:rPr>
                <w:rFonts w:ascii="Times New Roman" w:hAnsi="Times New Roman" w:cs="Times New Roman"/>
                <w:sz w:val="24"/>
                <w:szCs w:val="24"/>
              </w:rPr>
            </w:pPr>
            <w:r w:rsidRPr="00A268A2">
              <w:rPr>
                <w:rFonts w:ascii="Times New Roman" w:hAnsi="Times New Roman" w:cs="Times New Roman"/>
                <w:sz w:val="24"/>
                <w:szCs w:val="24"/>
              </w:rPr>
              <w:t>TRADOC</w:t>
            </w:r>
          </w:p>
        </w:tc>
        <w:tc>
          <w:tcPr>
            <w:tcW w:w="5868" w:type="dxa"/>
            <w:tcMar>
              <w:top w:w="43" w:type="dxa"/>
              <w:left w:w="115" w:type="dxa"/>
              <w:bottom w:w="43" w:type="dxa"/>
              <w:right w:w="115" w:type="dxa"/>
            </w:tcMar>
          </w:tcPr>
          <w:p w:rsidR="00575A30" w:rsidRPr="001155F0" w:rsidRDefault="00575A30" w:rsidP="002B7B07">
            <w:pPr>
              <w:keepNext/>
              <w:keepLines/>
              <w:spacing w:after="0"/>
              <w:rPr>
                <w:rFonts w:ascii="Times New Roman" w:hAnsi="Times New Roman" w:cs="Times New Roman"/>
                <w:sz w:val="24"/>
                <w:szCs w:val="24"/>
              </w:rPr>
            </w:pPr>
            <w:r w:rsidRPr="001155F0">
              <w:rPr>
                <w:rFonts w:ascii="Times New Roman" w:hAnsi="Times New Roman" w:cs="Times New Roman"/>
                <w:sz w:val="24"/>
                <w:szCs w:val="24"/>
              </w:rPr>
              <w:t>Training and Doctrine Command</w:t>
            </w:r>
          </w:p>
        </w:tc>
      </w:tr>
      <w:tr w:rsidR="006147D7" w:rsidRPr="001155F0" w:rsidTr="006147D7">
        <w:trPr>
          <w:cantSplit/>
          <w:jc w:val="center"/>
        </w:trPr>
        <w:tc>
          <w:tcPr>
            <w:tcW w:w="2988" w:type="dxa"/>
            <w:tcMar>
              <w:top w:w="43" w:type="dxa"/>
              <w:left w:w="115" w:type="dxa"/>
              <w:bottom w:w="43" w:type="dxa"/>
              <w:right w:w="115" w:type="dxa"/>
            </w:tcMar>
          </w:tcPr>
          <w:p w:rsidR="00575A30" w:rsidRPr="00A268A2" w:rsidRDefault="00575A30" w:rsidP="002B7B07">
            <w:pPr>
              <w:spacing w:after="0"/>
              <w:rPr>
                <w:rFonts w:ascii="Times New Roman" w:hAnsi="Times New Roman" w:cs="Times New Roman"/>
                <w:sz w:val="24"/>
                <w:szCs w:val="24"/>
              </w:rPr>
            </w:pPr>
            <w:r w:rsidRPr="00A268A2">
              <w:rPr>
                <w:rFonts w:ascii="Times New Roman" w:hAnsi="Times New Roman" w:cs="Times New Roman"/>
                <w:sz w:val="24"/>
                <w:szCs w:val="24"/>
              </w:rPr>
              <w:t>TSP</w:t>
            </w:r>
          </w:p>
        </w:tc>
        <w:tc>
          <w:tcPr>
            <w:tcW w:w="5868" w:type="dxa"/>
            <w:tcMar>
              <w:top w:w="43" w:type="dxa"/>
              <w:left w:w="115" w:type="dxa"/>
              <w:bottom w:w="43" w:type="dxa"/>
              <w:right w:w="115" w:type="dxa"/>
            </w:tcMar>
          </w:tcPr>
          <w:p w:rsidR="00575A30" w:rsidRPr="001155F0" w:rsidRDefault="00575A30" w:rsidP="002B7B07">
            <w:pPr>
              <w:keepNext/>
              <w:keepLines/>
              <w:spacing w:after="0"/>
              <w:rPr>
                <w:rFonts w:ascii="Times New Roman" w:hAnsi="Times New Roman" w:cs="Times New Roman"/>
                <w:sz w:val="24"/>
                <w:szCs w:val="24"/>
              </w:rPr>
            </w:pPr>
            <w:r w:rsidRPr="001155F0">
              <w:rPr>
                <w:rFonts w:ascii="Times New Roman" w:hAnsi="Times New Roman" w:cs="Times New Roman"/>
                <w:sz w:val="24"/>
                <w:szCs w:val="24"/>
              </w:rPr>
              <w:t>Training Support Package</w:t>
            </w:r>
          </w:p>
        </w:tc>
      </w:tr>
      <w:tr w:rsidR="006147D7" w:rsidRPr="001155F0" w:rsidTr="006147D7">
        <w:trPr>
          <w:cantSplit/>
          <w:jc w:val="center"/>
        </w:trPr>
        <w:tc>
          <w:tcPr>
            <w:tcW w:w="2988" w:type="dxa"/>
            <w:tcMar>
              <w:top w:w="43" w:type="dxa"/>
              <w:left w:w="115" w:type="dxa"/>
              <w:bottom w:w="43" w:type="dxa"/>
              <w:right w:w="115" w:type="dxa"/>
            </w:tcMar>
          </w:tcPr>
          <w:p w:rsidR="00575A30" w:rsidRPr="00A268A2" w:rsidRDefault="00575A30" w:rsidP="002B7B07">
            <w:pPr>
              <w:spacing w:after="0"/>
              <w:rPr>
                <w:rFonts w:ascii="Times New Roman" w:hAnsi="Times New Roman" w:cs="Times New Roman"/>
                <w:sz w:val="24"/>
                <w:szCs w:val="24"/>
              </w:rPr>
            </w:pPr>
            <w:r w:rsidRPr="00A268A2">
              <w:rPr>
                <w:rFonts w:ascii="Times New Roman" w:hAnsi="Times New Roman" w:cs="Times New Roman"/>
                <w:sz w:val="24"/>
                <w:szCs w:val="24"/>
              </w:rPr>
              <w:t>TWG</w:t>
            </w:r>
          </w:p>
        </w:tc>
        <w:tc>
          <w:tcPr>
            <w:tcW w:w="5868" w:type="dxa"/>
            <w:tcMar>
              <w:top w:w="43" w:type="dxa"/>
              <w:left w:w="115" w:type="dxa"/>
              <w:bottom w:w="43" w:type="dxa"/>
              <w:right w:w="115" w:type="dxa"/>
            </w:tcMar>
          </w:tcPr>
          <w:p w:rsidR="00575A30" w:rsidRPr="001155F0" w:rsidRDefault="00575A30" w:rsidP="002B7B07">
            <w:pPr>
              <w:keepNext/>
              <w:keepLines/>
              <w:spacing w:after="0"/>
              <w:rPr>
                <w:rFonts w:ascii="Times New Roman" w:hAnsi="Times New Roman" w:cs="Times New Roman"/>
                <w:sz w:val="24"/>
                <w:szCs w:val="24"/>
              </w:rPr>
            </w:pPr>
            <w:r w:rsidRPr="001155F0">
              <w:rPr>
                <w:rFonts w:ascii="Times New Roman" w:hAnsi="Times New Roman" w:cs="Times New Roman"/>
                <w:sz w:val="24"/>
                <w:szCs w:val="24"/>
              </w:rPr>
              <w:t>Technical Working Group</w:t>
            </w:r>
          </w:p>
        </w:tc>
      </w:tr>
      <w:tr w:rsidR="006147D7" w:rsidRPr="001155F0" w:rsidTr="006147D7">
        <w:trPr>
          <w:cantSplit/>
          <w:jc w:val="center"/>
        </w:trPr>
        <w:tc>
          <w:tcPr>
            <w:tcW w:w="2988" w:type="dxa"/>
            <w:tcMar>
              <w:top w:w="43" w:type="dxa"/>
              <w:left w:w="115" w:type="dxa"/>
              <w:bottom w:w="43" w:type="dxa"/>
              <w:right w:w="115" w:type="dxa"/>
            </w:tcMar>
          </w:tcPr>
          <w:p w:rsidR="00575A30" w:rsidRPr="00A268A2" w:rsidRDefault="00575A30" w:rsidP="002B7B07">
            <w:pPr>
              <w:spacing w:after="0"/>
              <w:rPr>
                <w:rFonts w:ascii="Times New Roman" w:hAnsi="Times New Roman" w:cs="Times New Roman"/>
                <w:sz w:val="24"/>
                <w:szCs w:val="24"/>
              </w:rPr>
            </w:pPr>
            <w:r w:rsidRPr="00A268A2">
              <w:rPr>
                <w:rFonts w:ascii="Times New Roman" w:hAnsi="Times New Roman" w:cs="Times New Roman"/>
                <w:sz w:val="24"/>
                <w:szCs w:val="24"/>
              </w:rPr>
              <w:t>UI</w:t>
            </w:r>
          </w:p>
        </w:tc>
        <w:tc>
          <w:tcPr>
            <w:tcW w:w="5868" w:type="dxa"/>
            <w:tcMar>
              <w:top w:w="43" w:type="dxa"/>
              <w:left w:w="115" w:type="dxa"/>
              <w:bottom w:w="43" w:type="dxa"/>
              <w:right w:w="115" w:type="dxa"/>
            </w:tcMar>
          </w:tcPr>
          <w:p w:rsidR="00575A30" w:rsidRPr="001155F0" w:rsidRDefault="00575A30" w:rsidP="002B7B07">
            <w:pPr>
              <w:spacing w:after="0"/>
              <w:rPr>
                <w:rFonts w:ascii="Times New Roman" w:hAnsi="Times New Roman" w:cs="Times New Roman"/>
                <w:sz w:val="24"/>
                <w:szCs w:val="24"/>
              </w:rPr>
            </w:pPr>
            <w:r w:rsidRPr="001155F0">
              <w:rPr>
                <w:rFonts w:ascii="Times New Roman" w:hAnsi="Times New Roman" w:cs="Times New Roman"/>
                <w:sz w:val="24"/>
                <w:szCs w:val="24"/>
              </w:rPr>
              <w:t>User Interface</w:t>
            </w:r>
          </w:p>
        </w:tc>
      </w:tr>
      <w:tr w:rsidR="006147D7" w:rsidRPr="001155F0" w:rsidTr="006147D7">
        <w:trPr>
          <w:cantSplit/>
          <w:jc w:val="center"/>
        </w:trPr>
        <w:tc>
          <w:tcPr>
            <w:tcW w:w="2988" w:type="dxa"/>
            <w:tcMar>
              <w:top w:w="43" w:type="dxa"/>
              <w:left w:w="115" w:type="dxa"/>
              <w:bottom w:w="43" w:type="dxa"/>
              <w:right w:w="115" w:type="dxa"/>
            </w:tcMar>
          </w:tcPr>
          <w:p w:rsidR="00575A30" w:rsidRPr="00A268A2" w:rsidRDefault="00575A30" w:rsidP="002B7B07">
            <w:pPr>
              <w:spacing w:after="0"/>
              <w:rPr>
                <w:rFonts w:ascii="Times New Roman" w:hAnsi="Times New Roman" w:cs="Times New Roman"/>
                <w:sz w:val="24"/>
                <w:szCs w:val="24"/>
              </w:rPr>
            </w:pPr>
            <w:r w:rsidRPr="00A268A2">
              <w:rPr>
                <w:rFonts w:ascii="Times New Roman" w:hAnsi="Times New Roman" w:cs="Times New Roman"/>
                <w:sz w:val="24"/>
                <w:szCs w:val="24"/>
              </w:rPr>
              <w:t>URI</w:t>
            </w:r>
          </w:p>
        </w:tc>
        <w:tc>
          <w:tcPr>
            <w:tcW w:w="5868" w:type="dxa"/>
            <w:tcMar>
              <w:top w:w="43" w:type="dxa"/>
              <w:left w:w="115" w:type="dxa"/>
              <w:bottom w:w="43" w:type="dxa"/>
              <w:right w:w="115" w:type="dxa"/>
            </w:tcMar>
          </w:tcPr>
          <w:p w:rsidR="00575A30" w:rsidRPr="001155F0" w:rsidRDefault="00575A30" w:rsidP="002B7B07">
            <w:pPr>
              <w:spacing w:after="0"/>
              <w:rPr>
                <w:rFonts w:ascii="Times New Roman" w:hAnsi="Times New Roman" w:cs="Times New Roman"/>
                <w:sz w:val="24"/>
                <w:szCs w:val="24"/>
              </w:rPr>
            </w:pPr>
            <w:r w:rsidRPr="001155F0">
              <w:rPr>
                <w:rFonts w:ascii="Times New Roman" w:hAnsi="Times New Roman" w:cs="Times New Roman"/>
                <w:sz w:val="24"/>
                <w:szCs w:val="24"/>
              </w:rPr>
              <w:t>Uniform Resource Identifier. A URI is a compact sequence of characters that provides a simple and extensible means for identifying a resource.</w:t>
            </w:r>
          </w:p>
        </w:tc>
      </w:tr>
      <w:tr w:rsidR="006147D7" w:rsidRPr="001155F0" w:rsidTr="006147D7">
        <w:trPr>
          <w:cantSplit/>
          <w:jc w:val="center"/>
        </w:trPr>
        <w:tc>
          <w:tcPr>
            <w:tcW w:w="2988" w:type="dxa"/>
            <w:tcMar>
              <w:top w:w="43" w:type="dxa"/>
              <w:left w:w="115" w:type="dxa"/>
              <w:bottom w:w="43" w:type="dxa"/>
              <w:right w:w="115" w:type="dxa"/>
            </w:tcMar>
          </w:tcPr>
          <w:p w:rsidR="00575A30" w:rsidRPr="001155F0" w:rsidRDefault="00575A30" w:rsidP="002B7B07">
            <w:pPr>
              <w:spacing w:after="0"/>
              <w:rPr>
                <w:rFonts w:ascii="Times New Roman" w:hAnsi="Times New Roman" w:cs="Times New Roman"/>
                <w:sz w:val="24"/>
                <w:szCs w:val="24"/>
              </w:rPr>
            </w:pPr>
            <w:r w:rsidRPr="00A104F8">
              <w:rPr>
                <w:rFonts w:ascii="Times New Roman" w:hAnsi="Times New Roman" w:cs="Times New Roman"/>
                <w:sz w:val="24"/>
                <w:szCs w:val="24"/>
              </w:rPr>
              <w:t>URL</w:t>
            </w:r>
          </w:p>
        </w:tc>
        <w:tc>
          <w:tcPr>
            <w:tcW w:w="5868" w:type="dxa"/>
            <w:tcMar>
              <w:top w:w="43" w:type="dxa"/>
              <w:left w:w="115" w:type="dxa"/>
              <w:bottom w:w="43" w:type="dxa"/>
              <w:right w:w="115" w:type="dxa"/>
            </w:tcMar>
          </w:tcPr>
          <w:p w:rsidR="00575A30" w:rsidRPr="001155F0" w:rsidRDefault="00575A30" w:rsidP="002B7B07">
            <w:pPr>
              <w:spacing w:after="0"/>
              <w:rPr>
                <w:rFonts w:ascii="Times New Roman" w:hAnsi="Times New Roman" w:cs="Times New Roman"/>
                <w:sz w:val="24"/>
                <w:szCs w:val="24"/>
              </w:rPr>
            </w:pPr>
            <w:r w:rsidRPr="001155F0">
              <w:rPr>
                <w:rFonts w:ascii="Times New Roman" w:hAnsi="Times New Roman" w:cs="Times New Roman"/>
                <w:sz w:val="24"/>
                <w:szCs w:val="24"/>
              </w:rPr>
              <w:t>Uniform Resource Locator</w:t>
            </w:r>
          </w:p>
        </w:tc>
      </w:tr>
      <w:tr w:rsidR="006147D7" w:rsidRPr="001155F0" w:rsidTr="006147D7">
        <w:trPr>
          <w:cantSplit/>
          <w:jc w:val="center"/>
        </w:trPr>
        <w:tc>
          <w:tcPr>
            <w:tcW w:w="2988" w:type="dxa"/>
            <w:tcMar>
              <w:top w:w="43" w:type="dxa"/>
              <w:left w:w="115" w:type="dxa"/>
              <w:bottom w:w="43" w:type="dxa"/>
              <w:right w:w="115" w:type="dxa"/>
            </w:tcMar>
          </w:tcPr>
          <w:p w:rsidR="00575A30" w:rsidRPr="00A268A2" w:rsidRDefault="00575A30" w:rsidP="002B7B07">
            <w:pPr>
              <w:spacing w:after="0"/>
              <w:rPr>
                <w:rFonts w:ascii="Times New Roman" w:hAnsi="Times New Roman" w:cs="Times New Roman"/>
                <w:sz w:val="24"/>
                <w:szCs w:val="24"/>
              </w:rPr>
            </w:pPr>
            <w:r w:rsidRPr="00A268A2">
              <w:rPr>
                <w:rFonts w:ascii="Times New Roman" w:hAnsi="Times New Roman" w:cs="Times New Roman"/>
                <w:sz w:val="24"/>
                <w:szCs w:val="24"/>
              </w:rPr>
              <w:t>URN</w:t>
            </w:r>
          </w:p>
        </w:tc>
        <w:tc>
          <w:tcPr>
            <w:tcW w:w="5868" w:type="dxa"/>
            <w:tcMar>
              <w:top w:w="43" w:type="dxa"/>
              <w:left w:w="115" w:type="dxa"/>
              <w:bottom w:w="43" w:type="dxa"/>
              <w:right w:w="115" w:type="dxa"/>
            </w:tcMar>
          </w:tcPr>
          <w:p w:rsidR="00575A30" w:rsidRPr="001155F0" w:rsidRDefault="00575A30" w:rsidP="002B7B07">
            <w:pPr>
              <w:spacing w:after="0"/>
              <w:rPr>
                <w:rFonts w:ascii="Times New Roman" w:hAnsi="Times New Roman" w:cs="Times New Roman"/>
                <w:sz w:val="24"/>
                <w:szCs w:val="24"/>
              </w:rPr>
            </w:pPr>
            <w:r w:rsidRPr="001155F0">
              <w:rPr>
                <w:rFonts w:ascii="Times New Roman" w:hAnsi="Times New Roman" w:cs="Times New Roman"/>
                <w:sz w:val="24"/>
                <w:szCs w:val="24"/>
              </w:rPr>
              <w:t>Uniform Resource Name</w:t>
            </w:r>
          </w:p>
        </w:tc>
      </w:tr>
      <w:tr w:rsidR="006147D7" w:rsidRPr="001155F0" w:rsidTr="006147D7">
        <w:trPr>
          <w:cantSplit/>
          <w:jc w:val="center"/>
        </w:trPr>
        <w:tc>
          <w:tcPr>
            <w:tcW w:w="2988" w:type="dxa"/>
            <w:tcMar>
              <w:top w:w="43" w:type="dxa"/>
              <w:left w:w="115" w:type="dxa"/>
              <w:bottom w:w="43" w:type="dxa"/>
              <w:right w:w="115" w:type="dxa"/>
            </w:tcMar>
          </w:tcPr>
          <w:p w:rsidR="00575A30" w:rsidRPr="00A268A2" w:rsidRDefault="00575A30" w:rsidP="002B7B07">
            <w:pPr>
              <w:spacing w:after="0"/>
              <w:rPr>
                <w:rFonts w:ascii="Times New Roman" w:hAnsi="Times New Roman" w:cs="Times New Roman"/>
                <w:sz w:val="24"/>
                <w:szCs w:val="24"/>
              </w:rPr>
            </w:pPr>
            <w:r w:rsidRPr="00A268A2">
              <w:rPr>
                <w:rFonts w:ascii="Times New Roman" w:hAnsi="Times New Roman" w:cs="Times New Roman"/>
                <w:sz w:val="24"/>
                <w:szCs w:val="24"/>
              </w:rPr>
              <w:t>vCard</w:t>
            </w:r>
          </w:p>
        </w:tc>
        <w:tc>
          <w:tcPr>
            <w:tcW w:w="5868" w:type="dxa"/>
            <w:tcMar>
              <w:top w:w="43" w:type="dxa"/>
              <w:left w:w="115" w:type="dxa"/>
              <w:bottom w:w="43" w:type="dxa"/>
              <w:right w:w="115" w:type="dxa"/>
            </w:tcMar>
          </w:tcPr>
          <w:p w:rsidR="00575A30" w:rsidRPr="001155F0" w:rsidRDefault="00575A30" w:rsidP="002B7B07">
            <w:pPr>
              <w:spacing w:after="0"/>
              <w:rPr>
                <w:rFonts w:ascii="Times New Roman" w:hAnsi="Times New Roman" w:cs="Times New Roman"/>
                <w:sz w:val="24"/>
                <w:szCs w:val="24"/>
              </w:rPr>
            </w:pPr>
            <w:r w:rsidRPr="001155F0">
              <w:rPr>
                <w:rFonts w:ascii="Times New Roman" w:hAnsi="Times New Roman" w:cs="Times New Roman"/>
                <w:sz w:val="24"/>
                <w:szCs w:val="24"/>
              </w:rPr>
              <w:t>The generic term for an electronic, virtual information card that can be transferred between computers, PDAs, or other electronic devices through telephone lines, or e-mail networks, or infrared links.  vCard is a metadata tag required by the Army.</w:t>
            </w:r>
          </w:p>
        </w:tc>
      </w:tr>
      <w:tr w:rsidR="006147D7" w:rsidRPr="001155F0" w:rsidTr="006147D7">
        <w:trPr>
          <w:cantSplit/>
          <w:jc w:val="center"/>
        </w:trPr>
        <w:tc>
          <w:tcPr>
            <w:tcW w:w="2988" w:type="dxa"/>
            <w:tcMar>
              <w:top w:w="43" w:type="dxa"/>
              <w:left w:w="115" w:type="dxa"/>
              <w:bottom w:w="43" w:type="dxa"/>
              <w:right w:w="115" w:type="dxa"/>
            </w:tcMar>
          </w:tcPr>
          <w:p w:rsidR="00575A30" w:rsidRPr="00A104F8" w:rsidRDefault="00575A30" w:rsidP="002B7B07">
            <w:pPr>
              <w:spacing w:after="0"/>
              <w:rPr>
                <w:rFonts w:ascii="Times New Roman" w:hAnsi="Times New Roman" w:cs="Times New Roman"/>
                <w:sz w:val="24"/>
                <w:szCs w:val="24"/>
              </w:rPr>
            </w:pPr>
            <w:r>
              <w:rPr>
                <w:rFonts w:ascii="Times New Roman" w:hAnsi="Times New Roman" w:cs="Times New Roman"/>
                <w:sz w:val="24"/>
                <w:szCs w:val="24"/>
              </w:rPr>
              <w:t>WRT</w:t>
            </w:r>
          </w:p>
        </w:tc>
        <w:tc>
          <w:tcPr>
            <w:tcW w:w="5868" w:type="dxa"/>
            <w:tcMar>
              <w:top w:w="43" w:type="dxa"/>
              <w:left w:w="115" w:type="dxa"/>
              <w:bottom w:w="43" w:type="dxa"/>
              <w:right w:w="115" w:type="dxa"/>
            </w:tcMar>
          </w:tcPr>
          <w:p w:rsidR="00575A30" w:rsidRPr="001155F0" w:rsidRDefault="00575A30" w:rsidP="002B7B07">
            <w:pPr>
              <w:spacing w:after="0"/>
              <w:rPr>
                <w:rFonts w:ascii="Times New Roman" w:hAnsi="Times New Roman" w:cs="Times New Roman"/>
                <w:sz w:val="24"/>
                <w:szCs w:val="24"/>
              </w:rPr>
            </w:pPr>
            <w:r>
              <w:rPr>
                <w:rFonts w:ascii="Times New Roman" w:hAnsi="Times New Roman" w:cs="Times New Roman"/>
                <w:sz w:val="24"/>
                <w:szCs w:val="24"/>
              </w:rPr>
              <w:t xml:space="preserve">with respect to </w:t>
            </w:r>
          </w:p>
        </w:tc>
      </w:tr>
      <w:tr w:rsidR="006147D7" w:rsidRPr="001155F0" w:rsidTr="006147D7">
        <w:trPr>
          <w:cantSplit/>
          <w:jc w:val="center"/>
        </w:trPr>
        <w:tc>
          <w:tcPr>
            <w:tcW w:w="2988" w:type="dxa"/>
            <w:tcMar>
              <w:top w:w="43" w:type="dxa"/>
              <w:left w:w="115" w:type="dxa"/>
              <w:bottom w:w="43" w:type="dxa"/>
              <w:right w:w="115" w:type="dxa"/>
            </w:tcMar>
          </w:tcPr>
          <w:p w:rsidR="00575A30" w:rsidRPr="00A104F8" w:rsidRDefault="00575A30" w:rsidP="002B7B07">
            <w:pPr>
              <w:spacing w:after="0"/>
              <w:rPr>
                <w:rFonts w:ascii="Times New Roman" w:hAnsi="Times New Roman" w:cs="Times New Roman"/>
                <w:sz w:val="24"/>
                <w:szCs w:val="24"/>
              </w:rPr>
            </w:pPr>
            <w:r w:rsidRPr="00A104F8">
              <w:rPr>
                <w:rFonts w:ascii="Times New Roman" w:hAnsi="Times New Roman" w:cs="Times New Roman"/>
                <w:sz w:val="24"/>
                <w:szCs w:val="24"/>
              </w:rPr>
              <w:t>www</w:t>
            </w:r>
          </w:p>
        </w:tc>
        <w:tc>
          <w:tcPr>
            <w:tcW w:w="5868" w:type="dxa"/>
            <w:tcMar>
              <w:top w:w="43" w:type="dxa"/>
              <w:left w:w="115" w:type="dxa"/>
              <w:bottom w:w="43" w:type="dxa"/>
              <w:right w:w="115" w:type="dxa"/>
            </w:tcMar>
          </w:tcPr>
          <w:p w:rsidR="00575A30" w:rsidRPr="001155F0" w:rsidRDefault="00575A30" w:rsidP="002B7B07">
            <w:pPr>
              <w:spacing w:after="0"/>
              <w:rPr>
                <w:rFonts w:ascii="Times New Roman" w:hAnsi="Times New Roman" w:cs="Times New Roman"/>
                <w:sz w:val="24"/>
                <w:szCs w:val="24"/>
              </w:rPr>
            </w:pPr>
            <w:r w:rsidRPr="001155F0">
              <w:rPr>
                <w:rFonts w:ascii="Times New Roman" w:hAnsi="Times New Roman" w:cs="Times New Roman"/>
                <w:sz w:val="24"/>
                <w:szCs w:val="24"/>
              </w:rPr>
              <w:t>World Wide Web</w:t>
            </w:r>
          </w:p>
        </w:tc>
      </w:tr>
      <w:tr w:rsidR="006147D7" w:rsidRPr="001155F0" w:rsidTr="006147D7">
        <w:trPr>
          <w:cantSplit/>
          <w:jc w:val="center"/>
        </w:trPr>
        <w:tc>
          <w:tcPr>
            <w:tcW w:w="2988" w:type="dxa"/>
            <w:tcMar>
              <w:top w:w="43" w:type="dxa"/>
              <w:left w:w="115" w:type="dxa"/>
              <w:bottom w:w="43" w:type="dxa"/>
              <w:right w:w="115" w:type="dxa"/>
            </w:tcMar>
          </w:tcPr>
          <w:p w:rsidR="00575A30" w:rsidRPr="00A104F8" w:rsidRDefault="00575A30" w:rsidP="002B7B07">
            <w:pPr>
              <w:spacing w:after="0"/>
              <w:rPr>
                <w:rFonts w:ascii="Times New Roman" w:hAnsi="Times New Roman" w:cs="Times New Roman"/>
                <w:sz w:val="24"/>
                <w:szCs w:val="24"/>
              </w:rPr>
            </w:pPr>
            <w:r w:rsidRPr="00A104F8">
              <w:rPr>
                <w:rFonts w:ascii="Times New Roman" w:hAnsi="Times New Roman" w:cs="Times New Roman"/>
                <w:sz w:val="24"/>
                <w:szCs w:val="24"/>
              </w:rPr>
              <w:t>XML</w:t>
            </w:r>
          </w:p>
        </w:tc>
        <w:tc>
          <w:tcPr>
            <w:tcW w:w="5868" w:type="dxa"/>
            <w:tcMar>
              <w:top w:w="43" w:type="dxa"/>
              <w:left w:w="115" w:type="dxa"/>
              <w:bottom w:w="43" w:type="dxa"/>
              <w:right w:w="115" w:type="dxa"/>
            </w:tcMar>
          </w:tcPr>
          <w:p w:rsidR="00575A30" w:rsidRPr="001155F0" w:rsidRDefault="00575A30" w:rsidP="002B7B07">
            <w:pPr>
              <w:spacing w:after="0"/>
              <w:rPr>
                <w:rFonts w:ascii="Times New Roman" w:hAnsi="Times New Roman" w:cs="Times New Roman"/>
                <w:sz w:val="24"/>
                <w:szCs w:val="24"/>
              </w:rPr>
            </w:pPr>
            <w:r w:rsidRPr="001155F0">
              <w:rPr>
                <w:rFonts w:ascii="Times New Roman" w:hAnsi="Times New Roman" w:cs="Times New Roman"/>
                <w:sz w:val="24"/>
                <w:szCs w:val="24"/>
              </w:rPr>
              <w:t>eXtensible Markup Language</w:t>
            </w:r>
          </w:p>
        </w:tc>
      </w:tr>
    </w:tbl>
    <w:bookmarkEnd w:id="0"/>
    <w:bookmarkEnd w:id="1"/>
    <w:p w:rsidR="00844D15" w:rsidRPr="00844D15" w:rsidRDefault="007937EC" w:rsidP="00844D15">
      <w:pPr>
        <w:spacing w:after="120"/>
        <w:jc w:val="center"/>
        <w:rPr>
          <w:rFonts w:ascii="Times New Roman" w:hAnsi="Times New Roman" w:cs="Times New Roman"/>
          <w:sz w:val="20"/>
          <w:szCs w:val="20"/>
        </w:rPr>
      </w:pPr>
      <w:r>
        <w:rPr>
          <w:rFonts w:ascii="Times New Roman" w:hAnsi="Times New Roman" w:cs="Times New Roman"/>
          <w:sz w:val="20"/>
          <w:szCs w:val="20"/>
        </w:rPr>
        <w:t>Table</w:t>
      </w:r>
      <w:r w:rsidR="00844D15" w:rsidRPr="00844D15">
        <w:rPr>
          <w:rFonts w:ascii="Times New Roman" w:hAnsi="Times New Roman" w:cs="Times New Roman"/>
          <w:sz w:val="20"/>
          <w:szCs w:val="20"/>
        </w:rPr>
        <w:t xml:space="preserve"> </w:t>
      </w:r>
      <w:r w:rsidR="00844D15">
        <w:rPr>
          <w:rFonts w:ascii="Times New Roman" w:hAnsi="Times New Roman" w:cs="Times New Roman"/>
          <w:sz w:val="20"/>
          <w:szCs w:val="20"/>
        </w:rPr>
        <w:t>D.</w:t>
      </w:r>
      <w:r w:rsidR="00844D15" w:rsidRPr="00844D15">
        <w:rPr>
          <w:rFonts w:ascii="Times New Roman" w:hAnsi="Times New Roman" w:cs="Times New Roman"/>
          <w:sz w:val="20"/>
          <w:szCs w:val="20"/>
        </w:rPr>
        <w:t>1</w:t>
      </w:r>
    </w:p>
    <w:p w:rsidR="007F43AC" w:rsidRPr="00251B02" w:rsidRDefault="007F43AC" w:rsidP="005246B6">
      <w:pPr>
        <w:spacing w:after="0"/>
        <w:rPr>
          <w:rFonts w:ascii="Times New Roman" w:hAnsi="Times New Roman" w:cs="Times New Roman"/>
          <w:sz w:val="24"/>
          <w:szCs w:val="24"/>
        </w:rPr>
      </w:pPr>
    </w:p>
    <w:sectPr w:rsidR="007F43AC" w:rsidRPr="00251B02" w:rsidSect="00514CF1">
      <w:footerReference w:type="default" r:id="rId35"/>
      <w:pgSz w:w="12240" w:h="15840" w:code="1"/>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399" w:rsidRDefault="00A47399" w:rsidP="00A7101D">
      <w:pPr>
        <w:spacing w:after="0" w:line="240" w:lineRule="auto"/>
      </w:pPr>
      <w:r>
        <w:separator/>
      </w:r>
    </w:p>
  </w:endnote>
  <w:endnote w:type="continuationSeparator" w:id="0">
    <w:p w:rsidR="00A47399" w:rsidRDefault="00A47399" w:rsidP="00A710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Typewriter">
    <w:panose1 w:val="020B0509030504030204"/>
    <w:charset w:val="00"/>
    <w:family w:val="modern"/>
    <w:pitch w:val="fixed"/>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692949907"/>
      <w:docPartObj>
        <w:docPartGallery w:val="Page Numbers (Bottom of Page)"/>
        <w:docPartUnique/>
      </w:docPartObj>
    </w:sdtPr>
    <w:sdtContent>
      <w:p w:rsidR="00A47399" w:rsidRPr="00740D38" w:rsidRDefault="00A47399" w:rsidP="00740D38">
        <w:pPr>
          <w:pStyle w:val="Footer"/>
          <w:rPr>
            <w:rFonts w:ascii="Times New Roman" w:hAnsi="Times New Roman" w:cs="Times New Roman"/>
            <w:sz w:val="24"/>
            <w:szCs w:val="24"/>
          </w:rPr>
        </w:pPr>
        <w:r w:rsidRPr="00740D38">
          <w:rPr>
            <w:rFonts w:ascii="Times New Roman" w:hAnsi="Times New Roman" w:cs="Times New Roman"/>
            <w:sz w:val="24"/>
            <w:szCs w:val="24"/>
          </w:rPr>
          <w:t xml:space="preserve">Army Business Rules for </w:t>
        </w:r>
        <w:r>
          <w:rPr>
            <w:rFonts w:ascii="Times New Roman" w:hAnsi="Times New Roman" w:cs="Times New Roman"/>
            <w:sz w:val="24"/>
            <w:szCs w:val="24"/>
          </w:rPr>
          <w:t xml:space="preserve">SCORM® </w:t>
        </w:r>
        <w:r w:rsidRPr="00740D38">
          <w:rPr>
            <w:rFonts w:ascii="Times New Roman" w:hAnsi="Times New Roman" w:cs="Times New Roman"/>
            <w:sz w:val="24"/>
            <w:szCs w:val="24"/>
          </w:rPr>
          <w:t xml:space="preserve">2004 </w:t>
        </w:r>
        <w:r>
          <w:rPr>
            <w:rFonts w:ascii="Times New Roman" w:hAnsi="Times New Roman" w:cs="Times New Roman"/>
            <w:sz w:val="24"/>
            <w:szCs w:val="24"/>
          </w:rPr>
          <w:t>3</w:t>
        </w:r>
        <w:r w:rsidRPr="004C3495">
          <w:rPr>
            <w:rFonts w:ascii="Times New Roman" w:hAnsi="Times New Roman" w:cs="Times New Roman"/>
            <w:sz w:val="24"/>
            <w:szCs w:val="24"/>
            <w:vertAlign w:val="superscript"/>
          </w:rPr>
          <w:t>rd</w:t>
        </w:r>
        <w:r>
          <w:rPr>
            <w:rFonts w:ascii="Times New Roman" w:hAnsi="Times New Roman" w:cs="Times New Roman"/>
            <w:sz w:val="24"/>
            <w:szCs w:val="24"/>
          </w:rPr>
          <w:t xml:space="preserve"> Edition</w:t>
        </w:r>
        <w:r w:rsidRPr="00740D38">
          <w:rPr>
            <w:rFonts w:ascii="Times New Roman" w:hAnsi="Times New Roman" w:cs="Times New Roman"/>
            <w:sz w:val="24"/>
            <w:szCs w:val="24"/>
          </w:rPr>
          <w:t xml:space="preserve"> </w:t>
        </w:r>
        <w:r>
          <w:rPr>
            <w:rFonts w:ascii="Times New Roman" w:hAnsi="Times New Roman" w:cs="Times New Roman"/>
            <w:sz w:val="24"/>
            <w:szCs w:val="24"/>
          </w:rPr>
          <w:t>v.1</w:t>
        </w:r>
        <w:r w:rsidRPr="00740D38">
          <w:rPr>
            <w:rFonts w:ascii="Times New Roman" w:hAnsi="Times New Roman" w:cs="Times New Roman"/>
            <w:sz w:val="24"/>
            <w:szCs w:val="24"/>
          </w:rPr>
          <w:tab/>
          <w:t xml:space="preserve">Page </w:t>
        </w:r>
        <w:r w:rsidR="00370766" w:rsidRPr="00740D38">
          <w:rPr>
            <w:rFonts w:ascii="Times New Roman" w:hAnsi="Times New Roman" w:cs="Times New Roman"/>
            <w:sz w:val="24"/>
            <w:szCs w:val="24"/>
          </w:rPr>
          <w:fldChar w:fldCharType="begin"/>
        </w:r>
        <w:r w:rsidRPr="00740D38">
          <w:rPr>
            <w:rFonts w:ascii="Times New Roman" w:hAnsi="Times New Roman" w:cs="Times New Roman"/>
            <w:sz w:val="24"/>
            <w:szCs w:val="24"/>
          </w:rPr>
          <w:instrText xml:space="preserve"> PAGE   \* MERGEFORMAT </w:instrText>
        </w:r>
        <w:r w:rsidR="00370766" w:rsidRPr="00740D38">
          <w:rPr>
            <w:rFonts w:ascii="Times New Roman" w:hAnsi="Times New Roman" w:cs="Times New Roman"/>
            <w:sz w:val="24"/>
            <w:szCs w:val="24"/>
          </w:rPr>
          <w:fldChar w:fldCharType="separate"/>
        </w:r>
        <w:r w:rsidR="003950FD">
          <w:rPr>
            <w:rFonts w:ascii="Times New Roman" w:hAnsi="Times New Roman" w:cs="Times New Roman"/>
            <w:noProof/>
            <w:sz w:val="24"/>
            <w:szCs w:val="24"/>
          </w:rPr>
          <w:t>11</w:t>
        </w:r>
        <w:r w:rsidR="00370766" w:rsidRPr="00740D38">
          <w:rPr>
            <w:rFonts w:ascii="Times New Roman" w:hAnsi="Times New Roman" w:cs="Times New Roman"/>
            <w:sz w:val="24"/>
            <w:szCs w:val="24"/>
          </w:rPr>
          <w:fldChar w:fldCharType="end"/>
        </w:r>
      </w:p>
    </w:sdtContent>
  </w:sdt>
  <w:p w:rsidR="00A47399" w:rsidRDefault="00A473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399" w:rsidRDefault="00A47399" w:rsidP="00A7101D">
      <w:pPr>
        <w:spacing w:after="0" w:line="240" w:lineRule="auto"/>
      </w:pPr>
      <w:r>
        <w:separator/>
      </w:r>
    </w:p>
  </w:footnote>
  <w:footnote w:type="continuationSeparator" w:id="0">
    <w:p w:rsidR="00A47399" w:rsidRDefault="00A47399" w:rsidP="00A7101D">
      <w:pPr>
        <w:spacing w:after="0" w:line="240" w:lineRule="auto"/>
      </w:pPr>
      <w:r>
        <w:continuationSeparator/>
      </w:r>
    </w:p>
  </w:footnote>
  <w:footnote w:id="1">
    <w:p w:rsidR="00A47399" w:rsidRPr="00260726" w:rsidRDefault="00A47399" w:rsidP="004B66B4">
      <w:pPr>
        <w:pStyle w:val="CommentText"/>
        <w:rPr>
          <w:rFonts w:ascii="Times New Roman" w:hAnsi="Times New Roman" w:cs="Times New Roman"/>
        </w:rPr>
      </w:pPr>
      <w:r w:rsidRPr="00260726">
        <w:rPr>
          <w:rStyle w:val="FootnoteReference"/>
          <w:rFonts w:ascii="Times New Roman" w:hAnsi="Times New Roman" w:cs="Times New Roman"/>
        </w:rPr>
        <w:footnoteRef/>
      </w:r>
      <w:r w:rsidRPr="00260726">
        <w:rPr>
          <w:rFonts w:ascii="Times New Roman" w:hAnsi="Times New Roman" w:cs="Times New Roman"/>
        </w:rPr>
        <w:t xml:space="preserve"> 4.2.9 “Interactions” SCORM® 2004 3rd EDITION Sharable Content Object Reference Model Run-Time Environment NOVEMBER 16, 2006 VERSION 1.0</w:t>
      </w:r>
    </w:p>
    <w:p w:rsidR="00A47399" w:rsidRDefault="00A47399" w:rsidP="004B66B4">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E472B"/>
    <w:multiLevelType w:val="multilevel"/>
    <w:tmpl w:val="7744EFFE"/>
    <w:lvl w:ilvl="0">
      <w:start w:val="1"/>
      <w:numFmt w:val="decimal"/>
      <w:lvlText w:val="%1."/>
      <w:lvlJc w:val="left"/>
      <w:pPr>
        <w:ind w:left="360" w:hanging="360"/>
      </w:pPr>
      <w:rPr>
        <w:rFonts w:hint="default"/>
        <w:b/>
        <w:sz w:val="32"/>
        <w:szCs w:val="32"/>
      </w:rPr>
    </w:lvl>
    <w:lvl w:ilvl="1">
      <w:start w:val="4"/>
      <w:numFmt w:val="decimal"/>
      <w:isLgl/>
      <w:lvlText w:val="%1.%2"/>
      <w:lvlJc w:val="left"/>
      <w:pPr>
        <w:ind w:left="720" w:hanging="720"/>
      </w:pPr>
      <w:rPr>
        <w:rFonts w:hint="default"/>
        <w:b/>
        <w:sz w:val="26"/>
        <w:szCs w:val="26"/>
      </w:rPr>
    </w:lvl>
    <w:lvl w:ilvl="2">
      <w:start w:val="1"/>
      <w:numFmt w:val="decimal"/>
      <w:isLgl/>
      <w:lvlText w:val="%1.%2.%3"/>
      <w:lvlJc w:val="left"/>
      <w:pPr>
        <w:ind w:left="81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nsid w:val="059F4344"/>
    <w:multiLevelType w:val="hybridMultilevel"/>
    <w:tmpl w:val="53A8BF70"/>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
    <w:nsid w:val="061340FB"/>
    <w:multiLevelType w:val="hybridMultilevel"/>
    <w:tmpl w:val="26C4A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693FA1"/>
    <w:multiLevelType w:val="hybridMultilevel"/>
    <w:tmpl w:val="85C20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3F36F6"/>
    <w:multiLevelType w:val="hybridMultilevel"/>
    <w:tmpl w:val="53A69108"/>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0F3762CD"/>
    <w:multiLevelType w:val="hybridMultilevel"/>
    <w:tmpl w:val="3E1039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2C67061"/>
    <w:multiLevelType w:val="hybridMultilevel"/>
    <w:tmpl w:val="F5C08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5D56E0"/>
    <w:multiLevelType w:val="hybridMultilevel"/>
    <w:tmpl w:val="F8A4756C"/>
    <w:lvl w:ilvl="0" w:tplc="FABEF73E">
      <w:start w:val="1"/>
      <w:numFmt w:val="bullet"/>
      <w:lvlText w:val=""/>
      <w:lvlJc w:val="left"/>
      <w:pPr>
        <w:tabs>
          <w:tab w:val="num" w:pos="720"/>
        </w:tabs>
        <w:ind w:left="720" w:hanging="360"/>
      </w:pPr>
      <w:rPr>
        <w:rFonts w:ascii="Symbol" w:hAnsi="Symbol" w:hint="default"/>
      </w:rPr>
    </w:lvl>
    <w:lvl w:ilvl="1" w:tplc="905829DE">
      <w:start w:val="1"/>
      <w:numFmt w:val="decimal"/>
      <w:lvlText w:val="%2."/>
      <w:lvlJc w:val="left"/>
      <w:pPr>
        <w:tabs>
          <w:tab w:val="num" w:pos="1440"/>
        </w:tabs>
        <w:ind w:left="1440" w:hanging="360"/>
      </w:pPr>
    </w:lvl>
    <w:lvl w:ilvl="2" w:tplc="77EAC496">
      <w:start w:val="1"/>
      <w:numFmt w:val="decimal"/>
      <w:lvlText w:val="%3."/>
      <w:lvlJc w:val="left"/>
      <w:pPr>
        <w:tabs>
          <w:tab w:val="num" w:pos="2160"/>
        </w:tabs>
        <w:ind w:left="2160" w:hanging="360"/>
      </w:pPr>
    </w:lvl>
    <w:lvl w:ilvl="3" w:tplc="69FC8796">
      <w:start w:val="1"/>
      <w:numFmt w:val="decimal"/>
      <w:lvlText w:val="%4."/>
      <w:lvlJc w:val="left"/>
      <w:pPr>
        <w:tabs>
          <w:tab w:val="num" w:pos="2880"/>
        </w:tabs>
        <w:ind w:left="2880" w:hanging="360"/>
      </w:pPr>
    </w:lvl>
    <w:lvl w:ilvl="4" w:tplc="2D60171E">
      <w:start w:val="1"/>
      <w:numFmt w:val="decimal"/>
      <w:lvlText w:val="%5."/>
      <w:lvlJc w:val="left"/>
      <w:pPr>
        <w:tabs>
          <w:tab w:val="num" w:pos="3600"/>
        </w:tabs>
        <w:ind w:left="3600" w:hanging="360"/>
      </w:pPr>
    </w:lvl>
    <w:lvl w:ilvl="5" w:tplc="5D36762A">
      <w:start w:val="1"/>
      <w:numFmt w:val="decimal"/>
      <w:lvlText w:val="%6."/>
      <w:lvlJc w:val="left"/>
      <w:pPr>
        <w:tabs>
          <w:tab w:val="num" w:pos="4320"/>
        </w:tabs>
        <w:ind w:left="4320" w:hanging="360"/>
      </w:pPr>
    </w:lvl>
    <w:lvl w:ilvl="6" w:tplc="9EF4889A">
      <w:start w:val="1"/>
      <w:numFmt w:val="decimal"/>
      <w:lvlText w:val="%7."/>
      <w:lvlJc w:val="left"/>
      <w:pPr>
        <w:tabs>
          <w:tab w:val="num" w:pos="5040"/>
        </w:tabs>
        <w:ind w:left="5040" w:hanging="360"/>
      </w:pPr>
    </w:lvl>
    <w:lvl w:ilvl="7" w:tplc="04187D72">
      <w:start w:val="1"/>
      <w:numFmt w:val="decimal"/>
      <w:lvlText w:val="%8."/>
      <w:lvlJc w:val="left"/>
      <w:pPr>
        <w:tabs>
          <w:tab w:val="num" w:pos="5760"/>
        </w:tabs>
        <w:ind w:left="5760" w:hanging="360"/>
      </w:pPr>
    </w:lvl>
    <w:lvl w:ilvl="8" w:tplc="EF4A8D0E">
      <w:start w:val="1"/>
      <w:numFmt w:val="decimal"/>
      <w:lvlText w:val="%9."/>
      <w:lvlJc w:val="left"/>
      <w:pPr>
        <w:tabs>
          <w:tab w:val="num" w:pos="6480"/>
        </w:tabs>
        <w:ind w:left="6480" w:hanging="360"/>
      </w:pPr>
    </w:lvl>
  </w:abstractNum>
  <w:abstractNum w:abstractNumId="8">
    <w:nsid w:val="1ED80791"/>
    <w:multiLevelType w:val="hybridMultilevel"/>
    <w:tmpl w:val="E8A6D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2F49B1"/>
    <w:multiLevelType w:val="hybridMultilevel"/>
    <w:tmpl w:val="B9523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B1017F"/>
    <w:multiLevelType w:val="multilevel"/>
    <w:tmpl w:val="C888BEDE"/>
    <w:lvl w:ilvl="0">
      <w:start w:val="2"/>
      <w:numFmt w:val="decimal"/>
      <w:lvlText w:val="%1.1.1"/>
      <w:lvlJc w:val="left"/>
      <w:pPr>
        <w:tabs>
          <w:tab w:val="num" w:pos="432"/>
        </w:tabs>
        <w:ind w:left="432" w:hanging="432"/>
      </w:pPr>
      <w:rPr>
        <w:rFonts w:hint="default"/>
      </w:rPr>
    </w:lvl>
    <w:lvl w:ilvl="1">
      <w:start w:val="1"/>
      <w:numFmt w:val="decimal"/>
      <w:lvlText w:val="%2.1"/>
      <w:lvlJc w:val="left"/>
      <w:pPr>
        <w:tabs>
          <w:tab w:val="num" w:pos="2196"/>
        </w:tabs>
        <w:ind w:left="2196" w:hanging="576"/>
      </w:pPr>
      <w:rPr>
        <w:rFonts w:hint="default"/>
        <w:b/>
      </w:rPr>
    </w:lvl>
    <w:lvl w:ilvl="2">
      <w:start w:val="2"/>
      <w:numFmt w:val="decimal"/>
      <w:lvlText w:val="%1.%2.%3"/>
      <w:lvlJc w:val="left"/>
      <w:pPr>
        <w:tabs>
          <w:tab w:val="num" w:pos="1080"/>
        </w:tabs>
        <w:ind w:left="0" w:firstLine="0"/>
      </w:pPr>
      <w:rPr>
        <w:rFonts w:hint="default"/>
      </w:rPr>
    </w:lvl>
    <w:lvl w:ilvl="3">
      <w:start w:val="1"/>
      <w:numFmt w:val="decimal"/>
      <w:pStyle w:val="Heading4"/>
      <w:lvlText w:val="%1.%2.%3.%4"/>
      <w:lvlJc w:val="left"/>
      <w:pPr>
        <w:tabs>
          <w:tab w:val="num" w:pos="1404"/>
        </w:tabs>
        <w:ind w:left="1404" w:hanging="864"/>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nsid w:val="2DE618FC"/>
    <w:multiLevelType w:val="hybridMultilevel"/>
    <w:tmpl w:val="55C254C0"/>
    <w:lvl w:ilvl="0" w:tplc="0409000F">
      <w:start w:val="1"/>
      <w:numFmt w:val="decimal"/>
      <w:lvlText w:val="%1."/>
      <w:lvlJc w:val="left"/>
      <w:pPr>
        <w:tabs>
          <w:tab w:val="num" w:pos="720"/>
        </w:tabs>
        <w:ind w:left="720" w:hanging="360"/>
      </w:pPr>
    </w:lvl>
    <w:lvl w:ilvl="1" w:tplc="04090019">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FD06A8F"/>
    <w:multiLevelType w:val="hybridMultilevel"/>
    <w:tmpl w:val="5D00675C"/>
    <w:lvl w:ilvl="0" w:tplc="FFFFFFFF">
      <w:start w:val="1"/>
      <w:numFmt w:val="bullet"/>
      <w:lvlText w:val=""/>
      <w:lvlJc w:val="left"/>
      <w:pPr>
        <w:tabs>
          <w:tab w:val="num" w:pos="720"/>
        </w:tabs>
        <w:ind w:left="720" w:hanging="360"/>
      </w:pPr>
      <w:rPr>
        <w:rFonts w:ascii="Symbol" w:hAnsi="Symbol" w:hint="default"/>
      </w:rPr>
    </w:lvl>
    <w:lvl w:ilvl="1" w:tplc="FA24BD48"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305B46D5"/>
    <w:multiLevelType w:val="hybridMultilevel"/>
    <w:tmpl w:val="15E2D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8C2608"/>
    <w:multiLevelType w:val="hybridMultilevel"/>
    <w:tmpl w:val="6D5E2E6A"/>
    <w:lvl w:ilvl="0" w:tplc="0BDC593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89A3D3C"/>
    <w:multiLevelType w:val="hybridMultilevel"/>
    <w:tmpl w:val="DFBCB994"/>
    <w:lvl w:ilvl="0" w:tplc="74AECC84">
      <w:start w:val="1"/>
      <w:numFmt w:val="upperLetter"/>
      <w:lvlText w:val="Appendix %1"/>
      <w:lvlJc w:val="left"/>
      <w:pPr>
        <w:tabs>
          <w:tab w:val="num" w:pos="1440"/>
        </w:tabs>
        <w:ind w:left="1440" w:hanging="360"/>
      </w:pPr>
      <w:rPr>
        <w:rFonts w:hint="default"/>
      </w:rPr>
    </w:lvl>
    <w:lvl w:ilvl="1" w:tplc="6F72FB90" w:tentative="1">
      <w:start w:val="1"/>
      <w:numFmt w:val="lowerLetter"/>
      <w:lvlText w:val="%2."/>
      <w:lvlJc w:val="left"/>
      <w:pPr>
        <w:tabs>
          <w:tab w:val="num" w:pos="2160"/>
        </w:tabs>
        <w:ind w:left="2160" w:hanging="360"/>
      </w:pPr>
    </w:lvl>
    <w:lvl w:ilvl="2" w:tplc="6DB4F9C8" w:tentative="1">
      <w:start w:val="1"/>
      <w:numFmt w:val="lowerRoman"/>
      <w:lvlText w:val="%3."/>
      <w:lvlJc w:val="right"/>
      <w:pPr>
        <w:tabs>
          <w:tab w:val="num" w:pos="2880"/>
        </w:tabs>
        <w:ind w:left="2880" w:hanging="180"/>
      </w:pPr>
    </w:lvl>
    <w:lvl w:ilvl="3" w:tplc="387C6D00" w:tentative="1">
      <w:start w:val="1"/>
      <w:numFmt w:val="decimal"/>
      <w:lvlText w:val="%4."/>
      <w:lvlJc w:val="left"/>
      <w:pPr>
        <w:tabs>
          <w:tab w:val="num" w:pos="3600"/>
        </w:tabs>
        <w:ind w:left="3600" w:hanging="360"/>
      </w:pPr>
    </w:lvl>
    <w:lvl w:ilvl="4" w:tplc="0CCC6894" w:tentative="1">
      <w:start w:val="1"/>
      <w:numFmt w:val="lowerLetter"/>
      <w:lvlText w:val="%5."/>
      <w:lvlJc w:val="left"/>
      <w:pPr>
        <w:tabs>
          <w:tab w:val="num" w:pos="4320"/>
        </w:tabs>
        <w:ind w:left="4320" w:hanging="360"/>
      </w:pPr>
    </w:lvl>
    <w:lvl w:ilvl="5" w:tplc="79B80506" w:tentative="1">
      <w:start w:val="1"/>
      <w:numFmt w:val="lowerRoman"/>
      <w:lvlText w:val="%6."/>
      <w:lvlJc w:val="right"/>
      <w:pPr>
        <w:tabs>
          <w:tab w:val="num" w:pos="5040"/>
        </w:tabs>
        <w:ind w:left="5040" w:hanging="180"/>
      </w:pPr>
    </w:lvl>
    <w:lvl w:ilvl="6" w:tplc="07CA4C62" w:tentative="1">
      <w:start w:val="1"/>
      <w:numFmt w:val="decimal"/>
      <w:lvlText w:val="%7."/>
      <w:lvlJc w:val="left"/>
      <w:pPr>
        <w:tabs>
          <w:tab w:val="num" w:pos="5760"/>
        </w:tabs>
        <w:ind w:left="5760" w:hanging="360"/>
      </w:pPr>
    </w:lvl>
    <w:lvl w:ilvl="7" w:tplc="9D92875E" w:tentative="1">
      <w:start w:val="1"/>
      <w:numFmt w:val="lowerLetter"/>
      <w:lvlText w:val="%8."/>
      <w:lvlJc w:val="left"/>
      <w:pPr>
        <w:tabs>
          <w:tab w:val="num" w:pos="6480"/>
        </w:tabs>
        <w:ind w:left="6480" w:hanging="360"/>
      </w:pPr>
    </w:lvl>
    <w:lvl w:ilvl="8" w:tplc="BB705504" w:tentative="1">
      <w:start w:val="1"/>
      <w:numFmt w:val="lowerRoman"/>
      <w:lvlText w:val="%9."/>
      <w:lvlJc w:val="right"/>
      <w:pPr>
        <w:tabs>
          <w:tab w:val="num" w:pos="7200"/>
        </w:tabs>
        <w:ind w:left="7200" w:hanging="180"/>
      </w:pPr>
    </w:lvl>
  </w:abstractNum>
  <w:abstractNum w:abstractNumId="16">
    <w:nsid w:val="390376ED"/>
    <w:multiLevelType w:val="hybridMultilevel"/>
    <w:tmpl w:val="6F6C01D6"/>
    <w:lvl w:ilvl="0" w:tplc="6194F39E">
      <w:start w:val="1"/>
      <w:numFmt w:val="bullet"/>
      <w:lvlText w:val=""/>
      <w:lvlJc w:val="left"/>
      <w:pPr>
        <w:tabs>
          <w:tab w:val="num" w:pos="1440"/>
        </w:tabs>
        <w:ind w:left="1440" w:hanging="360"/>
      </w:pPr>
      <w:rPr>
        <w:rFonts w:ascii="Symbol" w:hAnsi="Symbol" w:hint="default"/>
      </w:rPr>
    </w:lvl>
    <w:lvl w:ilvl="1" w:tplc="04090019" w:tentative="1">
      <w:start w:val="1"/>
      <w:numFmt w:val="bullet"/>
      <w:lvlText w:val="o"/>
      <w:lvlJc w:val="left"/>
      <w:pPr>
        <w:tabs>
          <w:tab w:val="num" w:pos="2160"/>
        </w:tabs>
        <w:ind w:left="2160" w:hanging="360"/>
      </w:pPr>
      <w:rPr>
        <w:rFonts w:ascii="Courier New" w:hAnsi="Courier New" w:cs="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7">
    <w:nsid w:val="390415B2"/>
    <w:multiLevelType w:val="hybridMultilevel"/>
    <w:tmpl w:val="E3FCE80C"/>
    <w:lvl w:ilvl="0" w:tplc="A4968D6A">
      <w:start w:val="1"/>
      <w:numFmt w:val="bullet"/>
      <w:lvlText w:val=""/>
      <w:lvlJc w:val="left"/>
      <w:pPr>
        <w:tabs>
          <w:tab w:val="num" w:pos="720"/>
        </w:tabs>
        <w:ind w:left="720" w:hanging="360"/>
      </w:pPr>
      <w:rPr>
        <w:rFonts w:ascii="Symbol" w:hAnsi="Symbol" w:hint="default"/>
        <w:sz w:val="24"/>
        <w:szCs w:val="24"/>
      </w:rPr>
    </w:lvl>
    <w:lvl w:ilvl="1" w:tplc="996A059C">
      <w:start w:val="1"/>
      <w:numFmt w:val="decimal"/>
      <w:lvlText w:val="%2."/>
      <w:lvlJc w:val="left"/>
      <w:pPr>
        <w:tabs>
          <w:tab w:val="num" w:pos="1440"/>
        </w:tabs>
        <w:ind w:left="1440" w:hanging="360"/>
      </w:pPr>
    </w:lvl>
    <w:lvl w:ilvl="2" w:tplc="70889868">
      <w:start w:val="1"/>
      <w:numFmt w:val="decimal"/>
      <w:lvlText w:val="%3."/>
      <w:lvlJc w:val="left"/>
      <w:pPr>
        <w:tabs>
          <w:tab w:val="num" w:pos="2160"/>
        </w:tabs>
        <w:ind w:left="2160" w:hanging="360"/>
      </w:pPr>
    </w:lvl>
    <w:lvl w:ilvl="3" w:tplc="4358EA9A">
      <w:start w:val="1"/>
      <w:numFmt w:val="decimal"/>
      <w:lvlText w:val="%4."/>
      <w:lvlJc w:val="left"/>
      <w:pPr>
        <w:tabs>
          <w:tab w:val="num" w:pos="2880"/>
        </w:tabs>
        <w:ind w:left="2880" w:hanging="360"/>
      </w:pPr>
    </w:lvl>
    <w:lvl w:ilvl="4" w:tplc="C524ABC2">
      <w:start w:val="1"/>
      <w:numFmt w:val="decimal"/>
      <w:lvlText w:val="%5."/>
      <w:lvlJc w:val="left"/>
      <w:pPr>
        <w:tabs>
          <w:tab w:val="num" w:pos="3600"/>
        </w:tabs>
        <w:ind w:left="3600" w:hanging="360"/>
      </w:pPr>
    </w:lvl>
    <w:lvl w:ilvl="5" w:tplc="A628DECE">
      <w:start w:val="1"/>
      <w:numFmt w:val="decimal"/>
      <w:lvlText w:val="%6."/>
      <w:lvlJc w:val="left"/>
      <w:pPr>
        <w:tabs>
          <w:tab w:val="num" w:pos="4320"/>
        </w:tabs>
        <w:ind w:left="4320" w:hanging="360"/>
      </w:pPr>
    </w:lvl>
    <w:lvl w:ilvl="6" w:tplc="298C68F4">
      <w:start w:val="1"/>
      <w:numFmt w:val="decimal"/>
      <w:lvlText w:val="%7."/>
      <w:lvlJc w:val="left"/>
      <w:pPr>
        <w:tabs>
          <w:tab w:val="num" w:pos="5040"/>
        </w:tabs>
        <w:ind w:left="5040" w:hanging="360"/>
      </w:pPr>
    </w:lvl>
    <w:lvl w:ilvl="7" w:tplc="D9DA36CA">
      <w:start w:val="1"/>
      <w:numFmt w:val="decimal"/>
      <w:lvlText w:val="%8."/>
      <w:lvlJc w:val="left"/>
      <w:pPr>
        <w:tabs>
          <w:tab w:val="num" w:pos="5760"/>
        </w:tabs>
        <w:ind w:left="5760" w:hanging="360"/>
      </w:pPr>
    </w:lvl>
    <w:lvl w:ilvl="8" w:tplc="49B05B00">
      <w:start w:val="1"/>
      <w:numFmt w:val="decimal"/>
      <w:lvlText w:val="%9."/>
      <w:lvlJc w:val="left"/>
      <w:pPr>
        <w:tabs>
          <w:tab w:val="num" w:pos="6480"/>
        </w:tabs>
        <w:ind w:left="6480" w:hanging="360"/>
      </w:pPr>
    </w:lvl>
  </w:abstractNum>
  <w:abstractNum w:abstractNumId="18">
    <w:nsid w:val="3E562354"/>
    <w:multiLevelType w:val="hybridMultilevel"/>
    <w:tmpl w:val="0CE88534"/>
    <w:lvl w:ilvl="0" w:tplc="5E72B5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0315B16"/>
    <w:multiLevelType w:val="hybridMultilevel"/>
    <w:tmpl w:val="2A0ECC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EF54BF"/>
    <w:multiLevelType w:val="multilevel"/>
    <w:tmpl w:val="D5861348"/>
    <w:lvl w:ilvl="0">
      <w:start w:val="1"/>
      <w:numFmt w:val="decimal"/>
      <w:pStyle w:val="Heading1"/>
      <w:lvlText w:val="%1."/>
      <w:lvlJc w:val="left"/>
      <w:pPr>
        <w:ind w:left="900" w:hanging="360"/>
      </w:pPr>
      <w:rPr>
        <w:rFonts w:hint="default"/>
        <w:b/>
      </w:rPr>
    </w:lvl>
    <w:lvl w:ilvl="1">
      <w:start w:val="1"/>
      <w:numFmt w:val="decimal"/>
      <w:pStyle w:val="Heading2"/>
      <w:isLgl/>
      <w:lvlText w:val="%1.%2"/>
      <w:lvlJc w:val="left"/>
      <w:pPr>
        <w:ind w:left="810" w:hanging="360"/>
      </w:pPr>
      <w:rPr>
        <w:rFonts w:hint="default"/>
      </w:rPr>
    </w:lvl>
    <w:lvl w:ilvl="2">
      <w:start w:val="1"/>
      <w:numFmt w:val="decimal"/>
      <w:pStyle w:val="Heading3"/>
      <w:isLgl/>
      <w:lvlText w:val="%1.%2.%3"/>
      <w:lvlJc w:val="left"/>
      <w:pPr>
        <w:ind w:left="720" w:hanging="720"/>
      </w:pPr>
      <w:rPr>
        <w:rFonts w:hint="default"/>
      </w:rPr>
    </w:lvl>
    <w:lvl w:ilvl="3">
      <w:start w:val="1"/>
      <w:numFmt w:val="decimal"/>
      <w:isLgl/>
      <w:lvlText w:val="%1.%2.%3.%4"/>
      <w:lvlJc w:val="left"/>
      <w:pPr>
        <w:ind w:left="4860" w:hanging="720"/>
      </w:pPr>
      <w:rPr>
        <w:rFonts w:hint="default"/>
      </w:rPr>
    </w:lvl>
    <w:lvl w:ilvl="4">
      <w:start w:val="1"/>
      <w:numFmt w:val="decimal"/>
      <w:isLgl/>
      <w:lvlText w:val="%1.%2.%3.%4.%5"/>
      <w:lvlJc w:val="left"/>
      <w:pPr>
        <w:ind w:left="6480" w:hanging="1080"/>
      </w:pPr>
      <w:rPr>
        <w:rFonts w:hint="default"/>
      </w:rPr>
    </w:lvl>
    <w:lvl w:ilvl="5">
      <w:start w:val="1"/>
      <w:numFmt w:val="decimal"/>
      <w:isLgl/>
      <w:lvlText w:val="%1.%2.%3.%4.%5.%6"/>
      <w:lvlJc w:val="left"/>
      <w:pPr>
        <w:ind w:left="8100" w:hanging="1440"/>
      </w:pPr>
      <w:rPr>
        <w:rFonts w:hint="default"/>
      </w:rPr>
    </w:lvl>
    <w:lvl w:ilvl="6">
      <w:start w:val="1"/>
      <w:numFmt w:val="decimal"/>
      <w:isLgl/>
      <w:lvlText w:val="%1.%2.%3.%4.%5.%6.%7"/>
      <w:lvlJc w:val="left"/>
      <w:pPr>
        <w:ind w:left="9360" w:hanging="1440"/>
      </w:pPr>
      <w:rPr>
        <w:rFonts w:hint="default"/>
      </w:rPr>
    </w:lvl>
    <w:lvl w:ilvl="7">
      <w:start w:val="1"/>
      <w:numFmt w:val="decimal"/>
      <w:isLgl/>
      <w:lvlText w:val="%1.%2.%3.%4.%5.%6.%7.%8"/>
      <w:lvlJc w:val="left"/>
      <w:pPr>
        <w:ind w:left="10980" w:hanging="1800"/>
      </w:pPr>
      <w:rPr>
        <w:rFonts w:hint="default"/>
      </w:rPr>
    </w:lvl>
    <w:lvl w:ilvl="8">
      <w:start w:val="1"/>
      <w:numFmt w:val="decimal"/>
      <w:isLgl/>
      <w:lvlText w:val="%1.%2.%3.%4.%5.%6.%7.%8.%9"/>
      <w:lvlJc w:val="left"/>
      <w:pPr>
        <w:ind w:left="12240" w:hanging="1800"/>
      </w:pPr>
      <w:rPr>
        <w:rFonts w:hint="default"/>
      </w:rPr>
    </w:lvl>
  </w:abstractNum>
  <w:abstractNum w:abstractNumId="21">
    <w:nsid w:val="47344E36"/>
    <w:multiLevelType w:val="hybridMultilevel"/>
    <w:tmpl w:val="8A8EF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727C76"/>
    <w:multiLevelType w:val="hybridMultilevel"/>
    <w:tmpl w:val="000E8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032708"/>
    <w:multiLevelType w:val="hybridMultilevel"/>
    <w:tmpl w:val="4B22C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4E4AE6"/>
    <w:multiLevelType w:val="hybridMultilevel"/>
    <w:tmpl w:val="EEB64816"/>
    <w:lvl w:ilvl="0" w:tplc="496AF85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2E51B8"/>
    <w:multiLevelType w:val="hybridMultilevel"/>
    <w:tmpl w:val="9D346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6B3C8B"/>
    <w:multiLevelType w:val="hybridMultilevel"/>
    <w:tmpl w:val="C834F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923823"/>
    <w:multiLevelType w:val="hybridMultilevel"/>
    <w:tmpl w:val="C1902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AD2933"/>
    <w:multiLevelType w:val="hybridMultilevel"/>
    <w:tmpl w:val="88686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4254B5"/>
    <w:multiLevelType w:val="hybridMultilevel"/>
    <w:tmpl w:val="9D346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552DA1"/>
    <w:multiLevelType w:val="hybridMultilevel"/>
    <w:tmpl w:val="995AAC0E"/>
    <w:lvl w:ilvl="0" w:tplc="09AEB194">
      <w:start w:val="1"/>
      <w:numFmt w:val="lowerLetter"/>
      <w:lvlText w:val="%1)."/>
      <w:lvlJc w:val="left"/>
      <w:pPr>
        <w:tabs>
          <w:tab w:val="num" w:pos="1080"/>
        </w:tabs>
        <w:ind w:left="1080" w:hanging="360"/>
      </w:pPr>
      <w:rPr>
        <w:rFonts w:hint="default"/>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31">
    <w:nsid w:val="68E159A4"/>
    <w:multiLevelType w:val="hybridMultilevel"/>
    <w:tmpl w:val="61544C1C"/>
    <w:lvl w:ilvl="0" w:tplc="5DCCBE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D2B4EA2"/>
    <w:multiLevelType w:val="hybridMultilevel"/>
    <w:tmpl w:val="9D346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5D178A"/>
    <w:multiLevelType w:val="hybridMultilevel"/>
    <w:tmpl w:val="68CAA4A6"/>
    <w:lvl w:ilvl="0" w:tplc="07B407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7"/>
  </w:num>
  <w:num w:numId="4">
    <w:abstractNumId w:val="10"/>
  </w:num>
  <w:num w:numId="5">
    <w:abstractNumId w:val="5"/>
  </w:num>
  <w:num w:numId="6">
    <w:abstractNumId w:val="16"/>
  </w:num>
  <w:num w:numId="7">
    <w:abstractNumId w:val="15"/>
  </w:num>
  <w:num w:numId="8">
    <w:abstractNumId w:val="31"/>
  </w:num>
  <w:num w:numId="9">
    <w:abstractNumId w:val="30"/>
  </w:num>
  <w:num w:numId="10">
    <w:abstractNumId w:val="33"/>
  </w:num>
  <w:num w:numId="11">
    <w:abstractNumId w:val="18"/>
  </w:num>
  <w:num w:numId="12">
    <w:abstractNumId w:val="14"/>
  </w:num>
  <w:num w:numId="13">
    <w:abstractNumId w:val="12"/>
  </w:num>
  <w:num w:numId="14">
    <w:abstractNumId w:val="20"/>
  </w:num>
  <w:num w:numId="15">
    <w:abstractNumId w:val="1"/>
  </w:num>
  <w:num w:numId="16">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5"/>
  </w:num>
  <w:num w:numId="21">
    <w:abstractNumId w:val="28"/>
  </w:num>
  <w:num w:numId="22">
    <w:abstractNumId w:val="19"/>
  </w:num>
  <w:num w:numId="23">
    <w:abstractNumId w:val="3"/>
  </w:num>
  <w:num w:numId="24">
    <w:abstractNumId w:val="6"/>
  </w:num>
  <w:num w:numId="25">
    <w:abstractNumId w:val="2"/>
  </w:num>
  <w:num w:numId="26">
    <w:abstractNumId w:val="23"/>
  </w:num>
  <w:num w:numId="27">
    <w:abstractNumId w:val="21"/>
  </w:num>
  <w:num w:numId="28">
    <w:abstractNumId w:val="13"/>
  </w:num>
  <w:num w:numId="29">
    <w:abstractNumId w:val="0"/>
    <w:lvlOverride w:ilvl="0">
      <w:startOverride w:val="5"/>
    </w:lvlOverride>
    <w:lvlOverride w:ilvl="1">
      <w:startOverride w:val="1"/>
    </w:lvlOverride>
  </w:num>
  <w:num w:numId="30">
    <w:abstractNumId w:val="32"/>
  </w:num>
  <w:num w:numId="31">
    <w:abstractNumId w:val="29"/>
  </w:num>
  <w:num w:numId="32">
    <w:abstractNumId w:val="11"/>
  </w:num>
  <w:num w:numId="33">
    <w:abstractNumId w:val="26"/>
  </w:num>
  <w:num w:numId="34">
    <w:abstractNumId w:val="24"/>
  </w:num>
  <w:num w:numId="35">
    <w:abstractNumId w:val="22"/>
  </w:num>
  <w:num w:numId="36">
    <w:abstractNumId w:val="8"/>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trackRevisions/>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rsids>
    <w:rsidRoot w:val="00B27768"/>
    <w:rsid w:val="000003EB"/>
    <w:rsid w:val="00003569"/>
    <w:rsid w:val="00003EC6"/>
    <w:rsid w:val="000077B4"/>
    <w:rsid w:val="00010072"/>
    <w:rsid w:val="00011B44"/>
    <w:rsid w:val="00011F41"/>
    <w:rsid w:val="00013844"/>
    <w:rsid w:val="00013FCC"/>
    <w:rsid w:val="00014F05"/>
    <w:rsid w:val="00017077"/>
    <w:rsid w:val="0001751A"/>
    <w:rsid w:val="00023510"/>
    <w:rsid w:val="000245AB"/>
    <w:rsid w:val="00025700"/>
    <w:rsid w:val="00025A13"/>
    <w:rsid w:val="00025FFF"/>
    <w:rsid w:val="00026B65"/>
    <w:rsid w:val="000272B7"/>
    <w:rsid w:val="00027C43"/>
    <w:rsid w:val="0003080E"/>
    <w:rsid w:val="00031098"/>
    <w:rsid w:val="00031182"/>
    <w:rsid w:val="000324E1"/>
    <w:rsid w:val="00034128"/>
    <w:rsid w:val="00035FE6"/>
    <w:rsid w:val="000360FD"/>
    <w:rsid w:val="00036C70"/>
    <w:rsid w:val="00037272"/>
    <w:rsid w:val="000376E8"/>
    <w:rsid w:val="00037BA4"/>
    <w:rsid w:val="000426D1"/>
    <w:rsid w:val="00043346"/>
    <w:rsid w:val="00043B7C"/>
    <w:rsid w:val="00046871"/>
    <w:rsid w:val="00046C1A"/>
    <w:rsid w:val="00046FCE"/>
    <w:rsid w:val="000472BB"/>
    <w:rsid w:val="00051001"/>
    <w:rsid w:val="00051B47"/>
    <w:rsid w:val="00052216"/>
    <w:rsid w:val="00052774"/>
    <w:rsid w:val="0005418C"/>
    <w:rsid w:val="000542D6"/>
    <w:rsid w:val="00055A4A"/>
    <w:rsid w:val="00056451"/>
    <w:rsid w:val="00057343"/>
    <w:rsid w:val="0006027F"/>
    <w:rsid w:val="0006242D"/>
    <w:rsid w:val="0006259E"/>
    <w:rsid w:val="00062703"/>
    <w:rsid w:val="00063310"/>
    <w:rsid w:val="0006376A"/>
    <w:rsid w:val="000637EE"/>
    <w:rsid w:val="00063B64"/>
    <w:rsid w:val="00064FD0"/>
    <w:rsid w:val="0006545F"/>
    <w:rsid w:val="0006590D"/>
    <w:rsid w:val="00065A3A"/>
    <w:rsid w:val="0006697A"/>
    <w:rsid w:val="00066DC1"/>
    <w:rsid w:val="00067178"/>
    <w:rsid w:val="00067B85"/>
    <w:rsid w:val="0007121C"/>
    <w:rsid w:val="00074438"/>
    <w:rsid w:val="00075DC1"/>
    <w:rsid w:val="0007699C"/>
    <w:rsid w:val="00076F9B"/>
    <w:rsid w:val="00077E39"/>
    <w:rsid w:val="00080952"/>
    <w:rsid w:val="00080C8F"/>
    <w:rsid w:val="00080D4B"/>
    <w:rsid w:val="00081106"/>
    <w:rsid w:val="00081446"/>
    <w:rsid w:val="00081577"/>
    <w:rsid w:val="000816BF"/>
    <w:rsid w:val="00082FE1"/>
    <w:rsid w:val="000842F0"/>
    <w:rsid w:val="000858CA"/>
    <w:rsid w:val="00087082"/>
    <w:rsid w:val="00087929"/>
    <w:rsid w:val="00096242"/>
    <w:rsid w:val="00096699"/>
    <w:rsid w:val="00097192"/>
    <w:rsid w:val="000A0260"/>
    <w:rsid w:val="000A0D3E"/>
    <w:rsid w:val="000A21B8"/>
    <w:rsid w:val="000A69DF"/>
    <w:rsid w:val="000A713B"/>
    <w:rsid w:val="000A7C09"/>
    <w:rsid w:val="000B022D"/>
    <w:rsid w:val="000B048E"/>
    <w:rsid w:val="000B0E37"/>
    <w:rsid w:val="000B1445"/>
    <w:rsid w:val="000B1986"/>
    <w:rsid w:val="000B1D13"/>
    <w:rsid w:val="000B2ECA"/>
    <w:rsid w:val="000B5866"/>
    <w:rsid w:val="000B5913"/>
    <w:rsid w:val="000B5FC3"/>
    <w:rsid w:val="000B63F2"/>
    <w:rsid w:val="000B70CB"/>
    <w:rsid w:val="000B7A48"/>
    <w:rsid w:val="000C02CC"/>
    <w:rsid w:val="000C067E"/>
    <w:rsid w:val="000C09EE"/>
    <w:rsid w:val="000C0FC0"/>
    <w:rsid w:val="000C22CF"/>
    <w:rsid w:val="000C4420"/>
    <w:rsid w:val="000C482B"/>
    <w:rsid w:val="000C575B"/>
    <w:rsid w:val="000C64B2"/>
    <w:rsid w:val="000C70A0"/>
    <w:rsid w:val="000C769D"/>
    <w:rsid w:val="000C7BD9"/>
    <w:rsid w:val="000D21AA"/>
    <w:rsid w:val="000D4D75"/>
    <w:rsid w:val="000D675D"/>
    <w:rsid w:val="000D6AB1"/>
    <w:rsid w:val="000D798E"/>
    <w:rsid w:val="000D7C3F"/>
    <w:rsid w:val="000E5034"/>
    <w:rsid w:val="000E50EB"/>
    <w:rsid w:val="000E5137"/>
    <w:rsid w:val="000E5165"/>
    <w:rsid w:val="000E59D2"/>
    <w:rsid w:val="000E6650"/>
    <w:rsid w:val="000E67EE"/>
    <w:rsid w:val="000E70B4"/>
    <w:rsid w:val="000F0AFB"/>
    <w:rsid w:val="000F0C7A"/>
    <w:rsid w:val="000F1A3B"/>
    <w:rsid w:val="000F1D6E"/>
    <w:rsid w:val="000F62B0"/>
    <w:rsid w:val="000F6678"/>
    <w:rsid w:val="000F7A7B"/>
    <w:rsid w:val="001008A3"/>
    <w:rsid w:val="00100BB3"/>
    <w:rsid w:val="001016DB"/>
    <w:rsid w:val="00101778"/>
    <w:rsid w:val="00102273"/>
    <w:rsid w:val="00102A26"/>
    <w:rsid w:val="001035C2"/>
    <w:rsid w:val="0010365E"/>
    <w:rsid w:val="00104517"/>
    <w:rsid w:val="001045DD"/>
    <w:rsid w:val="00104775"/>
    <w:rsid w:val="0010505A"/>
    <w:rsid w:val="00106195"/>
    <w:rsid w:val="001069AC"/>
    <w:rsid w:val="00106A97"/>
    <w:rsid w:val="00107AC6"/>
    <w:rsid w:val="00110425"/>
    <w:rsid w:val="001122CB"/>
    <w:rsid w:val="00112B02"/>
    <w:rsid w:val="001139B9"/>
    <w:rsid w:val="00113BC1"/>
    <w:rsid w:val="00114A6D"/>
    <w:rsid w:val="00114D5F"/>
    <w:rsid w:val="001155F0"/>
    <w:rsid w:val="00116B00"/>
    <w:rsid w:val="0011771B"/>
    <w:rsid w:val="00120792"/>
    <w:rsid w:val="00121F57"/>
    <w:rsid w:val="00123AD4"/>
    <w:rsid w:val="00125F98"/>
    <w:rsid w:val="00126277"/>
    <w:rsid w:val="00126E47"/>
    <w:rsid w:val="001309DB"/>
    <w:rsid w:val="0013143A"/>
    <w:rsid w:val="001338E3"/>
    <w:rsid w:val="00133927"/>
    <w:rsid w:val="001351AC"/>
    <w:rsid w:val="00135395"/>
    <w:rsid w:val="0013790E"/>
    <w:rsid w:val="00140BB1"/>
    <w:rsid w:val="00142321"/>
    <w:rsid w:val="001425A8"/>
    <w:rsid w:val="001427C8"/>
    <w:rsid w:val="001431FF"/>
    <w:rsid w:val="001434A3"/>
    <w:rsid w:val="00143769"/>
    <w:rsid w:val="001462E4"/>
    <w:rsid w:val="00146D66"/>
    <w:rsid w:val="00146FE2"/>
    <w:rsid w:val="00147BFF"/>
    <w:rsid w:val="00151FB7"/>
    <w:rsid w:val="001532EC"/>
    <w:rsid w:val="0015364D"/>
    <w:rsid w:val="00153F6A"/>
    <w:rsid w:val="00154046"/>
    <w:rsid w:val="00156618"/>
    <w:rsid w:val="00156ABA"/>
    <w:rsid w:val="00162007"/>
    <w:rsid w:val="00163343"/>
    <w:rsid w:val="00163411"/>
    <w:rsid w:val="001637F2"/>
    <w:rsid w:val="00165046"/>
    <w:rsid w:val="00165F3B"/>
    <w:rsid w:val="00167C9D"/>
    <w:rsid w:val="00167E25"/>
    <w:rsid w:val="00170035"/>
    <w:rsid w:val="00171EF1"/>
    <w:rsid w:val="00172B6F"/>
    <w:rsid w:val="00174CD7"/>
    <w:rsid w:val="001752A6"/>
    <w:rsid w:val="00176E38"/>
    <w:rsid w:val="00181500"/>
    <w:rsid w:val="00182351"/>
    <w:rsid w:val="00182384"/>
    <w:rsid w:val="00182848"/>
    <w:rsid w:val="00183C08"/>
    <w:rsid w:val="0018424D"/>
    <w:rsid w:val="00185218"/>
    <w:rsid w:val="0018549D"/>
    <w:rsid w:val="00185A5B"/>
    <w:rsid w:val="00186F6B"/>
    <w:rsid w:val="0018704A"/>
    <w:rsid w:val="001873D2"/>
    <w:rsid w:val="001900C8"/>
    <w:rsid w:val="0019063B"/>
    <w:rsid w:val="001A2378"/>
    <w:rsid w:val="001A286D"/>
    <w:rsid w:val="001A2964"/>
    <w:rsid w:val="001A4308"/>
    <w:rsid w:val="001A4B17"/>
    <w:rsid w:val="001A4FAB"/>
    <w:rsid w:val="001A6046"/>
    <w:rsid w:val="001A6AC9"/>
    <w:rsid w:val="001A7E75"/>
    <w:rsid w:val="001B0183"/>
    <w:rsid w:val="001B072D"/>
    <w:rsid w:val="001B0912"/>
    <w:rsid w:val="001B0C7E"/>
    <w:rsid w:val="001B124D"/>
    <w:rsid w:val="001B1F7A"/>
    <w:rsid w:val="001B23FC"/>
    <w:rsid w:val="001B3BE9"/>
    <w:rsid w:val="001B4021"/>
    <w:rsid w:val="001B4265"/>
    <w:rsid w:val="001B48D9"/>
    <w:rsid w:val="001B52AE"/>
    <w:rsid w:val="001B58CE"/>
    <w:rsid w:val="001B734F"/>
    <w:rsid w:val="001B780F"/>
    <w:rsid w:val="001C1B18"/>
    <w:rsid w:val="001C289F"/>
    <w:rsid w:val="001C2EDF"/>
    <w:rsid w:val="001C37DA"/>
    <w:rsid w:val="001C37EF"/>
    <w:rsid w:val="001C40E4"/>
    <w:rsid w:val="001C4209"/>
    <w:rsid w:val="001C4783"/>
    <w:rsid w:val="001C592B"/>
    <w:rsid w:val="001C60C8"/>
    <w:rsid w:val="001C7AE4"/>
    <w:rsid w:val="001D1B6E"/>
    <w:rsid w:val="001D1FD8"/>
    <w:rsid w:val="001D202A"/>
    <w:rsid w:val="001D2792"/>
    <w:rsid w:val="001D4927"/>
    <w:rsid w:val="001D4AB5"/>
    <w:rsid w:val="001D510B"/>
    <w:rsid w:val="001D7342"/>
    <w:rsid w:val="001D7A37"/>
    <w:rsid w:val="001E1192"/>
    <w:rsid w:val="001E1A25"/>
    <w:rsid w:val="001E1DC1"/>
    <w:rsid w:val="001E239D"/>
    <w:rsid w:val="001E3177"/>
    <w:rsid w:val="001E4090"/>
    <w:rsid w:val="001E45C4"/>
    <w:rsid w:val="001E5717"/>
    <w:rsid w:val="001E68FE"/>
    <w:rsid w:val="001E6EC1"/>
    <w:rsid w:val="001E7349"/>
    <w:rsid w:val="001E7A4C"/>
    <w:rsid w:val="001F0DFB"/>
    <w:rsid w:val="001F121F"/>
    <w:rsid w:val="001F123D"/>
    <w:rsid w:val="001F16CF"/>
    <w:rsid w:val="001F2043"/>
    <w:rsid w:val="001F208A"/>
    <w:rsid w:val="001F4260"/>
    <w:rsid w:val="001F48F6"/>
    <w:rsid w:val="001F4B57"/>
    <w:rsid w:val="001F6B91"/>
    <w:rsid w:val="002010FE"/>
    <w:rsid w:val="00202B98"/>
    <w:rsid w:val="00203202"/>
    <w:rsid w:val="002040E2"/>
    <w:rsid w:val="00204BD5"/>
    <w:rsid w:val="00204E62"/>
    <w:rsid w:val="00205878"/>
    <w:rsid w:val="002074AB"/>
    <w:rsid w:val="002109D8"/>
    <w:rsid w:val="00214B23"/>
    <w:rsid w:val="0021567A"/>
    <w:rsid w:val="00216910"/>
    <w:rsid w:val="002169C8"/>
    <w:rsid w:val="00222DCA"/>
    <w:rsid w:val="00224254"/>
    <w:rsid w:val="00225BB9"/>
    <w:rsid w:val="00226B32"/>
    <w:rsid w:val="00226B58"/>
    <w:rsid w:val="00227F32"/>
    <w:rsid w:val="00230BA8"/>
    <w:rsid w:val="00230DB4"/>
    <w:rsid w:val="00234113"/>
    <w:rsid w:val="00234396"/>
    <w:rsid w:val="00234959"/>
    <w:rsid w:val="00234C1D"/>
    <w:rsid w:val="00240DE3"/>
    <w:rsid w:val="002431A2"/>
    <w:rsid w:val="00244243"/>
    <w:rsid w:val="00245279"/>
    <w:rsid w:val="00245A05"/>
    <w:rsid w:val="0024687B"/>
    <w:rsid w:val="00251B02"/>
    <w:rsid w:val="00255A5E"/>
    <w:rsid w:val="00255CF2"/>
    <w:rsid w:val="00255D1C"/>
    <w:rsid w:val="00255D2A"/>
    <w:rsid w:val="002570E5"/>
    <w:rsid w:val="0025739B"/>
    <w:rsid w:val="002600A3"/>
    <w:rsid w:val="002602C7"/>
    <w:rsid w:val="00260726"/>
    <w:rsid w:val="00261DFD"/>
    <w:rsid w:val="00262CBA"/>
    <w:rsid w:val="002631AD"/>
    <w:rsid w:val="002642A7"/>
    <w:rsid w:val="0026458F"/>
    <w:rsid w:val="00264C1E"/>
    <w:rsid w:val="00264EC2"/>
    <w:rsid w:val="002655CD"/>
    <w:rsid w:val="0026649D"/>
    <w:rsid w:val="00266B28"/>
    <w:rsid w:val="00270328"/>
    <w:rsid w:val="0027236A"/>
    <w:rsid w:val="00272FD5"/>
    <w:rsid w:val="00273D35"/>
    <w:rsid w:val="00274279"/>
    <w:rsid w:val="002742E6"/>
    <w:rsid w:val="002757D1"/>
    <w:rsid w:val="002769C3"/>
    <w:rsid w:val="00276F56"/>
    <w:rsid w:val="00280322"/>
    <w:rsid w:val="002804C0"/>
    <w:rsid w:val="0028057E"/>
    <w:rsid w:val="0028063D"/>
    <w:rsid w:val="00280FDE"/>
    <w:rsid w:val="00282A1B"/>
    <w:rsid w:val="00283CCD"/>
    <w:rsid w:val="00283EEA"/>
    <w:rsid w:val="00286BF8"/>
    <w:rsid w:val="00287864"/>
    <w:rsid w:val="00287A61"/>
    <w:rsid w:val="0029075E"/>
    <w:rsid w:val="002909C4"/>
    <w:rsid w:val="00290C30"/>
    <w:rsid w:val="00290E71"/>
    <w:rsid w:val="00292218"/>
    <w:rsid w:val="0029366F"/>
    <w:rsid w:val="00293B0B"/>
    <w:rsid w:val="00294C35"/>
    <w:rsid w:val="0029551C"/>
    <w:rsid w:val="002965D5"/>
    <w:rsid w:val="002968DB"/>
    <w:rsid w:val="002A1476"/>
    <w:rsid w:val="002A14FC"/>
    <w:rsid w:val="002A19C6"/>
    <w:rsid w:val="002A26AF"/>
    <w:rsid w:val="002A2AE0"/>
    <w:rsid w:val="002A2E4E"/>
    <w:rsid w:val="002A3CE9"/>
    <w:rsid w:val="002A45E0"/>
    <w:rsid w:val="002A471F"/>
    <w:rsid w:val="002A4788"/>
    <w:rsid w:val="002A5528"/>
    <w:rsid w:val="002A62AD"/>
    <w:rsid w:val="002A63CE"/>
    <w:rsid w:val="002A6765"/>
    <w:rsid w:val="002A70E2"/>
    <w:rsid w:val="002B0ABD"/>
    <w:rsid w:val="002B433C"/>
    <w:rsid w:val="002B4A3D"/>
    <w:rsid w:val="002B5835"/>
    <w:rsid w:val="002B5CD5"/>
    <w:rsid w:val="002B73D0"/>
    <w:rsid w:val="002B7563"/>
    <w:rsid w:val="002B7B07"/>
    <w:rsid w:val="002C17D0"/>
    <w:rsid w:val="002C19EB"/>
    <w:rsid w:val="002C2892"/>
    <w:rsid w:val="002C29EA"/>
    <w:rsid w:val="002C2D30"/>
    <w:rsid w:val="002C337C"/>
    <w:rsid w:val="002C37CA"/>
    <w:rsid w:val="002C433E"/>
    <w:rsid w:val="002C4A03"/>
    <w:rsid w:val="002C4EE2"/>
    <w:rsid w:val="002C6104"/>
    <w:rsid w:val="002C7832"/>
    <w:rsid w:val="002C78B2"/>
    <w:rsid w:val="002D0211"/>
    <w:rsid w:val="002D2912"/>
    <w:rsid w:val="002D4E43"/>
    <w:rsid w:val="002D609E"/>
    <w:rsid w:val="002D613A"/>
    <w:rsid w:val="002D6488"/>
    <w:rsid w:val="002D6D5D"/>
    <w:rsid w:val="002D6F05"/>
    <w:rsid w:val="002E0E5A"/>
    <w:rsid w:val="002E1C9B"/>
    <w:rsid w:val="002E20FF"/>
    <w:rsid w:val="002E3126"/>
    <w:rsid w:val="002E313E"/>
    <w:rsid w:val="002E454A"/>
    <w:rsid w:val="002E57E9"/>
    <w:rsid w:val="002E57EE"/>
    <w:rsid w:val="002E5E54"/>
    <w:rsid w:val="002E68E8"/>
    <w:rsid w:val="002E6E34"/>
    <w:rsid w:val="002E7CD4"/>
    <w:rsid w:val="002F01F3"/>
    <w:rsid w:val="002F05D3"/>
    <w:rsid w:val="002F0C71"/>
    <w:rsid w:val="002F21EE"/>
    <w:rsid w:val="002F4061"/>
    <w:rsid w:val="002F5A2B"/>
    <w:rsid w:val="002F6DFE"/>
    <w:rsid w:val="002F770A"/>
    <w:rsid w:val="002F789F"/>
    <w:rsid w:val="002F7DA2"/>
    <w:rsid w:val="00300696"/>
    <w:rsid w:val="00301158"/>
    <w:rsid w:val="00303BE4"/>
    <w:rsid w:val="00304A80"/>
    <w:rsid w:val="003054C2"/>
    <w:rsid w:val="00306696"/>
    <w:rsid w:val="0030679D"/>
    <w:rsid w:val="00306C56"/>
    <w:rsid w:val="003104B0"/>
    <w:rsid w:val="00310AF9"/>
    <w:rsid w:val="00312C9A"/>
    <w:rsid w:val="0031302C"/>
    <w:rsid w:val="0031552A"/>
    <w:rsid w:val="003169AE"/>
    <w:rsid w:val="00316D74"/>
    <w:rsid w:val="00322D7D"/>
    <w:rsid w:val="003258D3"/>
    <w:rsid w:val="0032646F"/>
    <w:rsid w:val="00332363"/>
    <w:rsid w:val="00333DF3"/>
    <w:rsid w:val="00335232"/>
    <w:rsid w:val="00335E27"/>
    <w:rsid w:val="00341FE9"/>
    <w:rsid w:val="003420A7"/>
    <w:rsid w:val="00342632"/>
    <w:rsid w:val="00342805"/>
    <w:rsid w:val="00342B8D"/>
    <w:rsid w:val="00342DDF"/>
    <w:rsid w:val="00342DE8"/>
    <w:rsid w:val="00343134"/>
    <w:rsid w:val="00343E32"/>
    <w:rsid w:val="00346E71"/>
    <w:rsid w:val="00347BB1"/>
    <w:rsid w:val="00351DB1"/>
    <w:rsid w:val="00353BB4"/>
    <w:rsid w:val="00353DB4"/>
    <w:rsid w:val="00353F7E"/>
    <w:rsid w:val="003553C6"/>
    <w:rsid w:val="00356243"/>
    <w:rsid w:val="0035651F"/>
    <w:rsid w:val="003567DE"/>
    <w:rsid w:val="003571AA"/>
    <w:rsid w:val="00361EB2"/>
    <w:rsid w:val="0036355F"/>
    <w:rsid w:val="00363AFD"/>
    <w:rsid w:val="00366E20"/>
    <w:rsid w:val="00367423"/>
    <w:rsid w:val="00370766"/>
    <w:rsid w:val="00371446"/>
    <w:rsid w:val="003718B0"/>
    <w:rsid w:val="003722BD"/>
    <w:rsid w:val="003732C4"/>
    <w:rsid w:val="00373472"/>
    <w:rsid w:val="0037355B"/>
    <w:rsid w:val="00373E77"/>
    <w:rsid w:val="00374201"/>
    <w:rsid w:val="00374495"/>
    <w:rsid w:val="00374D74"/>
    <w:rsid w:val="00375042"/>
    <w:rsid w:val="003754E8"/>
    <w:rsid w:val="0038070E"/>
    <w:rsid w:val="003808C0"/>
    <w:rsid w:val="00380A18"/>
    <w:rsid w:val="00381D0D"/>
    <w:rsid w:val="00382479"/>
    <w:rsid w:val="00384163"/>
    <w:rsid w:val="00384B21"/>
    <w:rsid w:val="00384F19"/>
    <w:rsid w:val="00385A36"/>
    <w:rsid w:val="00385A9B"/>
    <w:rsid w:val="00387CA1"/>
    <w:rsid w:val="00387EAE"/>
    <w:rsid w:val="00390265"/>
    <w:rsid w:val="0039027F"/>
    <w:rsid w:val="003902A8"/>
    <w:rsid w:val="003904E6"/>
    <w:rsid w:val="00391180"/>
    <w:rsid w:val="00391470"/>
    <w:rsid w:val="00391933"/>
    <w:rsid w:val="00391B23"/>
    <w:rsid w:val="00391E71"/>
    <w:rsid w:val="0039383B"/>
    <w:rsid w:val="00393B60"/>
    <w:rsid w:val="00393D41"/>
    <w:rsid w:val="003945C5"/>
    <w:rsid w:val="0039490B"/>
    <w:rsid w:val="003950FD"/>
    <w:rsid w:val="00395803"/>
    <w:rsid w:val="00396D6C"/>
    <w:rsid w:val="00397530"/>
    <w:rsid w:val="00397ACE"/>
    <w:rsid w:val="003A392B"/>
    <w:rsid w:val="003A430A"/>
    <w:rsid w:val="003A4CD0"/>
    <w:rsid w:val="003A5A37"/>
    <w:rsid w:val="003A6792"/>
    <w:rsid w:val="003A7C7F"/>
    <w:rsid w:val="003B0727"/>
    <w:rsid w:val="003B18A8"/>
    <w:rsid w:val="003B2596"/>
    <w:rsid w:val="003C0BBB"/>
    <w:rsid w:val="003C0F40"/>
    <w:rsid w:val="003C2150"/>
    <w:rsid w:val="003C50C6"/>
    <w:rsid w:val="003C6CB1"/>
    <w:rsid w:val="003C6E99"/>
    <w:rsid w:val="003D101D"/>
    <w:rsid w:val="003D1D9E"/>
    <w:rsid w:val="003D318C"/>
    <w:rsid w:val="003D3921"/>
    <w:rsid w:val="003D67A8"/>
    <w:rsid w:val="003D6C0F"/>
    <w:rsid w:val="003E08F6"/>
    <w:rsid w:val="003E0E7B"/>
    <w:rsid w:val="003E0F8D"/>
    <w:rsid w:val="003E2CEB"/>
    <w:rsid w:val="003E33CF"/>
    <w:rsid w:val="003E5834"/>
    <w:rsid w:val="003E6443"/>
    <w:rsid w:val="003E6C33"/>
    <w:rsid w:val="003F00A9"/>
    <w:rsid w:val="003F0DB8"/>
    <w:rsid w:val="003F114C"/>
    <w:rsid w:val="003F1CD3"/>
    <w:rsid w:val="003F3080"/>
    <w:rsid w:val="003F43E4"/>
    <w:rsid w:val="003F61BA"/>
    <w:rsid w:val="00400B1D"/>
    <w:rsid w:val="00400E04"/>
    <w:rsid w:val="004011D3"/>
    <w:rsid w:val="004020DA"/>
    <w:rsid w:val="00402102"/>
    <w:rsid w:val="00402ADE"/>
    <w:rsid w:val="0040485D"/>
    <w:rsid w:val="00404D62"/>
    <w:rsid w:val="004053B9"/>
    <w:rsid w:val="00406AED"/>
    <w:rsid w:val="00406FF6"/>
    <w:rsid w:val="00407867"/>
    <w:rsid w:val="00410E23"/>
    <w:rsid w:val="004122A8"/>
    <w:rsid w:val="00412DDA"/>
    <w:rsid w:val="00413CDC"/>
    <w:rsid w:val="00414CCD"/>
    <w:rsid w:val="00416257"/>
    <w:rsid w:val="004165D3"/>
    <w:rsid w:val="00417779"/>
    <w:rsid w:val="00417ED3"/>
    <w:rsid w:val="00420584"/>
    <w:rsid w:val="00421175"/>
    <w:rsid w:val="00423A8C"/>
    <w:rsid w:val="00424C80"/>
    <w:rsid w:val="0042506F"/>
    <w:rsid w:val="00426556"/>
    <w:rsid w:val="004277D0"/>
    <w:rsid w:val="004302D5"/>
    <w:rsid w:val="004317AE"/>
    <w:rsid w:val="004319FA"/>
    <w:rsid w:val="00432935"/>
    <w:rsid w:val="00433AC6"/>
    <w:rsid w:val="00436D25"/>
    <w:rsid w:val="004405AC"/>
    <w:rsid w:val="004413D0"/>
    <w:rsid w:val="004434D4"/>
    <w:rsid w:val="0044633C"/>
    <w:rsid w:val="00446A72"/>
    <w:rsid w:val="00450562"/>
    <w:rsid w:val="00450ED7"/>
    <w:rsid w:val="004527AB"/>
    <w:rsid w:val="00453EC2"/>
    <w:rsid w:val="004559C8"/>
    <w:rsid w:val="00455A5A"/>
    <w:rsid w:val="00457144"/>
    <w:rsid w:val="004571A2"/>
    <w:rsid w:val="00457546"/>
    <w:rsid w:val="004603FB"/>
    <w:rsid w:val="00460F05"/>
    <w:rsid w:val="004610F6"/>
    <w:rsid w:val="0046177A"/>
    <w:rsid w:val="00463153"/>
    <w:rsid w:val="0046367E"/>
    <w:rsid w:val="00463DDF"/>
    <w:rsid w:val="00464817"/>
    <w:rsid w:val="00466948"/>
    <w:rsid w:val="00467807"/>
    <w:rsid w:val="004711E4"/>
    <w:rsid w:val="004724A5"/>
    <w:rsid w:val="00472FC1"/>
    <w:rsid w:val="00473611"/>
    <w:rsid w:val="0047373A"/>
    <w:rsid w:val="00473BE1"/>
    <w:rsid w:val="00473C6F"/>
    <w:rsid w:val="00473CDC"/>
    <w:rsid w:val="00474692"/>
    <w:rsid w:val="00477450"/>
    <w:rsid w:val="004803D6"/>
    <w:rsid w:val="00481B03"/>
    <w:rsid w:val="004837F3"/>
    <w:rsid w:val="004849B5"/>
    <w:rsid w:val="00485780"/>
    <w:rsid w:val="0048605B"/>
    <w:rsid w:val="0049021E"/>
    <w:rsid w:val="00491AD7"/>
    <w:rsid w:val="0049263A"/>
    <w:rsid w:val="00492948"/>
    <w:rsid w:val="00493525"/>
    <w:rsid w:val="0049358A"/>
    <w:rsid w:val="00493927"/>
    <w:rsid w:val="00493E8D"/>
    <w:rsid w:val="00494442"/>
    <w:rsid w:val="004949F1"/>
    <w:rsid w:val="00495588"/>
    <w:rsid w:val="004961A3"/>
    <w:rsid w:val="00496493"/>
    <w:rsid w:val="0049681A"/>
    <w:rsid w:val="00497093"/>
    <w:rsid w:val="00497414"/>
    <w:rsid w:val="004977F4"/>
    <w:rsid w:val="00497CE4"/>
    <w:rsid w:val="00497D5F"/>
    <w:rsid w:val="004A0054"/>
    <w:rsid w:val="004A3DF3"/>
    <w:rsid w:val="004A61E9"/>
    <w:rsid w:val="004A705F"/>
    <w:rsid w:val="004B0CEC"/>
    <w:rsid w:val="004B1DE4"/>
    <w:rsid w:val="004B3F8A"/>
    <w:rsid w:val="004B4964"/>
    <w:rsid w:val="004B50D0"/>
    <w:rsid w:val="004B66B4"/>
    <w:rsid w:val="004B6A30"/>
    <w:rsid w:val="004B7886"/>
    <w:rsid w:val="004C0DF0"/>
    <w:rsid w:val="004C0E17"/>
    <w:rsid w:val="004C20A8"/>
    <w:rsid w:val="004C25CA"/>
    <w:rsid w:val="004C2F16"/>
    <w:rsid w:val="004C58AA"/>
    <w:rsid w:val="004C5F53"/>
    <w:rsid w:val="004D0333"/>
    <w:rsid w:val="004D24FE"/>
    <w:rsid w:val="004D3B96"/>
    <w:rsid w:val="004D3EFC"/>
    <w:rsid w:val="004D5286"/>
    <w:rsid w:val="004D5483"/>
    <w:rsid w:val="004D5607"/>
    <w:rsid w:val="004D5AAA"/>
    <w:rsid w:val="004D6160"/>
    <w:rsid w:val="004D67A7"/>
    <w:rsid w:val="004D71D5"/>
    <w:rsid w:val="004E200A"/>
    <w:rsid w:val="004E2463"/>
    <w:rsid w:val="004E343D"/>
    <w:rsid w:val="004E4D30"/>
    <w:rsid w:val="004E5BD8"/>
    <w:rsid w:val="004E74C1"/>
    <w:rsid w:val="004F045B"/>
    <w:rsid w:val="004F24AE"/>
    <w:rsid w:val="004F2BF7"/>
    <w:rsid w:val="004F4289"/>
    <w:rsid w:val="004F5CB7"/>
    <w:rsid w:val="004F6747"/>
    <w:rsid w:val="004F6D40"/>
    <w:rsid w:val="004F7366"/>
    <w:rsid w:val="004F7642"/>
    <w:rsid w:val="005003F8"/>
    <w:rsid w:val="00500978"/>
    <w:rsid w:val="00501A78"/>
    <w:rsid w:val="00502960"/>
    <w:rsid w:val="00503589"/>
    <w:rsid w:val="0050578D"/>
    <w:rsid w:val="00506180"/>
    <w:rsid w:val="00506688"/>
    <w:rsid w:val="00507263"/>
    <w:rsid w:val="005103F4"/>
    <w:rsid w:val="0051077C"/>
    <w:rsid w:val="00511026"/>
    <w:rsid w:val="00511EC5"/>
    <w:rsid w:val="00512626"/>
    <w:rsid w:val="00513679"/>
    <w:rsid w:val="00514CF1"/>
    <w:rsid w:val="00515E76"/>
    <w:rsid w:val="0051616F"/>
    <w:rsid w:val="00520078"/>
    <w:rsid w:val="005200B2"/>
    <w:rsid w:val="005200EF"/>
    <w:rsid w:val="00520242"/>
    <w:rsid w:val="00520E99"/>
    <w:rsid w:val="00520FD1"/>
    <w:rsid w:val="00522014"/>
    <w:rsid w:val="005225C0"/>
    <w:rsid w:val="0052361B"/>
    <w:rsid w:val="005246B6"/>
    <w:rsid w:val="00525C4A"/>
    <w:rsid w:val="00527174"/>
    <w:rsid w:val="0052734A"/>
    <w:rsid w:val="00527A61"/>
    <w:rsid w:val="005303AD"/>
    <w:rsid w:val="0053052D"/>
    <w:rsid w:val="00530AF8"/>
    <w:rsid w:val="00532AE0"/>
    <w:rsid w:val="005337AB"/>
    <w:rsid w:val="00533BB9"/>
    <w:rsid w:val="00533F78"/>
    <w:rsid w:val="00534A1C"/>
    <w:rsid w:val="00534AB9"/>
    <w:rsid w:val="00534CEE"/>
    <w:rsid w:val="005355B2"/>
    <w:rsid w:val="00535AEC"/>
    <w:rsid w:val="00535B8C"/>
    <w:rsid w:val="005365E5"/>
    <w:rsid w:val="00536991"/>
    <w:rsid w:val="00536AAE"/>
    <w:rsid w:val="00540881"/>
    <w:rsid w:val="00541017"/>
    <w:rsid w:val="00541646"/>
    <w:rsid w:val="0054174C"/>
    <w:rsid w:val="00541A5E"/>
    <w:rsid w:val="00543738"/>
    <w:rsid w:val="00543EA3"/>
    <w:rsid w:val="005453D4"/>
    <w:rsid w:val="00550248"/>
    <w:rsid w:val="00550F4B"/>
    <w:rsid w:val="005523F9"/>
    <w:rsid w:val="00552CD3"/>
    <w:rsid w:val="005537A6"/>
    <w:rsid w:val="005551BE"/>
    <w:rsid w:val="005554AD"/>
    <w:rsid w:val="00555CB2"/>
    <w:rsid w:val="00555E8F"/>
    <w:rsid w:val="00555ED0"/>
    <w:rsid w:val="00556119"/>
    <w:rsid w:val="005561FB"/>
    <w:rsid w:val="0055626D"/>
    <w:rsid w:val="00557684"/>
    <w:rsid w:val="00557E70"/>
    <w:rsid w:val="00566F24"/>
    <w:rsid w:val="00567ACC"/>
    <w:rsid w:val="00570EF4"/>
    <w:rsid w:val="005739E2"/>
    <w:rsid w:val="00573FA0"/>
    <w:rsid w:val="00574CF6"/>
    <w:rsid w:val="00575A30"/>
    <w:rsid w:val="005775AE"/>
    <w:rsid w:val="00580234"/>
    <w:rsid w:val="0058308B"/>
    <w:rsid w:val="005838FF"/>
    <w:rsid w:val="00583ADA"/>
    <w:rsid w:val="00583F2D"/>
    <w:rsid w:val="00584F49"/>
    <w:rsid w:val="00585006"/>
    <w:rsid w:val="00585107"/>
    <w:rsid w:val="0058525A"/>
    <w:rsid w:val="005856F3"/>
    <w:rsid w:val="00586C19"/>
    <w:rsid w:val="00587AD0"/>
    <w:rsid w:val="005906B3"/>
    <w:rsid w:val="00590F50"/>
    <w:rsid w:val="00590FE0"/>
    <w:rsid w:val="00591EE2"/>
    <w:rsid w:val="00594ACE"/>
    <w:rsid w:val="00594F27"/>
    <w:rsid w:val="005A19BE"/>
    <w:rsid w:val="005A21EF"/>
    <w:rsid w:val="005A2B6D"/>
    <w:rsid w:val="005A2BED"/>
    <w:rsid w:val="005A3DEB"/>
    <w:rsid w:val="005A4FA0"/>
    <w:rsid w:val="005A58F3"/>
    <w:rsid w:val="005A66A7"/>
    <w:rsid w:val="005A740F"/>
    <w:rsid w:val="005A7A21"/>
    <w:rsid w:val="005A7B2F"/>
    <w:rsid w:val="005B0545"/>
    <w:rsid w:val="005B0939"/>
    <w:rsid w:val="005B23B4"/>
    <w:rsid w:val="005B3EA7"/>
    <w:rsid w:val="005B5000"/>
    <w:rsid w:val="005B5CDC"/>
    <w:rsid w:val="005B614C"/>
    <w:rsid w:val="005B6FA5"/>
    <w:rsid w:val="005C0541"/>
    <w:rsid w:val="005C0ED3"/>
    <w:rsid w:val="005C126D"/>
    <w:rsid w:val="005C2964"/>
    <w:rsid w:val="005C2A13"/>
    <w:rsid w:val="005C4F32"/>
    <w:rsid w:val="005D1E54"/>
    <w:rsid w:val="005D40D7"/>
    <w:rsid w:val="005D5F8C"/>
    <w:rsid w:val="005D62F3"/>
    <w:rsid w:val="005D7281"/>
    <w:rsid w:val="005E0ADD"/>
    <w:rsid w:val="005E1206"/>
    <w:rsid w:val="005E155C"/>
    <w:rsid w:val="005E2486"/>
    <w:rsid w:val="005E2F66"/>
    <w:rsid w:val="005E37CA"/>
    <w:rsid w:val="005E4100"/>
    <w:rsid w:val="005E458E"/>
    <w:rsid w:val="005E4B9C"/>
    <w:rsid w:val="005E5554"/>
    <w:rsid w:val="005E55CC"/>
    <w:rsid w:val="005E596B"/>
    <w:rsid w:val="005E5FA3"/>
    <w:rsid w:val="005E6502"/>
    <w:rsid w:val="005E73F8"/>
    <w:rsid w:val="005E75DC"/>
    <w:rsid w:val="005E7916"/>
    <w:rsid w:val="005F0567"/>
    <w:rsid w:val="005F08D6"/>
    <w:rsid w:val="005F172D"/>
    <w:rsid w:val="005F2176"/>
    <w:rsid w:val="005F367D"/>
    <w:rsid w:val="005F5CA2"/>
    <w:rsid w:val="005F6850"/>
    <w:rsid w:val="005F6933"/>
    <w:rsid w:val="005F736C"/>
    <w:rsid w:val="005F7D6C"/>
    <w:rsid w:val="0060021F"/>
    <w:rsid w:val="0060124E"/>
    <w:rsid w:val="00602D26"/>
    <w:rsid w:val="0060379A"/>
    <w:rsid w:val="00603BF5"/>
    <w:rsid w:val="00603DD7"/>
    <w:rsid w:val="00604ECD"/>
    <w:rsid w:val="006057CF"/>
    <w:rsid w:val="00606CC3"/>
    <w:rsid w:val="006107C1"/>
    <w:rsid w:val="00612B19"/>
    <w:rsid w:val="00612F91"/>
    <w:rsid w:val="006130D3"/>
    <w:rsid w:val="00613AB3"/>
    <w:rsid w:val="006147D7"/>
    <w:rsid w:val="00614FD7"/>
    <w:rsid w:val="0061515B"/>
    <w:rsid w:val="00615370"/>
    <w:rsid w:val="00616689"/>
    <w:rsid w:val="00620122"/>
    <w:rsid w:val="00621A73"/>
    <w:rsid w:val="0062377B"/>
    <w:rsid w:val="00624590"/>
    <w:rsid w:val="00626C72"/>
    <w:rsid w:val="00630163"/>
    <w:rsid w:val="0063120D"/>
    <w:rsid w:val="00631442"/>
    <w:rsid w:val="00631C1F"/>
    <w:rsid w:val="00633351"/>
    <w:rsid w:val="0063336C"/>
    <w:rsid w:val="0063456F"/>
    <w:rsid w:val="0063499C"/>
    <w:rsid w:val="006352DB"/>
    <w:rsid w:val="006353CB"/>
    <w:rsid w:val="00635859"/>
    <w:rsid w:val="00640ED0"/>
    <w:rsid w:val="0064184B"/>
    <w:rsid w:val="00643E6F"/>
    <w:rsid w:val="00643FC5"/>
    <w:rsid w:val="0064422E"/>
    <w:rsid w:val="006442CF"/>
    <w:rsid w:val="00650159"/>
    <w:rsid w:val="00650639"/>
    <w:rsid w:val="00650CDF"/>
    <w:rsid w:val="00651DA8"/>
    <w:rsid w:val="00651FFC"/>
    <w:rsid w:val="00652282"/>
    <w:rsid w:val="00653A89"/>
    <w:rsid w:val="00654EB2"/>
    <w:rsid w:val="00655DB2"/>
    <w:rsid w:val="00655E34"/>
    <w:rsid w:val="00656CE1"/>
    <w:rsid w:val="006576DE"/>
    <w:rsid w:val="00660264"/>
    <w:rsid w:val="00660CAC"/>
    <w:rsid w:val="00661ADA"/>
    <w:rsid w:val="00662D72"/>
    <w:rsid w:val="006636D7"/>
    <w:rsid w:val="0066414F"/>
    <w:rsid w:val="00664D28"/>
    <w:rsid w:val="006654C5"/>
    <w:rsid w:val="00665877"/>
    <w:rsid w:val="00666214"/>
    <w:rsid w:val="006662FD"/>
    <w:rsid w:val="0067095D"/>
    <w:rsid w:val="00671572"/>
    <w:rsid w:val="00672BC8"/>
    <w:rsid w:val="006730D3"/>
    <w:rsid w:val="0067409C"/>
    <w:rsid w:val="0067413E"/>
    <w:rsid w:val="00674203"/>
    <w:rsid w:val="00675B22"/>
    <w:rsid w:val="006762D6"/>
    <w:rsid w:val="00676AAE"/>
    <w:rsid w:val="00676E81"/>
    <w:rsid w:val="00677062"/>
    <w:rsid w:val="00677075"/>
    <w:rsid w:val="00677751"/>
    <w:rsid w:val="006778A1"/>
    <w:rsid w:val="00680561"/>
    <w:rsid w:val="006806B6"/>
    <w:rsid w:val="00680801"/>
    <w:rsid w:val="00681C34"/>
    <w:rsid w:val="00682049"/>
    <w:rsid w:val="006835F4"/>
    <w:rsid w:val="006857ED"/>
    <w:rsid w:val="00685A91"/>
    <w:rsid w:val="00687A38"/>
    <w:rsid w:val="00687BA1"/>
    <w:rsid w:val="006914F8"/>
    <w:rsid w:val="00691B91"/>
    <w:rsid w:val="006925C2"/>
    <w:rsid w:val="00694C7E"/>
    <w:rsid w:val="006962F8"/>
    <w:rsid w:val="006966AF"/>
    <w:rsid w:val="00696DF2"/>
    <w:rsid w:val="00697137"/>
    <w:rsid w:val="006A03CE"/>
    <w:rsid w:val="006A05A9"/>
    <w:rsid w:val="006A2561"/>
    <w:rsid w:val="006A349F"/>
    <w:rsid w:val="006A4B39"/>
    <w:rsid w:val="006A4FA5"/>
    <w:rsid w:val="006A599F"/>
    <w:rsid w:val="006A5DAF"/>
    <w:rsid w:val="006A7F98"/>
    <w:rsid w:val="006B07A6"/>
    <w:rsid w:val="006B099F"/>
    <w:rsid w:val="006B22D5"/>
    <w:rsid w:val="006B3A84"/>
    <w:rsid w:val="006B425C"/>
    <w:rsid w:val="006B555A"/>
    <w:rsid w:val="006B55EA"/>
    <w:rsid w:val="006B66FB"/>
    <w:rsid w:val="006B6B5A"/>
    <w:rsid w:val="006B775F"/>
    <w:rsid w:val="006B7AFC"/>
    <w:rsid w:val="006C0DBA"/>
    <w:rsid w:val="006C2CCC"/>
    <w:rsid w:val="006C41F0"/>
    <w:rsid w:val="006C5041"/>
    <w:rsid w:val="006C53D7"/>
    <w:rsid w:val="006C70B1"/>
    <w:rsid w:val="006C788F"/>
    <w:rsid w:val="006C78E6"/>
    <w:rsid w:val="006D00B7"/>
    <w:rsid w:val="006D032B"/>
    <w:rsid w:val="006D0B36"/>
    <w:rsid w:val="006D0E5F"/>
    <w:rsid w:val="006D1C3E"/>
    <w:rsid w:val="006D28CB"/>
    <w:rsid w:val="006D294A"/>
    <w:rsid w:val="006D43E6"/>
    <w:rsid w:val="006D54A0"/>
    <w:rsid w:val="006D731E"/>
    <w:rsid w:val="006D745F"/>
    <w:rsid w:val="006E0172"/>
    <w:rsid w:val="006E1966"/>
    <w:rsid w:val="006E2A59"/>
    <w:rsid w:val="006E2B26"/>
    <w:rsid w:val="006E3FF5"/>
    <w:rsid w:val="006E4042"/>
    <w:rsid w:val="006E43BB"/>
    <w:rsid w:val="006E505D"/>
    <w:rsid w:val="006E58A5"/>
    <w:rsid w:val="006E5F9A"/>
    <w:rsid w:val="006E64A3"/>
    <w:rsid w:val="006E6EAE"/>
    <w:rsid w:val="006E731D"/>
    <w:rsid w:val="006F1C55"/>
    <w:rsid w:val="006F4187"/>
    <w:rsid w:val="006F464E"/>
    <w:rsid w:val="006F5050"/>
    <w:rsid w:val="006F6FD5"/>
    <w:rsid w:val="006F7CE0"/>
    <w:rsid w:val="0070074A"/>
    <w:rsid w:val="00702D18"/>
    <w:rsid w:val="0070562C"/>
    <w:rsid w:val="00706B67"/>
    <w:rsid w:val="00707243"/>
    <w:rsid w:val="0070727C"/>
    <w:rsid w:val="00710887"/>
    <w:rsid w:val="00712131"/>
    <w:rsid w:val="007128FF"/>
    <w:rsid w:val="00712C2D"/>
    <w:rsid w:val="00713B7C"/>
    <w:rsid w:val="00715795"/>
    <w:rsid w:val="00715F6A"/>
    <w:rsid w:val="007166E1"/>
    <w:rsid w:val="00717233"/>
    <w:rsid w:val="007211DA"/>
    <w:rsid w:val="0072134A"/>
    <w:rsid w:val="00721730"/>
    <w:rsid w:val="00721988"/>
    <w:rsid w:val="00722B3A"/>
    <w:rsid w:val="0072320A"/>
    <w:rsid w:val="0072323C"/>
    <w:rsid w:val="00726878"/>
    <w:rsid w:val="00727A6C"/>
    <w:rsid w:val="00734246"/>
    <w:rsid w:val="00734B11"/>
    <w:rsid w:val="00734DAE"/>
    <w:rsid w:val="0074049B"/>
    <w:rsid w:val="00740D38"/>
    <w:rsid w:val="00742CBA"/>
    <w:rsid w:val="00743087"/>
    <w:rsid w:val="00743FC8"/>
    <w:rsid w:val="007448BA"/>
    <w:rsid w:val="00744B24"/>
    <w:rsid w:val="00746155"/>
    <w:rsid w:val="007466C9"/>
    <w:rsid w:val="007468E2"/>
    <w:rsid w:val="00751470"/>
    <w:rsid w:val="00751769"/>
    <w:rsid w:val="007526EE"/>
    <w:rsid w:val="00752C38"/>
    <w:rsid w:val="007570CE"/>
    <w:rsid w:val="0076028C"/>
    <w:rsid w:val="00760FA2"/>
    <w:rsid w:val="0076176B"/>
    <w:rsid w:val="00761BFA"/>
    <w:rsid w:val="007631C1"/>
    <w:rsid w:val="007638FB"/>
    <w:rsid w:val="007639E6"/>
    <w:rsid w:val="00763E58"/>
    <w:rsid w:val="00764653"/>
    <w:rsid w:val="007676A2"/>
    <w:rsid w:val="007676BA"/>
    <w:rsid w:val="00767D87"/>
    <w:rsid w:val="007705F9"/>
    <w:rsid w:val="00770B53"/>
    <w:rsid w:val="00771787"/>
    <w:rsid w:val="00771F97"/>
    <w:rsid w:val="007735B8"/>
    <w:rsid w:val="00773693"/>
    <w:rsid w:val="00774FE2"/>
    <w:rsid w:val="00775D1D"/>
    <w:rsid w:val="00775DAB"/>
    <w:rsid w:val="0077683F"/>
    <w:rsid w:val="00777FF3"/>
    <w:rsid w:val="007811B7"/>
    <w:rsid w:val="007819AB"/>
    <w:rsid w:val="0078237E"/>
    <w:rsid w:val="00782BBA"/>
    <w:rsid w:val="00782CE1"/>
    <w:rsid w:val="00782EE4"/>
    <w:rsid w:val="00783AFA"/>
    <w:rsid w:val="007841C6"/>
    <w:rsid w:val="00784546"/>
    <w:rsid w:val="007854A2"/>
    <w:rsid w:val="00786CEF"/>
    <w:rsid w:val="00787549"/>
    <w:rsid w:val="007879D0"/>
    <w:rsid w:val="00791010"/>
    <w:rsid w:val="00791064"/>
    <w:rsid w:val="00791245"/>
    <w:rsid w:val="007921B9"/>
    <w:rsid w:val="00793305"/>
    <w:rsid w:val="007937EC"/>
    <w:rsid w:val="00793991"/>
    <w:rsid w:val="00793F36"/>
    <w:rsid w:val="00794B71"/>
    <w:rsid w:val="00795A23"/>
    <w:rsid w:val="00796EB8"/>
    <w:rsid w:val="00797C47"/>
    <w:rsid w:val="00797D22"/>
    <w:rsid w:val="007A0403"/>
    <w:rsid w:val="007A084C"/>
    <w:rsid w:val="007A1586"/>
    <w:rsid w:val="007A16F4"/>
    <w:rsid w:val="007A2135"/>
    <w:rsid w:val="007A22B3"/>
    <w:rsid w:val="007A232D"/>
    <w:rsid w:val="007A37BD"/>
    <w:rsid w:val="007A3C2B"/>
    <w:rsid w:val="007A6D8B"/>
    <w:rsid w:val="007A7A39"/>
    <w:rsid w:val="007B0346"/>
    <w:rsid w:val="007B03AA"/>
    <w:rsid w:val="007B068F"/>
    <w:rsid w:val="007B0E7D"/>
    <w:rsid w:val="007B0F76"/>
    <w:rsid w:val="007B1D2A"/>
    <w:rsid w:val="007B4010"/>
    <w:rsid w:val="007B4E66"/>
    <w:rsid w:val="007B5288"/>
    <w:rsid w:val="007B52F2"/>
    <w:rsid w:val="007B63DB"/>
    <w:rsid w:val="007B68F9"/>
    <w:rsid w:val="007B7B8E"/>
    <w:rsid w:val="007C04A5"/>
    <w:rsid w:val="007C1036"/>
    <w:rsid w:val="007C11AA"/>
    <w:rsid w:val="007C21F6"/>
    <w:rsid w:val="007C2A4C"/>
    <w:rsid w:val="007C3DC0"/>
    <w:rsid w:val="007C45DD"/>
    <w:rsid w:val="007C5708"/>
    <w:rsid w:val="007C6088"/>
    <w:rsid w:val="007C7078"/>
    <w:rsid w:val="007C7275"/>
    <w:rsid w:val="007C7A53"/>
    <w:rsid w:val="007C7D95"/>
    <w:rsid w:val="007D04C1"/>
    <w:rsid w:val="007D1816"/>
    <w:rsid w:val="007D1E08"/>
    <w:rsid w:val="007D2120"/>
    <w:rsid w:val="007D21E1"/>
    <w:rsid w:val="007D32C2"/>
    <w:rsid w:val="007D35EF"/>
    <w:rsid w:val="007D3A6F"/>
    <w:rsid w:val="007D499F"/>
    <w:rsid w:val="007D4DD5"/>
    <w:rsid w:val="007D5927"/>
    <w:rsid w:val="007D5A84"/>
    <w:rsid w:val="007D727B"/>
    <w:rsid w:val="007E061C"/>
    <w:rsid w:val="007E128F"/>
    <w:rsid w:val="007E13F7"/>
    <w:rsid w:val="007E18F0"/>
    <w:rsid w:val="007E2AEE"/>
    <w:rsid w:val="007E3224"/>
    <w:rsid w:val="007E5030"/>
    <w:rsid w:val="007F0D50"/>
    <w:rsid w:val="007F1FAB"/>
    <w:rsid w:val="007F2527"/>
    <w:rsid w:val="007F2BB8"/>
    <w:rsid w:val="007F43AC"/>
    <w:rsid w:val="00800CA9"/>
    <w:rsid w:val="008018DE"/>
    <w:rsid w:val="00801EEE"/>
    <w:rsid w:val="00803912"/>
    <w:rsid w:val="00803CCD"/>
    <w:rsid w:val="0080489E"/>
    <w:rsid w:val="008049EF"/>
    <w:rsid w:val="00804E84"/>
    <w:rsid w:val="00805AB2"/>
    <w:rsid w:val="00805C16"/>
    <w:rsid w:val="00807163"/>
    <w:rsid w:val="0080749C"/>
    <w:rsid w:val="008111B0"/>
    <w:rsid w:val="00814838"/>
    <w:rsid w:val="00814CE0"/>
    <w:rsid w:val="00814F33"/>
    <w:rsid w:val="008150CB"/>
    <w:rsid w:val="00815174"/>
    <w:rsid w:val="008155EC"/>
    <w:rsid w:val="00815E8F"/>
    <w:rsid w:val="00815F35"/>
    <w:rsid w:val="008176A2"/>
    <w:rsid w:val="0081796C"/>
    <w:rsid w:val="00817CE8"/>
    <w:rsid w:val="008205B2"/>
    <w:rsid w:val="008212B1"/>
    <w:rsid w:val="00821F15"/>
    <w:rsid w:val="00823738"/>
    <w:rsid w:val="008244C9"/>
    <w:rsid w:val="00824BC1"/>
    <w:rsid w:val="00824D7C"/>
    <w:rsid w:val="00825B6C"/>
    <w:rsid w:val="008267D3"/>
    <w:rsid w:val="00826D96"/>
    <w:rsid w:val="00831FA3"/>
    <w:rsid w:val="00833890"/>
    <w:rsid w:val="008352AE"/>
    <w:rsid w:val="0083752E"/>
    <w:rsid w:val="00837A22"/>
    <w:rsid w:val="008400EC"/>
    <w:rsid w:val="00840A38"/>
    <w:rsid w:val="00841585"/>
    <w:rsid w:val="00841611"/>
    <w:rsid w:val="00843813"/>
    <w:rsid w:val="008443EB"/>
    <w:rsid w:val="00844D15"/>
    <w:rsid w:val="008452AC"/>
    <w:rsid w:val="008452C9"/>
    <w:rsid w:val="00846EE2"/>
    <w:rsid w:val="00847163"/>
    <w:rsid w:val="00847602"/>
    <w:rsid w:val="008521C6"/>
    <w:rsid w:val="0085298B"/>
    <w:rsid w:val="008537DC"/>
    <w:rsid w:val="00853E49"/>
    <w:rsid w:val="00853FD9"/>
    <w:rsid w:val="0085601B"/>
    <w:rsid w:val="008561D2"/>
    <w:rsid w:val="00857741"/>
    <w:rsid w:val="00857869"/>
    <w:rsid w:val="008604B2"/>
    <w:rsid w:val="008610A7"/>
    <w:rsid w:val="00864B52"/>
    <w:rsid w:val="00865B69"/>
    <w:rsid w:val="00866F31"/>
    <w:rsid w:val="00870A9D"/>
    <w:rsid w:val="00870FE2"/>
    <w:rsid w:val="00873695"/>
    <w:rsid w:val="00873D56"/>
    <w:rsid w:val="00877379"/>
    <w:rsid w:val="00881978"/>
    <w:rsid w:val="00884B79"/>
    <w:rsid w:val="008852BF"/>
    <w:rsid w:val="00885E70"/>
    <w:rsid w:val="00885E94"/>
    <w:rsid w:val="00886109"/>
    <w:rsid w:val="00887C5F"/>
    <w:rsid w:val="00890A3A"/>
    <w:rsid w:val="00892BE4"/>
    <w:rsid w:val="0089430A"/>
    <w:rsid w:val="00894E0B"/>
    <w:rsid w:val="00894E54"/>
    <w:rsid w:val="008950DF"/>
    <w:rsid w:val="00895919"/>
    <w:rsid w:val="00896287"/>
    <w:rsid w:val="0089654B"/>
    <w:rsid w:val="008A1184"/>
    <w:rsid w:val="008A12F5"/>
    <w:rsid w:val="008A1E93"/>
    <w:rsid w:val="008A1EE7"/>
    <w:rsid w:val="008A37F8"/>
    <w:rsid w:val="008A3D9E"/>
    <w:rsid w:val="008A3F49"/>
    <w:rsid w:val="008A48CA"/>
    <w:rsid w:val="008A52D4"/>
    <w:rsid w:val="008A64D0"/>
    <w:rsid w:val="008A6CA6"/>
    <w:rsid w:val="008A6CE0"/>
    <w:rsid w:val="008A724A"/>
    <w:rsid w:val="008A749A"/>
    <w:rsid w:val="008B02A0"/>
    <w:rsid w:val="008B1303"/>
    <w:rsid w:val="008B2312"/>
    <w:rsid w:val="008B264E"/>
    <w:rsid w:val="008B3298"/>
    <w:rsid w:val="008B3EF1"/>
    <w:rsid w:val="008B4DA8"/>
    <w:rsid w:val="008B5895"/>
    <w:rsid w:val="008B609D"/>
    <w:rsid w:val="008B671B"/>
    <w:rsid w:val="008B70FD"/>
    <w:rsid w:val="008C2131"/>
    <w:rsid w:val="008C217A"/>
    <w:rsid w:val="008C227D"/>
    <w:rsid w:val="008C2CCB"/>
    <w:rsid w:val="008C3B7B"/>
    <w:rsid w:val="008C4206"/>
    <w:rsid w:val="008C58A9"/>
    <w:rsid w:val="008C616A"/>
    <w:rsid w:val="008C7B4A"/>
    <w:rsid w:val="008C7C3E"/>
    <w:rsid w:val="008C7EEF"/>
    <w:rsid w:val="008D02D3"/>
    <w:rsid w:val="008D0EF5"/>
    <w:rsid w:val="008D12CF"/>
    <w:rsid w:val="008D2C4C"/>
    <w:rsid w:val="008D3ECB"/>
    <w:rsid w:val="008D3FB8"/>
    <w:rsid w:val="008D571E"/>
    <w:rsid w:val="008D59DD"/>
    <w:rsid w:val="008D6048"/>
    <w:rsid w:val="008D633B"/>
    <w:rsid w:val="008D68FC"/>
    <w:rsid w:val="008E00DF"/>
    <w:rsid w:val="008E05BA"/>
    <w:rsid w:val="008E14EF"/>
    <w:rsid w:val="008E1592"/>
    <w:rsid w:val="008E1E69"/>
    <w:rsid w:val="008E3009"/>
    <w:rsid w:val="008E387A"/>
    <w:rsid w:val="008E3A36"/>
    <w:rsid w:val="008E3F27"/>
    <w:rsid w:val="008E4231"/>
    <w:rsid w:val="008E4851"/>
    <w:rsid w:val="008E4D96"/>
    <w:rsid w:val="008E76E2"/>
    <w:rsid w:val="008F0DB1"/>
    <w:rsid w:val="008F1100"/>
    <w:rsid w:val="008F1AFE"/>
    <w:rsid w:val="008F29FC"/>
    <w:rsid w:val="008F3D3C"/>
    <w:rsid w:val="008F53CE"/>
    <w:rsid w:val="008F5DBA"/>
    <w:rsid w:val="008F6C1A"/>
    <w:rsid w:val="008F6F42"/>
    <w:rsid w:val="008F7C2F"/>
    <w:rsid w:val="009028E3"/>
    <w:rsid w:val="00903A9F"/>
    <w:rsid w:val="00904EFE"/>
    <w:rsid w:val="00904F3B"/>
    <w:rsid w:val="00905BAA"/>
    <w:rsid w:val="009071ED"/>
    <w:rsid w:val="009075F2"/>
    <w:rsid w:val="00910BD3"/>
    <w:rsid w:val="00910FE6"/>
    <w:rsid w:val="00911BB9"/>
    <w:rsid w:val="00914479"/>
    <w:rsid w:val="00915BF4"/>
    <w:rsid w:val="00920E37"/>
    <w:rsid w:val="00922310"/>
    <w:rsid w:val="00922BFF"/>
    <w:rsid w:val="00922D0E"/>
    <w:rsid w:val="00923800"/>
    <w:rsid w:val="009241F6"/>
    <w:rsid w:val="009261D0"/>
    <w:rsid w:val="00927D15"/>
    <w:rsid w:val="009309C5"/>
    <w:rsid w:val="00931AFB"/>
    <w:rsid w:val="009326FF"/>
    <w:rsid w:val="00935151"/>
    <w:rsid w:val="0093563C"/>
    <w:rsid w:val="00936274"/>
    <w:rsid w:val="0093663A"/>
    <w:rsid w:val="00937C27"/>
    <w:rsid w:val="00937E0A"/>
    <w:rsid w:val="0094070E"/>
    <w:rsid w:val="00942629"/>
    <w:rsid w:val="0094400B"/>
    <w:rsid w:val="00944833"/>
    <w:rsid w:val="00944910"/>
    <w:rsid w:val="00947794"/>
    <w:rsid w:val="00947E96"/>
    <w:rsid w:val="00953265"/>
    <w:rsid w:val="009537AC"/>
    <w:rsid w:val="00954AF1"/>
    <w:rsid w:val="009558F0"/>
    <w:rsid w:val="009567A7"/>
    <w:rsid w:val="00957163"/>
    <w:rsid w:val="00961D61"/>
    <w:rsid w:val="00962983"/>
    <w:rsid w:val="009630EA"/>
    <w:rsid w:val="00963426"/>
    <w:rsid w:val="009635BB"/>
    <w:rsid w:val="009636C1"/>
    <w:rsid w:val="009637A9"/>
    <w:rsid w:val="009638FC"/>
    <w:rsid w:val="0096397A"/>
    <w:rsid w:val="00963A11"/>
    <w:rsid w:val="00963B24"/>
    <w:rsid w:val="009646D2"/>
    <w:rsid w:val="00964ACC"/>
    <w:rsid w:val="00965059"/>
    <w:rsid w:val="00965125"/>
    <w:rsid w:val="00965304"/>
    <w:rsid w:val="009672F6"/>
    <w:rsid w:val="00970213"/>
    <w:rsid w:val="0097115E"/>
    <w:rsid w:val="00971424"/>
    <w:rsid w:val="009729E4"/>
    <w:rsid w:val="00972C24"/>
    <w:rsid w:val="00973223"/>
    <w:rsid w:val="0097504C"/>
    <w:rsid w:val="00975464"/>
    <w:rsid w:val="00975C37"/>
    <w:rsid w:val="00976736"/>
    <w:rsid w:val="00976AEA"/>
    <w:rsid w:val="009813EA"/>
    <w:rsid w:val="00982A85"/>
    <w:rsid w:val="00983882"/>
    <w:rsid w:val="00984F93"/>
    <w:rsid w:val="009856DE"/>
    <w:rsid w:val="009865DF"/>
    <w:rsid w:val="00986859"/>
    <w:rsid w:val="00986D79"/>
    <w:rsid w:val="0098798E"/>
    <w:rsid w:val="00987B31"/>
    <w:rsid w:val="00987E65"/>
    <w:rsid w:val="009913AB"/>
    <w:rsid w:val="00991473"/>
    <w:rsid w:val="0099296C"/>
    <w:rsid w:val="00993737"/>
    <w:rsid w:val="00993AFE"/>
    <w:rsid w:val="009946B0"/>
    <w:rsid w:val="0099506D"/>
    <w:rsid w:val="00995A83"/>
    <w:rsid w:val="00996908"/>
    <w:rsid w:val="00996C42"/>
    <w:rsid w:val="009A25E8"/>
    <w:rsid w:val="009A4069"/>
    <w:rsid w:val="009A4842"/>
    <w:rsid w:val="009A4E05"/>
    <w:rsid w:val="009A551C"/>
    <w:rsid w:val="009B2CE6"/>
    <w:rsid w:val="009B320D"/>
    <w:rsid w:val="009B3287"/>
    <w:rsid w:val="009B3A02"/>
    <w:rsid w:val="009B4436"/>
    <w:rsid w:val="009B462A"/>
    <w:rsid w:val="009B4D7E"/>
    <w:rsid w:val="009B5264"/>
    <w:rsid w:val="009B53E3"/>
    <w:rsid w:val="009B58B3"/>
    <w:rsid w:val="009B68C8"/>
    <w:rsid w:val="009C1894"/>
    <w:rsid w:val="009C21C5"/>
    <w:rsid w:val="009C26F7"/>
    <w:rsid w:val="009C27E5"/>
    <w:rsid w:val="009C4840"/>
    <w:rsid w:val="009C48E4"/>
    <w:rsid w:val="009C4D4F"/>
    <w:rsid w:val="009C5EEE"/>
    <w:rsid w:val="009C63CA"/>
    <w:rsid w:val="009C780F"/>
    <w:rsid w:val="009C7D43"/>
    <w:rsid w:val="009D09C8"/>
    <w:rsid w:val="009D0E7B"/>
    <w:rsid w:val="009D1524"/>
    <w:rsid w:val="009D20CC"/>
    <w:rsid w:val="009D5548"/>
    <w:rsid w:val="009D7AAE"/>
    <w:rsid w:val="009E01FA"/>
    <w:rsid w:val="009E172D"/>
    <w:rsid w:val="009E19D6"/>
    <w:rsid w:val="009E1A1C"/>
    <w:rsid w:val="009E25DA"/>
    <w:rsid w:val="009E364C"/>
    <w:rsid w:val="009E3C11"/>
    <w:rsid w:val="009E5B11"/>
    <w:rsid w:val="009E664F"/>
    <w:rsid w:val="009E71C7"/>
    <w:rsid w:val="009F00CA"/>
    <w:rsid w:val="009F0921"/>
    <w:rsid w:val="009F1C94"/>
    <w:rsid w:val="009F217A"/>
    <w:rsid w:val="009F3282"/>
    <w:rsid w:val="009F4419"/>
    <w:rsid w:val="009F51E8"/>
    <w:rsid w:val="009F74F0"/>
    <w:rsid w:val="009F7B61"/>
    <w:rsid w:val="00A0024E"/>
    <w:rsid w:val="00A00D6D"/>
    <w:rsid w:val="00A01153"/>
    <w:rsid w:val="00A01600"/>
    <w:rsid w:val="00A03E28"/>
    <w:rsid w:val="00A04262"/>
    <w:rsid w:val="00A0483C"/>
    <w:rsid w:val="00A04E67"/>
    <w:rsid w:val="00A052E6"/>
    <w:rsid w:val="00A05B6F"/>
    <w:rsid w:val="00A06232"/>
    <w:rsid w:val="00A06EAB"/>
    <w:rsid w:val="00A07065"/>
    <w:rsid w:val="00A07A50"/>
    <w:rsid w:val="00A07B7F"/>
    <w:rsid w:val="00A07D3A"/>
    <w:rsid w:val="00A10445"/>
    <w:rsid w:val="00A104F8"/>
    <w:rsid w:val="00A10852"/>
    <w:rsid w:val="00A112AB"/>
    <w:rsid w:val="00A12A43"/>
    <w:rsid w:val="00A14A45"/>
    <w:rsid w:val="00A14E3C"/>
    <w:rsid w:val="00A16FB5"/>
    <w:rsid w:val="00A21F44"/>
    <w:rsid w:val="00A236C9"/>
    <w:rsid w:val="00A23DD5"/>
    <w:rsid w:val="00A256C5"/>
    <w:rsid w:val="00A263AF"/>
    <w:rsid w:val="00A268A2"/>
    <w:rsid w:val="00A26B80"/>
    <w:rsid w:val="00A26F8C"/>
    <w:rsid w:val="00A30DAF"/>
    <w:rsid w:val="00A32658"/>
    <w:rsid w:val="00A327F0"/>
    <w:rsid w:val="00A33E4F"/>
    <w:rsid w:val="00A345A9"/>
    <w:rsid w:val="00A35E32"/>
    <w:rsid w:val="00A370EB"/>
    <w:rsid w:val="00A37152"/>
    <w:rsid w:val="00A372FA"/>
    <w:rsid w:val="00A3764F"/>
    <w:rsid w:val="00A37735"/>
    <w:rsid w:val="00A402DD"/>
    <w:rsid w:val="00A40C77"/>
    <w:rsid w:val="00A42EAE"/>
    <w:rsid w:val="00A43898"/>
    <w:rsid w:val="00A43E95"/>
    <w:rsid w:val="00A447E5"/>
    <w:rsid w:val="00A4523F"/>
    <w:rsid w:val="00A4616B"/>
    <w:rsid w:val="00A464F6"/>
    <w:rsid w:val="00A46EC4"/>
    <w:rsid w:val="00A47399"/>
    <w:rsid w:val="00A525FC"/>
    <w:rsid w:val="00A53EEC"/>
    <w:rsid w:val="00A54B91"/>
    <w:rsid w:val="00A54DC7"/>
    <w:rsid w:val="00A55CE6"/>
    <w:rsid w:val="00A55CF0"/>
    <w:rsid w:val="00A56318"/>
    <w:rsid w:val="00A56EEA"/>
    <w:rsid w:val="00A57483"/>
    <w:rsid w:val="00A57B3D"/>
    <w:rsid w:val="00A60248"/>
    <w:rsid w:val="00A60FE4"/>
    <w:rsid w:val="00A61EB4"/>
    <w:rsid w:val="00A62C9E"/>
    <w:rsid w:val="00A62E0A"/>
    <w:rsid w:val="00A64FDE"/>
    <w:rsid w:val="00A65313"/>
    <w:rsid w:val="00A67AC3"/>
    <w:rsid w:val="00A7006D"/>
    <w:rsid w:val="00A703AB"/>
    <w:rsid w:val="00A704A1"/>
    <w:rsid w:val="00A70BE2"/>
    <w:rsid w:val="00A7101D"/>
    <w:rsid w:val="00A73D1B"/>
    <w:rsid w:val="00A74140"/>
    <w:rsid w:val="00A746B9"/>
    <w:rsid w:val="00A758D9"/>
    <w:rsid w:val="00A76C77"/>
    <w:rsid w:val="00A77311"/>
    <w:rsid w:val="00A8003C"/>
    <w:rsid w:val="00A803F6"/>
    <w:rsid w:val="00A82B20"/>
    <w:rsid w:val="00A82E5C"/>
    <w:rsid w:val="00A849E4"/>
    <w:rsid w:val="00A85BFB"/>
    <w:rsid w:val="00A90671"/>
    <w:rsid w:val="00A91B10"/>
    <w:rsid w:val="00A921F2"/>
    <w:rsid w:val="00A9565C"/>
    <w:rsid w:val="00A95707"/>
    <w:rsid w:val="00A95C09"/>
    <w:rsid w:val="00A96A79"/>
    <w:rsid w:val="00AA0008"/>
    <w:rsid w:val="00AA1BBE"/>
    <w:rsid w:val="00AA229A"/>
    <w:rsid w:val="00AA33E6"/>
    <w:rsid w:val="00AA34E5"/>
    <w:rsid w:val="00AA4399"/>
    <w:rsid w:val="00AA50F6"/>
    <w:rsid w:val="00AA52E5"/>
    <w:rsid w:val="00AA58AA"/>
    <w:rsid w:val="00AA5F6E"/>
    <w:rsid w:val="00AA62D7"/>
    <w:rsid w:val="00AA65A7"/>
    <w:rsid w:val="00AB00EF"/>
    <w:rsid w:val="00AB1106"/>
    <w:rsid w:val="00AB15AF"/>
    <w:rsid w:val="00AB2088"/>
    <w:rsid w:val="00AB210C"/>
    <w:rsid w:val="00AB2F57"/>
    <w:rsid w:val="00AB3F7F"/>
    <w:rsid w:val="00AB45AB"/>
    <w:rsid w:val="00AB4A52"/>
    <w:rsid w:val="00AB5281"/>
    <w:rsid w:val="00AB590D"/>
    <w:rsid w:val="00AB5E7B"/>
    <w:rsid w:val="00AB6603"/>
    <w:rsid w:val="00AB6DA4"/>
    <w:rsid w:val="00AB6F51"/>
    <w:rsid w:val="00AC07CF"/>
    <w:rsid w:val="00AC0833"/>
    <w:rsid w:val="00AC2041"/>
    <w:rsid w:val="00AC243B"/>
    <w:rsid w:val="00AC24F0"/>
    <w:rsid w:val="00AC2933"/>
    <w:rsid w:val="00AC4D98"/>
    <w:rsid w:val="00AC57F1"/>
    <w:rsid w:val="00AC57FF"/>
    <w:rsid w:val="00AC5956"/>
    <w:rsid w:val="00AC69DA"/>
    <w:rsid w:val="00AC7172"/>
    <w:rsid w:val="00AC7E21"/>
    <w:rsid w:val="00AD0506"/>
    <w:rsid w:val="00AD28C9"/>
    <w:rsid w:val="00AD30BE"/>
    <w:rsid w:val="00AD4B4A"/>
    <w:rsid w:val="00AD4BDE"/>
    <w:rsid w:val="00AD5269"/>
    <w:rsid w:val="00AD5411"/>
    <w:rsid w:val="00AD6628"/>
    <w:rsid w:val="00AD6DFE"/>
    <w:rsid w:val="00AE075A"/>
    <w:rsid w:val="00AE0E99"/>
    <w:rsid w:val="00AE1595"/>
    <w:rsid w:val="00AE266E"/>
    <w:rsid w:val="00AE2E78"/>
    <w:rsid w:val="00AE2F5D"/>
    <w:rsid w:val="00AE376D"/>
    <w:rsid w:val="00AE39B3"/>
    <w:rsid w:val="00AE3CBD"/>
    <w:rsid w:val="00AE3F37"/>
    <w:rsid w:val="00AE4D9F"/>
    <w:rsid w:val="00AE5BFB"/>
    <w:rsid w:val="00AE6122"/>
    <w:rsid w:val="00AE7298"/>
    <w:rsid w:val="00AE7C2D"/>
    <w:rsid w:val="00AE7E30"/>
    <w:rsid w:val="00AF0117"/>
    <w:rsid w:val="00AF1BD5"/>
    <w:rsid w:val="00AF2752"/>
    <w:rsid w:val="00AF35EC"/>
    <w:rsid w:val="00AF3620"/>
    <w:rsid w:val="00AF3C0C"/>
    <w:rsid w:val="00AF3D7C"/>
    <w:rsid w:val="00AF40AA"/>
    <w:rsid w:val="00AF41CE"/>
    <w:rsid w:val="00AF4645"/>
    <w:rsid w:val="00AF4858"/>
    <w:rsid w:val="00AF5A11"/>
    <w:rsid w:val="00AF6695"/>
    <w:rsid w:val="00AF71F5"/>
    <w:rsid w:val="00AF7AAB"/>
    <w:rsid w:val="00B00BE7"/>
    <w:rsid w:val="00B01E64"/>
    <w:rsid w:val="00B0270F"/>
    <w:rsid w:val="00B02C88"/>
    <w:rsid w:val="00B035BC"/>
    <w:rsid w:val="00B0441E"/>
    <w:rsid w:val="00B0472F"/>
    <w:rsid w:val="00B0539D"/>
    <w:rsid w:val="00B0585B"/>
    <w:rsid w:val="00B0661F"/>
    <w:rsid w:val="00B0747A"/>
    <w:rsid w:val="00B07FFB"/>
    <w:rsid w:val="00B11E26"/>
    <w:rsid w:val="00B12778"/>
    <w:rsid w:val="00B13BAD"/>
    <w:rsid w:val="00B141E9"/>
    <w:rsid w:val="00B1550E"/>
    <w:rsid w:val="00B156B2"/>
    <w:rsid w:val="00B1607D"/>
    <w:rsid w:val="00B16BBE"/>
    <w:rsid w:val="00B17060"/>
    <w:rsid w:val="00B17272"/>
    <w:rsid w:val="00B1760E"/>
    <w:rsid w:val="00B21C7C"/>
    <w:rsid w:val="00B23CD8"/>
    <w:rsid w:val="00B24447"/>
    <w:rsid w:val="00B25EA8"/>
    <w:rsid w:val="00B26C15"/>
    <w:rsid w:val="00B27768"/>
    <w:rsid w:val="00B277AA"/>
    <w:rsid w:val="00B30F0F"/>
    <w:rsid w:val="00B31D2E"/>
    <w:rsid w:val="00B31E75"/>
    <w:rsid w:val="00B32C6E"/>
    <w:rsid w:val="00B34B7C"/>
    <w:rsid w:val="00B351BF"/>
    <w:rsid w:val="00B359EF"/>
    <w:rsid w:val="00B35F9C"/>
    <w:rsid w:val="00B373C3"/>
    <w:rsid w:val="00B37BE9"/>
    <w:rsid w:val="00B4172C"/>
    <w:rsid w:val="00B4359C"/>
    <w:rsid w:val="00B43D11"/>
    <w:rsid w:val="00B45BBA"/>
    <w:rsid w:val="00B45DC7"/>
    <w:rsid w:val="00B45EF8"/>
    <w:rsid w:val="00B46039"/>
    <w:rsid w:val="00B50381"/>
    <w:rsid w:val="00B5162A"/>
    <w:rsid w:val="00B5187C"/>
    <w:rsid w:val="00B51A63"/>
    <w:rsid w:val="00B51F04"/>
    <w:rsid w:val="00B522D9"/>
    <w:rsid w:val="00B522F3"/>
    <w:rsid w:val="00B52520"/>
    <w:rsid w:val="00B52E31"/>
    <w:rsid w:val="00B531CD"/>
    <w:rsid w:val="00B532DC"/>
    <w:rsid w:val="00B53E2C"/>
    <w:rsid w:val="00B53E44"/>
    <w:rsid w:val="00B55102"/>
    <w:rsid w:val="00B555F3"/>
    <w:rsid w:val="00B55B05"/>
    <w:rsid w:val="00B56A2F"/>
    <w:rsid w:val="00B57598"/>
    <w:rsid w:val="00B60773"/>
    <w:rsid w:val="00B61A64"/>
    <w:rsid w:val="00B622F1"/>
    <w:rsid w:val="00B62EC0"/>
    <w:rsid w:val="00B63597"/>
    <w:rsid w:val="00B63F50"/>
    <w:rsid w:val="00B64030"/>
    <w:rsid w:val="00B64D99"/>
    <w:rsid w:val="00B652E1"/>
    <w:rsid w:val="00B65FFD"/>
    <w:rsid w:val="00B673DA"/>
    <w:rsid w:val="00B6780A"/>
    <w:rsid w:val="00B67881"/>
    <w:rsid w:val="00B70A6E"/>
    <w:rsid w:val="00B70CA0"/>
    <w:rsid w:val="00B7140D"/>
    <w:rsid w:val="00B727B5"/>
    <w:rsid w:val="00B75A15"/>
    <w:rsid w:val="00B76F91"/>
    <w:rsid w:val="00B76FE0"/>
    <w:rsid w:val="00B771F2"/>
    <w:rsid w:val="00B80484"/>
    <w:rsid w:val="00B81A23"/>
    <w:rsid w:val="00B82DFC"/>
    <w:rsid w:val="00B838D8"/>
    <w:rsid w:val="00B83CFE"/>
    <w:rsid w:val="00B83DD2"/>
    <w:rsid w:val="00B91B43"/>
    <w:rsid w:val="00B941CE"/>
    <w:rsid w:val="00B94BD3"/>
    <w:rsid w:val="00B94C5E"/>
    <w:rsid w:val="00B953F1"/>
    <w:rsid w:val="00B97509"/>
    <w:rsid w:val="00B97E54"/>
    <w:rsid w:val="00BA0FD7"/>
    <w:rsid w:val="00BA18B1"/>
    <w:rsid w:val="00BA2AE7"/>
    <w:rsid w:val="00BA31EB"/>
    <w:rsid w:val="00BA3E7C"/>
    <w:rsid w:val="00BA64BD"/>
    <w:rsid w:val="00BA7AE3"/>
    <w:rsid w:val="00BA7C26"/>
    <w:rsid w:val="00BB00D8"/>
    <w:rsid w:val="00BB0137"/>
    <w:rsid w:val="00BB2198"/>
    <w:rsid w:val="00BB41DF"/>
    <w:rsid w:val="00BB548B"/>
    <w:rsid w:val="00BB5A9B"/>
    <w:rsid w:val="00BB6012"/>
    <w:rsid w:val="00BB73AE"/>
    <w:rsid w:val="00BC1616"/>
    <w:rsid w:val="00BC1708"/>
    <w:rsid w:val="00BC19C3"/>
    <w:rsid w:val="00BC38F7"/>
    <w:rsid w:val="00BC3C5C"/>
    <w:rsid w:val="00BC41B3"/>
    <w:rsid w:val="00BC4D0F"/>
    <w:rsid w:val="00BC5438"/>
    <w:rsid w:val="00BD04DA"/>
    <w:rsid w:val="00BD0794"/>
    <w:rsid w:val="00BD1A13"/>
    <w:rsid w:val="00BD1CC3"/>
    <w:rsid w:val="00BD1FD0"/>
    <w:rsid w:val="00BD29D7"/>
    <w:rsid w:val="00BD456C"/>
    <w:rsid w:val="00BD48F5"/>
    <w:rsid w:val="00BD52A8"/>
    <w:rsid w:val="00BD574B"/>
    <w:rsid w:val="00BD6AD2"/>
    <w:rsid w:val="00BD6E7A"/>
    <w:rsid w:val="00BD7D09"/>
    <w:rsid w:val="00BE100F"/>
    <w:rsid w:val="00BE1634"/>
    <w:rsid w:val="00BE19B5"/>
    <w:rsid w:val="00BE1BCB"/>
    <w:rsid w:val="00BE2096"/>
    <w:rsid w:val="00BE2205"/>
    <w:rsid w:val="00BE262A"/>
    <w:rsid w:val="00BE2F81"/>
    <w:rsid w:val="00BE3C5B"/>
    <w:rsid w:val="00BE3FFF"/>
    <w:rsid w:val="00BE42F4"/>
    <w:rsid w:val="00BE446A"/>
    <w:rsid w:val="00BE5787"/>
    <w:rsid w:val="00BE67FE"/>
    <w:rsid w:val="00BE68A5"/>
    <w:rsid w:val="00BE7152"/>
    <w:rsid w:val="00BE7ADE"/>
    <w:rsid w:val="00BE7AE1"/>
    <w:rsid w:val="00BE7B27"/>
    <w:rsid w:val="00BE7FC5"/>
    <w:rsid w:val="00BF01D0"/>
    <w:rsid w:val="00BF020D"/>
    <w:rsid w:val="00BF2111"/>
    <w:rsid w:val="00BF2EB3"/>
    <w:rsid w:val="00BF359B"/>
    <w:rsid w:val="00BF3B04"/>
    <w:rsid w:val="00BF3CA5"/>
    <w:rsid w:val="00BF3F5D"/>
    <w:rsid w:val="00BF4B16"/>
    <w:rsid w:val="00BF5D1B"/>
    <w:rsid w:val="00BF5E17"/>
    <w:rsid w:val="00BF6052"/>
    <w:rsid w:val="00BF61E6"/>
    <w:rsid w:val="00BF6C23"/>
    <w:rsid w:val="00C00FCE"/>
    <w:rsid w:val="00C011D0"/>
    <w:rsid w:val="00C04E2E"/>
    <w:rsid w:val="00C05CAB"/>
    <w:rsid w:val="00C06A12"/>
    <w:rsid w:val="00C06CAF"/>
    <w:rsid w:val="00C06EEA"/>
    <w:rsid w:val="00C07B44"/>
    <w:rsid w:val="00C07BBD"/>
    <w:rsid w:val="00C11173"/>
    <w:rsid w:val="00C112FE"/>
    <w:rsid w:val="00C114BA"/>
    <w:rsid w:val="00C124E8"/>
    <w:rsid w:val="00C12BAF"/>
    <w:rsid w:val="00C13D25"/>
    <w:rsid w:val="00C1480E"/>
    <w:rsid w:val="00C14B99"/>
    <w:rsid w:val="00C15B61"/>
    <w:rsid w:val="00C17220"/>
    <w:rsid w:val="00C172F3"/>
    <w:rsid w:val="00C2054F"/>
    <w:rsid w:val="00C206C7"/>
    <w:rsid w:val="00C20993"/>
    <w:rsid w:val="00C2188F"/>
    <w:rsid w:val="00C23DC5"/>
    <w:rsid w:val="00C250A3"/>
    <w:rsid w:val="00C26C94"/>
    <w:rsid w:val="00C274BB"/>
    <w:rsid w:val="00C2771F"/>
    <w:rsid w:val="00C27910"/>
    <w:rsid w:val="00C27BFD"/>
    <w:rsid w:val="00C31318"/>
    <w:rsid w:val="00C31CD6"/>
    <w:rsid w:val="00C328C2"/>
    <w:rsid w:val="00C33194"/>
    <w:rsid w:val="00C333E9"/>
    <w:rsid w:val="00C33ACB"/>
    <w:rsid w:val="00C33B1E"/>
    <w:rsid w:val="00C344F8"/>
    <w:rsid w:val="00C34EAC"/>
    <w:rsid w:val="00C35285"/>
    <w:rsid w:val="00C3591F"/>
    <w:rsid w:val="00C37ADF"/>
    <w:rsid w:val="00C4047C"/>
    <w:rsid w:val="00C40D31"/>
    <w:rsid w:val="00C41071"/>
    <w:rsid w:val="00C41207"/>
    <w:rsid w:val="00C4153A"/>
    <w:rsid w:val="00C42868"/>
    <w:rsid w:val="00C42B69"/>
    <w:rsid w:val="00C42CFE"/>
    <w:rsid w:val="00C44AF2"/>
    <w:rsid w:val="00C44EB2"/>
    <w:rsid w:val="00C45A52"/>
    <w:rsid w:val="00C45CD7"/>
    <w:rsid w:val="00C4660F"/>
    <w:rsid w:val="00C505DE"/>
    <w:rsid w:val="00C515C3"/>
    <w:rsid w:val="00C538FA"/>
    <w:rsid w:val="00C563E2"/>
    <w:rsid w:val="00C568A5"/>
    <w:rsid w:val="00C57004"/>
    <w:rsid w:val="00C6023C"/>
    <w:rsid w:val="00C653AF"/>
    <w:rsid w:val="00C65693"/>
    <w:rsid w:val="00C657EA"/>
    <w:rsid w:val="00C66E57"/>
    <w:rsid w:val="00C672BE"/>
    <w:rsid w:val="00C67DDB"/>
    <w:rsid w:val="00C70B4B"/>
    <w:rsid w:val="00C718B2"/>
    <w:rsid w:val="00C7224D"/>
    <w:rsid w:val="00C725A3"/>
    <w:rsid w:val="00C73C91"/>
    <w:rsid w:val="00C74921"/>
    <w:rsid w:val="00C74CC7"/>
    <w:rsid w:val="00C763FA"/>
    <w:rsid w:val="00C7651A"/>
    <w:rsid w:val="00C76C93"/>
    <w:rsid w:val="00C76DD3"/>
    <w:rsid w:val="00C774A1"/>
    <w:rsid w:val="00C77D81"/>
    <w:rsid w:val="00C824A2"/>
    <w:rsid w:val="00C84306"/>
    <w:rsid w:val="00C84D69"/>
    <w:rsid w:val="00C850E9"/>
    <w:rsid w:val="00C87687"/>
    <w:rsid w:val="00C9049C"/>
    <w:rsid w:val="00C909E8"/>
    <w:rsid w:val="00C90F79"/>
    <w:rsid w:val="00C910ED"/>
    <w:rsid w:val="00C91BBD"/>
    <w:rsid w:val="00C92ABA"/>
    <w:rsid w:val="00C948D8"/>
    <w:rsid w:val="00C95435"/>
    <w:rsid w:val="00C95E8C"/>
    <w:rsid w:val="00C96025"/>
    <w:rsid w:val="00C966E7"/>
    <w:rsid w:val="00C969B1"/>
    <w:rsid w:val="00CA1ABB"/>
    <w:rsid w:val="00CA4345"/>
    <w:rsid w:val="00CA62AE"/>
    <w:rsid w:val="00CA6C36"/>
    <w:rsid w:val="00CA7146"/>
    <w:rsid w:val="00CA7685"/>
    <w:rsid w:val="00CB0785"/>
    <w:rsid w:val="00CB09C2"/>
    <w:rsid w:val="00CB1FEB"/>
    <w:rsid w:val="00CB233F"/>
    <w:rsid w:val="00CB2FD2"/>
    <w:rsid w:val="00CB46EA"/>
    <w:rsid w:val="00CB4A20"/>
    <w:rsid w:val="00CB50E0"/>
    <w:rsid w:val="00CB57B1"/>
    <w:rsid w:val="00CB67A0"/>
    <w:rsid w:val="00CB6C27"/>
    <w:rsid w:val="00CC2357"/>
    <w:rsid w:val="00CC25D0"/>
    <w:rsid w:val="00CC342D"/>
    <w:rsid w:val="00CC477A"/>
    <w:rsid w:val="00CC47E8"/>
    <w:rsid w:val="00CC4E26"/>
    <w:rsid w:val="00CC60C1"/>
    <w:rsid w:val="00CC6A72"/>
    <w:rsid w:val="00CD0092"/>
    <w:rsid w:val="00CD0609"/>
    <w:rsid w:val="00CD060F"/>
    <w:rsid w:val="00CD0A86"/>
    <w:rsid w:val="00CD10C9"/>
    <w:rsid w:val="00CD27A8"/>
    <w:rsid w:val="00CD6F83"/>
    <w:rsid w:val="00CD7DF4"/>
    <w:rsid w:val="00CE1254"/>
    <w:rsid w:val="00CE1CA0"/>
    <w:rsid w:val="00CE245C"/>
    <w:rsid w:val="00CE4D91"/>
    <w:rsid w:val="00CE58F4"/>
    <w:rsid w:val="00CE5ADF"/>
    <w:rsid w:val="00CE67CD"/>
    <w:rsid w:val="00CE7990"/>
    <w:rsid w:val="00CF1A5C"/>
    <w:rsid w:val="00CF5041"/>
    <w:rsid w:val="00CF68CD"/>
    <w:rsid w:val="00CF71F8"/>
    <w:rsid w:val="00D00714"/>
    <w:rsid w:val="00D00C4D"/>
    <w:rsid w:val="00D01E23"/>
    <w:rsid w:val="00D028FA"/>
    <w:rsid w:val="00D05384"/>
    <w:rsid w:val="00D05F65"/>
    <w:rsid w:val="00D063F8"/>
    <w:rsid w:val="00D07964"/>
    <w:rsid w:val="00D12A45"/>
    <w:rsid w:val="00D14057"/>
    <w:rsid w:val="00D14D5A"/>
    <w:rsid w:val="00D1555D"/>
    <w:rsid w:val="00D15A18"/>
    <w:rsid w:val="00D15D79"/>
    <w:rsid w:val="00D16177"/>
    <w:rsid w:val="00D1744A"/>
    <w:rsid w:val="00D174E8"/>
    <w:rsid w:val="00D21174"/>
    <w:rsid w:val="00D21E9E"/>
    <w:rsid w:val="00D22638"/>
    <w:rsid w:val="00D2264C"/>
    <w:rsid w:val="00D23165"/>
    <w:rsid w:val="00D246C2"/>
    <w:rsid w:val="00D24A00"/>
    <w:rsid w:val="00D2701B"/>
    <w:rsid w:val="00D27605"/>
    <w:rsid w:val="00D33153"/>
    <w:rsid w:val="00D34868"/>
    <w:rsid w:val="00D34BFC"/>
    <w:rsid w:val="00D35711"/>
    <w:rsid w:val="00D37E16"/>
    <w:rsid w:val="00D37F76"/>
    <w:rsid w:val="00D44F07"/>
    <w:rsid w:val="00D451F7"/>
    <w:rsid w:val="00D50EBC"/>
    <w:rsid w:val="00D51D69"/>
    <w:rsid w:val="00D54EE4"/>
    <w:rsid w:val="00D55C73"/>
    <w:rsid w:val="00D5613B"/>
    <w:rsid w:val="00D57DAD"/>
    <w:rsid w:val="00D62BCE"/>
    <w:rsid w:val="00D630B3"/>
    <w:rsid w:val="00D63C8E"/>
    <w:rsid w:val="00D64A3C"/>
    <w:rsid w:val="00D64F88"/>
    <w:rsid w:val="00D64FB7"/>
    <w:rsid w:val="00D6586E"/>
    <w:rsid w:val="00D65B50"/>
    <w:rsid w:val="00D71A1F"/>
    <w:rsid w:val="00D72AB1"/>
    <w:rsid w:val="00D72C79"/>
    <w:rsid w:val="00D730E1"/>
    <w:rsid w:val="00D735C9"/>
    <w:rsid w:val="00D73D82"/>
    <w:rsid w:val="00D73F12"/>
    <w:rsid w:val="00D741DD"/>
    <w:rsid w:val="00D743B3"/>
    <w:rsid w:val="00D74958"/>
    <w:rsid w:val="00D7528F"/>
    <w:rsid w:val="00D76563"/>
    <w:rsid w:val="00D76C0B"/>
    <w:rsid w:val="00D777DF"/>
    <w:rsid w:val="00D82542"/>
    <w:rsid w:val="00D82814"/>
    <w:rsid w:val="00D82898"/>
    <w:rsid w:val="00D83A29"/>
    <w:rsid w:val="00D83DE7"/>
    <w:rsid w:val="00D84B5D"/>
    <w:rsid w:val="00D84ED9"/>
    <w:rsid w:val="00D85B1F"/>
    <w:rsid w:val="00D86B5C"/>
    <w:rsid w:val="00D86D84"/>
    <w:rsid w:val="00D904CE"/>
    <w:rsid w:val="00D91B99"/>
    <w:rsid w:val="00D9384A"/>
    <w:rsid w:val="00D93B8E"/>
    <w:rsid w:val="00D977B0"/>
    <w:rsid w:val="00DA0979"/>
    <w:rsid w:val="00DA0D80"/>
    <w:rsid w:val="00DA0F05"/>
    <w:rsid w:val="00DA18F1"/>
    <w:rsid w:val="00DA1E41"/>
    <w:rsid w:val="00DA29FC"/>
    <w:rsid w:val="00DA2B88"/>
    <w:rsid w:val="00DA2E0F"/>
    <w:rsid w:val="00DA32E8"/>
    <w:rsid w:val="00DA4263"/>
    <w:rsid w:val="00DA5D7D"/>
    <w:rsid w:val="00DA6458"/>
    <w:rsid w:val="00DB05C2"/>
    <w:rsid w:val="00DB0D38"/>
    <w:rsid w:val="00DB1F4D"/>
    <w:rsid w:val="00DB50B7"/>
    <w:rsid w:val="00DB5D29"/>
    <w:rsid w:val="00DB6202"/>
    <w:rsid w:val="00DB6B04"/>
    <w:rsid w:val="00DB7A3C"/>
    <w:rsid w:val="00DC0243"/>
    <w:rsid w:val="00DC13D8"/>
    <w:rsid w:val="00DC1620"/>
    <w:rsid w:val="00DC239A"/>
    <w:rsid w:val="00DC2761"/>
    <w:rsid w:val="00DC2A34"/>
    <w:rsid w:val="00DC36A8"/>
    <w:rsid w:val="00DC3DD4"/>
    <w:rsid w:val="00DC4345"/>
    <w:rsid w:val="00DC4C0A"/>
    <w:rsid w:val="00DC5618"/>
    <w:rsid w:val="00DC5ADF"/>
    <w:rsid w:val="00DC5C47"/>
    <w:rsid w:val="00DC5D7D"/>
    <w:rsid w:val="00DC6C09"/>
    <w:rsid w:val="00DD0387"/>
    <w:rsid w:val="00DD0750"/>
    <w:rsid w:val="00DD0985"/>
    <w:rsid w:val="00DD0A9D"/>
    <w:rsid w:val="00DD1CA5"/>
    <w:rsid w:val="00DD1D06"/>
    <w:rsid w:val="00DD4A4D"/>
    <w:rsid w:val="00DD593C"/>
    <w:rsid w:val="00DD5E65"/>
    <w:rsid w:val="00DD6F7C"/>
    <w:rsid w:val="00DD79EE"/>
    <w:rsid w:val="00DE1691"/>
    <w:rsid w:val="00DE2BE8"/>
    <w:rsid w:val="00DE3C00"/>
    <w:rsid w:val="00DE42A7"/>
    <w:rsid w:val="00DE5A53"/>
    <w:rsid w:val="00DE62C4"/>
    <w:rsid w:val="00DE6362"/>
    <w:rsid w:val="00DE76A6"/>
    <w:rsid w:val="00DE771E"/>
    <w:rsid w:val="00DE7C2C"/>
    <w:rsid w:val="00DF02D5"/>
    <w:rsid w:val="00DF07A1"/>
    <w:rsid w:val="00DF1CE5"/>
    <w:rsid w:val="00DF5864"/>
    <w:rsid w:val="00DF647A"/>
    <w:rsid w:val="00DF6B42"/>
    <w:rsid w:val="00DF6ED1"/>
    <w:rsid w:val="00E00ADA"/>
    <w:rsid w:val="00E00AF9"/>
    <w:rsid w:val="00E01A30"/>
    <w:rsid w:val="00E01AC9"/>
    <w:rsid w:val="00E02D23"/>
    <w:rsid w:val="00E039D0"/>
    <w:rsid w:val="00E039D6"/>
    <w:rsid w:val="00E04ACB"/>
    <w:rsid w:val="00E05441"/>
    <w:rsid w:val="00E057E0"/>
    <w:rsid w:val="00E05A96"/>
    <w:rsid w:val="00E0656A"/>
    <w:rsid w:val="00E06B16"/>
    <w:rsid w:val="00E075F3"/>
    <w:rsid w:val="00E1212C"/>
    <w:rsid w:val="00E13DE7"/>
    <w:rsid w:val="00E141DD"/>
    <w:rsid w:val="00E14374"/>
    <w:rsid w:val="00E14D5B"/>
    <w:rsid w:val="00E1529F"/>
    <w:rsid w:val="00E15849"/>
    <w:rsid w:val="00E16C4E"/>
    <w:rsid w:val="00E20BD7"/>
    <w:rsid w:val="00E22516"/>
    <w:rsid w:val="00E225E5"/>
    <w:rsid w:val="00E22A26"/>
    <w:rsid w:val="00E238F7"/>
    <w:rsid w:val="00E23AE6"/>
    <w:rsid w:val="00E252DA"/>
    <w:rsid w:val="00E2543C"/>
    <w:rsid w:val="00E261F5"/>
    <w:rsid w:val="00E2758D"/>
    <w:rsid w:val="00E27983"/>
    <w:rsid w:val="00E303E8"/>
    <w:rsid w:val="00E30994"/>
    <w:rsid w:val="00E31716"/>
    <w:rsid w:val="00E35D23"/>
    <w:rsid w:val="00E36687"/>
    <w:rsid w:val="00E37121"/>
    <w:rsid w:val="00E375A0"/>
    <w:rsid w:val="00E40059"/>
    <w:rsid w:val="00E406F7"/>
    <w:rsid w:val="00E413A4"/>
    <w:rsid w:val="00E4140F"/>
    <w:rsid w:val="00E4367B"/>
    <w:rsid w:val="00E4595D"/>
    <w:rsid w:val="00E45E1A"/>
    <w:rsid w:val="00E45E53"/>
    <w:rsid w:val="00E46F84"/>
    <w:rsid w:val="00E471CC"/>
    <w:rsid w:val="00E47628"/>
    <w:rsid w:val="00E50222"/>
    <w:rsid w:val="00E503CB"/>
    <w:rsid w:val="00E508FA"/>
    <w:rsid w:val="00E50F80"/>
    <w:rsid w:val="00E51088"/>
    <w:rsid w:val="00E51589"/>
    <w:rsid w:val="00E534D7"/>
    <w:rsid w:val="00E541DD"/>
    <w:rsid w:val="00E54C69"/>
    <w:rsid w:val="00E56B4F"/>
    <w:rsid w:val="00E56CC3"/>
    <w:rsid w:val="00E570BB"/>
    <w:rsid w:val="00E572D9"/>
    <w:rsid w:val="00E61392"/>
    <w:rsid w:val="00E62282"/>
    <w:rsid w:val="00E63332"/>
    <w:rsid w:val="00E64141"/>
    <w:rsid w:val="00E64866"/>
    <w:rsid w:val="00E6591D"/>
    <w:rsid w:val="00E723C4"/>
    <w:rsid w:val="00E73F87"/>
    <w:rsid w:val="00E74DD8"/>
    <w:rsid w:val="00E75F1B"/>
    <w:rsid w:val="00E76451"/>
    <w:rsid w:val="00E76EC6"/>
    <w:rsid w:val="00E76FF7"/>
    <w:rsid w:val="00E801B5"/>
    <w:rsid w:val="00E803DA"/>
    <w:rsid w:val="00E806E0"/>
    <w:rsid w:val="00E824A7"/>
    <w:rsid w:val="00E844EC"/>
    <w:rsid w:val="00E84606"/>
    <w:rsid w:val="00E84E6F"/>
    <w:rsid w:val="00E84F04"/>
    <w:rsid w:val="00E856CC"/>
    <w:rsid w:val="00E86E6A"/>
    <w:rsid w:val="00E9170D"/>
    <w:rsid w:val="00E92AFB"/>
    <w:rsid w:val="00E93DD4"/>
    <w:rsid w:val="00E93E42"/>
    <w:rsid w:val="00E94050"/>
    <w:rsid w:val="00E94740"/>
    <w:rsid w:val="00E94E0E"/>
    <w:rsid w:val="00E954E9"/>
    <w:rsid w:val="00E95713"/>
    <w:rsid w:val="00E95807"/>
    <w:rsid w:val="00E95D63"/>
    <w:rsid w:val="00E95D7C"/>
    <w:rsid w:val="00E96D86"/>
    <w:rsid w:val="00E96EBB"/>
    <w:rsid w:val="00E97067"/>
    <w:rsid w:val="00E97225"/>
    <w:rsid w:val="00EA1BBB"/>
    <w:rsid w:val="00EA1CE8"/>
    <w:rsid w:val="00EA2616"/>
    <w:rsid w:val="00EA4130"/>
    <w:rsid w:val="00EA42D9"/>
    <w:rsid w:val="00EA4A35"/>
    <w:rsid w:val="00EA591F"/>
    <w:rsid w:val="00EA666F"/>
    <w:rsid w:val="00EB10FA"/>
    <w:rsid w:val="00EB3F8D"/>
    <w:rsid w:val="00EB48DA"/>
    <w:rsid w:val="00EB54A0"/>
    <w:rsid w:val="00EB5CE3"/>
    <w:rsid w:val="00EC0448"/>
    <w:rsid w:val="00EC0C95"/>
    <w:rsid w:val="00EC1CBE"/>
    <w:rsid w:val="00EC288E"/>
    <w:rsid w:val="00EC3AEC"/>
    <w:rsid w:val="00EC3E2F"/>
    <w:rsid w:val="00EC406E"/>
    <w:rsid w:val="00EC4116"/>
    <w:rsid w:val="00EC5C39"/>
    <w:rsid w:val="00EC770C"/>
    <w:rsid w:val="00ED01CE"/>
    <w:rsid w:val="00ED087C"/>
    <w:rsid w:val="00ED11F8"/>
    <w:rsid w:val="00ED1444"/>
    <w:rsid w:val="00ED4060"/>
    <w:rsid w:val="00ED40A6"/>
    <w:rsid w:val="00ED4A2B"/>
    <w:rsid w:val="00ED5649"/>
    <w:rsid w:val="00ED7371"/>
    <w:rsid w:val="00EE1DBA"/>
    <w:rsid w:val="00EE232B"/>
    <w:rsid w:val="00EE2558"/>
    <w:rsid w:val="00EE3FF7"/>
    <w:rsid w:val="00EE4951"/>
    <w:rsid w:val="00EE51AE"/>
    <w:rsid w:val="00EF3A39"/>
    <w:rsid w:val="00EF3BD3"/>
    <w:rsid w:val="00EF5160"/>
    <w:rsid w:val="00EF7BBE"/>
    <w:rsid w:val="00F00155"/>
    <w:rsid w:val="00F00A98"/>
    <w:rsid w:val="00F00B11"/>
    <w:rsid w:val="00F01C3B"/>
    <w:rsid w:val="00F02D8B"/>
    <w:rsid w:val="00F02F5F"/>
    <w:rsid w:val="00F0347B"/>
    <w:rsid w:val="00F04482"/>
    <w:rsid w:val="00F05167"/>
    <w:rsid w:val="00F05EB8"/>
    <w:rsid w:val="00F06A3B"/>
    <w:rsid w:val="00F07AC9"/>
    <w:rsid w:val="00F108ED"/>
    <w:rsid w:val="00F10C03"/>
    <w:rsid w:val="00F121D7"/>
    <w:rsid w:val="00F12BCB"/>
    <w:rsid w:val="00F12EA6"/>
    <w:rsid w:val="00F1352A"/>
    <w:rsid w:val="00F13705"/>
    <w:rsid w:val="00F146AC"/>
    <w:rsid w:val="00F14E42"/>
    <w:rsid w:val="00F15C27"/>
    <w:rsid w:val="00F15C2B"/>
    <w:rsid w:val="00F15FA3"/>
    <w:rsid w:val="00F208FC"/>
    <w:rsid w:val="00F21469"/>
    <w:rsid w:val="00F2168B"/>
    <w:rsid w:val="00F22C4F"/>
    <w:rsid w:val="00F22F35"/>
    <w:rsid w:val="00F23C5D"/>
    <w:rsid w:val="00F23D82"/>
    <w:rsid w:val="00F23E8A"/>
    <w:rsid w:val="00F2404B"/>
    <w:rsid w:val="00F2437E"/>
    <w:rsid w:val="00F2579F"/>
    <w:rsid w:val="00F26469"/>
    <w:rsid w:val="00F26990"/>
    <w:rsid w:val="00F270DD"/>
    <w:rsid w:val="00F2784B"/>
    <w:rsid w:val="00F27BBE"/>
    <w:rsid w:val="00F31032"/>
    <w:rsid w:val="00F317E9"/>
    <w:rsid w:val="00F31C9E"/>
    <w:rsid w:val="00F3252D"/>
    <w:rsid w:val="00F32C85"/>
    <w:rsid w:val="00F3332A"/>
    <w:rsid w:val="00F33E79"/>
    <w:rsid w:val="00F346D6"/>
    <w:rsid w:val="00F354D0"/>
    <w:rsid w:val="00F36B26"/>
    <w:rsid w:val="00F373E8"/>
    <w:rsid w:val="00F374D7"/>
    <w:rsid w:val="00F40E00"/>
    <w:rsid w:val="00F4121E"/>
    <w:rsid w:val="00F41ABC"/>
    <w:rsid w:val="00F4235A"/>
    <w:rsid w:val="00F43F5C"/>
    <w:rsid w:val="00F440AC"/>
    <w:rsid w:val="00F44A85"/>
    <w:rsid w:val="00F4514C"/>
    <w:rsid w:val="00F45B2E"/>
    <w:rsid w:val="00F45D4C"/>
    <w:rsid w:val="00F45E1A"/>
    <w:rsid w:val="00F463CB"/>
    <w:rsid w:val="00F46F40"/>
    <w:rsid w:val="00F47A3E"/>
    <w:rsid w:val="00F47DC4"/>
    <w:rsid w:val="00F47F2B"/>
    <w:rsid w:val="00F52231"/>
    <w:rsid w:val="00F53790"/>
    <w:rsid w:val="00F5418D"/>
    <w:rsid w:val="00F54C98"/>
    <w:rsid w:val="00F5645B"/>
    <w:rsid w:val="00F56E6A"/>
    <w:rsid w:val="00F5781E"/>
    <w:rsid w:val="00F57C82"/>
    <w:rsid w:val="00F602B1"/>
    <w:rsid w:val="00F605A9"/>
    <w:rsid w:val="00F61C2B"/>
    <w:rsid w:val="00F61DC8"/>
    <w:rsid w:val="00F627E1"/>
    <w:rsid w:val="00F62F23"/>
    <w:rsid w:val="00F63BC9"/>
    <w:rsid w:val="00F64548"/>
    <w:rsid w:val="00F657A2"/>
    <w:rsid w:val="00F65D7B"/>
    <w:rsid w:val="00F6722D"/>
    <w:rsid w:val="00F67340"/>
    <w:rsid w:val="00F72C6D"/>
    <w:rsid w:val="00F73261"/>
    <w:rsid w:val="00F732E1"/>
    <w:rsid w:val="00F7361F"/>
    <w:rsid w:val="00F7442F"/>
    <w:rsid w:val="00F7483C"/>
    <w:rsid w:val="00F74AA1"/>
    <w:rsid w:val="00F754AE"/>
    <w:rsid w:val="00F75DBB"/>
    <w:rsid w:val="00F80EAF"/>
    <w:rsid w:val="00F8141F"/>
    <w:rsid w:val="00F827CC"/>
    <w:rsid w:val="00F82EBD"/>
    <w:rsid w:val="00F83FA7"/>
    <w:rsid w:val="00F8525B"/>
    <w:rsid w:val="00F8559E"/>
    <w:rsid w:val="00F8565C"/>
    <w:rsid w:val="00F85B7C"/>
    <w:rsid w:val="00F8610D"/>
    <w:rsid w:val="00F867A1"/>
    <w:rsid w:val="00F90D64"/>
    <w:rsid w:val="00F90F9D"/>
    <w:rsid w:val="00F91004"/>
    <w:rsid w:val="00F93ED3"/>
    <w:rsid w:val="00F94F8A"/>
    <w:rsid w:val="00F95A48"/>
    <w:rsid w:val="00F95DAA"/>
    <w:rsid w:val="00F964E3"/>
    <w:rsid w:val="00F9747C"/>
    <w:rsid w:val="00F9765E"/>
    <w:rsid w:val="00F9782A"/>
    <w:rsid w:val="00F97E29"/>
    <w:rsid w:val="00FA00F3"/>
    <w:rsid w:val="00FA03AD"/>
    <w:rsid w:val="00FA073A"/>
    <w:rsid w:val="00FA3488"/>
    <w:rsid w:val="00FA3B42"/>
    <w:rsid w:val="00FA3BB7"/>
    <w:rsid w:val="00FA3D26"/>
    <w:rsid w:val="00FA485F"/>
    <w:rsid w:val="00FA701B"/>
    <w:rsid w:val="00FA7F86"/>
    <w:rsid w:val="00FB0AF4"/>
    <w:rsid w:val="00FB1C71"/>
    <w:rsid w:val="00FB1D29"/>
    <w:rsid w:val="00FB4BE2"/>
    <w:rsid w:val="00FB74AC"/>
    <w:rsid w:val="00FB7BEB"/>
    <w:rsid w:val="00FC07F8"/>
    <w:rsid w:val="00FC273C"/>
    <w:rsid w:val="00FC385C"/>
    <w:rsid w:val="00FC3AD4"/>
    <w:rsid w:val="00FC413E"/>
    <w:rsid w:val="00FC55A6"/>
    <w:rsid w:val="00FC6251"/>
    <w:rsid w:val="00FC66CD"/>
    <w:rsid w:val="00FC73BE"/>
    <w:rsid w:val="00FC7666"/>
    <w:rsid w:val="00FD0195"/>
    <w:rsid w:val="00FD0ED7"/>
    <w:rsid w:val="00FD2203"/>
    <w:rsid w:val="00FD4B08"/>
    <w:rsid w:val="00FD4E1A"/>
    <w:rsid w:val="00FD5BE1"/>
    <w:rsid w:val="00FD6448"/>
    <w:rsid w:val="00FD6D87"/>
    <w:rsid w:val="00FD6F04"/>
    <w:rsid w:val="00FD74DF"/>
    <w:rsid w:val="00FD7E2B"/>
    <w:rsid w:val="00FE0A6D"/>
    <w:rsid w:val="00FE0B71"/>
    <w:rsid w:val="00FE19BA"/>
    <w:rsid w:val="00FE3E7F"/>
    <w:rsid w:val="00FE3FD1"/>
    <w:rsid w:val="00FE72D3"/>
    <w:rsid w:val="00FE7437"/>
    <w:rsid w:val="00FF3232"/>
    <w:rsid w:val="00FF329C"/>
    <w:rsid w:val="00FF65F8"/>
    <w:rsid w:val="00FF79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rules v:ext="edit">
        <o:r id="V:Rule21" type="connector" idref="#_x0000_s1029"/>
        <o:r id="V:Rule22" type="connector" idref="#_x0000_s1035"/>
        <o:r id="V:Rule23" type="connector" idref="#_x0000_s1076"/>
        <o:r id="V:Rule24" type="connector" idref="#_x0000_s1045"/>
        <o:r id="V:Rule25" type="connector" idref="#_x0000_s1036"/>
        <o:r id="V:Rule26" type="connector" idref="#_x0000_s1042"/>
        <o:r id="V:Rule27" type="connector" idref="#_x0000_s1040"/>
        <o:r id="V:Rule28" type="connector" idref="#_x0000_s1034"/>
        <o:r id="V:Rule29" type="connector" idref="#_x0000_s1061"/>
        <o:r id="V:Rule30" type="connector" idref="#_x0000_s1038"/>
        <o:r id="V:Rule31" type="connector" idref="#_x0000_s1046"/>
        <o:r id="V:Rule32" type="connector" idref="#_x0000_s1033"/>
        <o:r id="V:Rule33" type="connector" idref="#_x0000_s1043"/>
        <o:r id="V:Rule34" type="connector" idref="#_x0000_s1044"/>
        <o:r id="V:Rule35" type="connector" idref="#_x0000_s1041"/>
        <o:r id="V:Rule36" type="connector" idref="#_x0000_s1031"/>
        <o:r id="V:Rule37" type="connector" idref="#_x0000_s1077"/>
        <o:r id="V:Rule38" type="connector" idref="#_x0000_s1030"/>
        <o:r id="V:Rule39" type="connector" idref="#_x0000_s1039"/>
        <o:r id="V:Rule40"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768"/>
  </w:style>
  <w:style w:type="paragraph" w:styleId="Heading1">
    <w:name w:val="heading 1"/>
    <w:basedOn w:val="Normal"/>
    <w:next w:val="Normal"/>
    <w:link w:val="Heading1Char"/>
    <w:autoRedefine/>
    <w:qFormat/>
    <w:rsid w:val="00255D2A"/>
    <w:pPr>
      <w:keepNext/>
      <w:keepLines/>
      <w:numPr>
        <w:numId w:val="14"/>
      </w:numPr>
      <w:tabs>
        <w:tab w:val="left" w:pos="630"/>
      </w:tabs>
      <w:spacing w:after="180" w:line="240" w:lineRule="auto"/>
      <w:ind w:hanging="900"/>
      <w:outlineLvl w:val="0"/>
    </w:pPr>
    <w:rPr>
      <w:rFonts w:ascii="Times New Roman" w:hAnsi="Times New Roman" w:cs="Times New Roman"/>
      <w:bCs/>
      <w:kern w:val="32"/>
      <w:sz w:val="28"/>
      <w:szCs w:val="28"/>
    </w:rPr>
  </w:style>
  <w:style w:type="paragraph" w:styleId="Heading2">
    <w:name w:val="heading 2"/>
    <w:basedOn w:val="Normal"/>
    <w:next w:val="Normal"/>
    <w:link w:val="Heading2Char"/>
    <w:unhideWhenUsed/>
    <w:qFormat/>
    <w:rsid w:val="005B5000"/>
    <w:pPr>
      <w:keepNext/>
      <w:numPr>
        <w:ilvl w:val="1"/>
        <w:numId w:val="14"/>
      </w:numPr>
      <w:spacing w:before="120" w:after="120" w:line="240" w:lineRule="auto"/>
      <w:outlineLvl w:val="1"/>
    </w:pPr>
    <w:rPr>
      <w:rFonts w:ascii="Times New Roman" w:eastAsia="Times New Roman" w:hAnsi="Times New Roman" w:cs="Times New Roman"/>
      <w:b/>
      <w:bCs/>
      <w:iCs/>
      <w:sz w:val="26"/>
      <w:szCs w:val="28"/>
    </w:rPr>
  </w:style>
  <w:style w:type="paragraph" w:styleId="Heading3">
    <w:name w:val="heading 3"/>
    <w:basedOn w:val="Normal"/>
    <w:next w:val="Normal"/>
    <w:link w:val="Heading3Char"/>
    <w:autoRedefine/>
    <w:unhideWhenUsed/>
    <w:qFormat/>
    <w:rsid w:val="00FE0B71"/>
    <w:pPr>
      <w:keepNext/>
      <w:numPr>
        <w:ilvl w:val="2"/>
        <w:numId w:val="14"/>
      </w:numPr>
      <w:tabs>
        <w:tab w:val="left" w:pos="990"/>
      </w:tabs>
      <w:spacing w:after="120" w:line="240" w:lineRule="auto"/>
      <w:ind w:left="990" w:hanging="990"/>
      <w:outlineLvl w:val="2"/>
    </w:pPr>
    <w:rPr>
      <w:rFonts w:ascii="Times New Roman" w:hAnsi="Times New Roman" w:cs="Times New Roman"/>
      <w:b/>
      <w:bCs/>
      <w:sz w:val="26"/>
      <w:szCs w:val="26"/>
    </w:rPr>
  </w:style>
  <w:style w:type="paragraph" w:styleId="Heading4">
    <w:name w:val="heading 4"/>
    <w:basedOn w:val="Normal"/>
    <w:next w:val="Normal"/>
    <w:link w:val="Heading4Char"/>
    <w:unhideWhenUsed/>
    <w:qFormat/>
    <w:rsid w:val="00B27768"/>
    <w:pPr>
      <w:keepNext/>
      <w:numPr>
        <w:ilvl w:val="3"/>
        <w:numId w:val="4"/>
      </w:numPr>
      <w:spacing w:before="240" w:after="60"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autoRedefine/>
    <w:semiHidden/>
    <w:unhideWhenUsed/>
    <w:qFormat/>
    <w:rsid w:val="00B27768"/>
    <w:pPr>
      <w:numPr>
        <w:ilvl w:val="4"/>
        <w:numId w:val="4"/>
      </w:numPr>
      <w:spacing w:before="120" w:after="120" w:line="240" w:lineRule="auto"/>
      <w:outlineLvl w:val="4"/>
    </w:pPr>
    <w:rPr>
      <w:rFonts w:ascii="Times New Roman" w:eastAsia="Times New Roman" w:hAnsi="Times New Roman" w:cs="Times New Roman"/>
      <w:b/>
      <w:bCs/>
      <w:iCs/>
      <w:sz w:val="24"/>
      <w:szCs w:val="26"/>
    </w:rPr>
  </w:style>
  <w:style w:type="paragraph" w:styleId="Heading6">
    <w:name w:val="heading 6"/>
    <w:basedOn w:val="Normal"/>
    <w:next w:val="Normal"/>
    <w:link w:val="Heading6Char"/>
    <w:semiHidden/>
    <w:unhideWhenUsed/>
    <w:qFormat/>
    <w:rsid w:val="00B27768"/>
    <w:pPr>
      <w:numPr>
        <w:ilvl w:val="5"/>
        <w:numId w:val="4"/>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semiHidden/>
    <w:unhideWhenUsed/>
    <w:qFormat/>
    <w:rsid w:val="00B27768"/>
    <w:pPr>
      <w:numPr>
        <w:ilvl w:val="6"/>
        <w:numId w:val="4"/>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semiHidden/>
    <w:unhideWhenUsed/>
    <w:qFormat/>
    <w:rsid w:val="00B27768"/>
    <w:pPr>
      <w:numPr>
        <w:ilvl w:val="7"/>
        <w:numId w:val="4"/>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semiHidden/>
    <w:unhideWhenUsed/>
    <w:qFormat/>
    <w:rsid w:val="00B27768"/>
    <w:pPr>
      <w:numPr>
        <w:ilvl w:val="8"/>
        <w:numId w:val="4"/>
      </w:numPr>
      <w:spacing w:before="240" w:after="60" w:line="240" w:lineRule="auto"/>
      <w:outlineLvl w:val="8"/>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5D2A"/>
    <w:rPr>
      <w:rFonts w:ascii="Times New Roman" w:hAnsi="Times New Roman" w:cs="Times New Roman"/>
      <w:bCs/>
      <w:kern w:val="32"/>
      <w:sz w:val="28"/>
      <w:szCs w:val="28"/>
    </w:rPr>
  </w:style>
  <w:style w:type="character" w:customStyle="1" w:styleId="Heading2Char">
    <w:name w:val="Heading 2 Char"/>
    <w:basedOn w:val="DefaultParagraphFont"/>
    <w:link w:val="Heading2"/>
    <w:rsid w:val="005B5000"/>
    <w:rPr>
      <w:rFonts w:ascii="Times New Roman" w:eastAsia="Times New Roman" w:hAnsi="Times New Roman" w:cs="Times New Roman"/>
      <w:b/>
      <w:bCs/>
      <w:iCs/>
      <w:sz w:val="26"/>
      <w:szCs w:val="28"/>
    </w:rPr>
  </w:style>
  <w:style w:type="character" w:customStyle="1" w:styleId="Heading3Char">
    <w:name w:val="Heading 3 Char"/>
    <w:basedOn w:val="DefaultParagraphFont"/>
    <w:link w:val="Heading3"/>
    <w:rsid w:val="00FE0B71"/>
    <w:rPr>
      <w:rFonts w:ascii="Times New Roman" w:hAnsi="Times New Roman" w:cs="Times New Roman"/>
      <w:b/>
      <w:bCs/>
      <w:sz w:val="26"/>
      <w:szCs w:val="26"/>
    </w:rPr>
  </w:style>
  <w:style w:type="character" w:customStyle="1" w:styleId="Heading4Char">
    <w:name w:val="Heading 4 Char"/>
    <w:basedOn w:val="DefaultParagraphFont"/>
    <w:link w:val="Heading4"/>
    <w:rsid w:val="00B2776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semiHidden/>
    <w:rsid w:val="00B27768"/>
    <w:rPr>
      <w:rFonts w:ascii="Times New Roman" w:eastAsia="Times New Roman" w:hAnsi="Times New Roman" w:cs="Times New Roman"/>
      <w:b/>
      <w:bCs/>
      <w:iCs/>
      <w:sz w:val="24"/>
      <w:szCs w:val="26"/>
    </w:rPr>
  </w:style>
  <w:style w:type="character" w:customStyle="1" w:styleId="Heading6Char">
    <w:name w:val="Heading 6 Char"/>
    <w:basedOn w:val="DefaultParagraphFont"/>
    <w:link w:val="Heading6"/>
    <w:semiHidden/>
    <w:rsid w:val="00B27768"/>
    <w:rPr>
      <w:rFonts w:ascii="Times New Roman" w:eastAsia="Times New Roman" w:hAnsi="Times New Roman" w:cs="Times New Roman"/>
      <w:b/>
      <w:bCs/>
    </w:rPr>
  </w:style>
  <w:style w:type="character" w:customStyle="1" w:styleId="Heading7Char">
    <w:name w:val="Heading 7 Char"/>
    <w:basedOn w:val="DefaultParagraphFont"/>
    <w:link w:val="Heading7"/>
    <w:semiHidden/>
    <w:rsid w:val="00B27768"/>
    <w:rPr>
      <w:rFonts w:ascii="Times New Roman" w:eastAsia="Times New Roman" w:hAnsi="Times New Roman" w:cs="Times New Roman"/>
      <w:sz w:val="24"/>
      <w:szCs w:val="24"/>
    </w:rPr>
  </w:style>
  <w:style w:type="character" w:customStyle="1" w:styleId="Heading8Char">
    <w:name w:val="Heading 8 Char"/>
    <w:basedOn w:val="DefaultParagraphFont"/>
    <w:link w:val="Heading8"/>
    <w:semiHidden/>
    <w:rsid w:val="00B2776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semiHidden/>
    <w:rsid w:val="00B27768"/>
    <w:rPr>
      <w:rFonts w:ascii="Times New Roman" w:eastAsia="Times New Roman" w:hAnsi="Times New Roman" w:cs="Times New Roman"/>
    </w:rPr>
  </w:style>
  <w:style w:type="character" w:styleId="Hyperlink">
    <w:name w:val="Hyperlink"/>
    <w:basedOn w:val="DefaultParagraphFont"/>
    <w:uiPriority w:val="99"/>
    <w:unhideWhenUsed/>
    <w:rsid w:val="00B27768"/>
    <w:rPr>
      <w:color w:val="0000FF"/>
      <w:u w:val="single"/>
    </w:rPr>
  </w:style>
  <w:style w:type="paragraph" w:styleId="CommentText">
    <w:name w:val="annotation text"/>
    <w:basedOn w:val="Normal"/>
    <w:link w:val="CommentTextChar"/>
    <w:semiHidden/>
    <w:unhideWhenUsed/>
    <w:rsid w:val="00B27768"/>
    <w:pPr>
      <w:spacing w:line="240" w:lineRule="auto"/>
    </w:pPr>
    <w:rPr>
      <w:sz w:val="20"/>
      <w:szCs w:val="20"/>
    </w:rPr>
  </w:style>
  <w:style w:type="character" w:customStyle="1" w:styleId="CommentTextChar">
    <w:name w:val="Comment Text Char"/>
    <w:basedOn w:val="DefaultParagraphFont"/>
    <w:link w:val="CommentText"/>
    <w:semiHidden/>
    <w:rsid w:val="00B27768"/>
    <w:rPr>
      <w:sz w:val="20"/>
      <w:szCs w:val="20"/>
    </w:rPr>
  </w:style>
  <w:style w:type="paragraph" w:styleId="PlainText">
    <w:name w:val="Plain Text"/>
    <w:basedOn w:val="Normal"/>
    <w:link w:val="PlainTextChar"/>
    <w:uiPriority w:val="99"/>
    <w:unhideWhenUsed/>
    <w:rsid w:val="00B2776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B27768"/>
    <w:rPr>
      <w:rFonts w:ascii="Consolas" w:hAnsi="Consolas"/>
      <w:sz w:val="21"/>
      <w:szCs w:val="21"/>
    </w:rPr>
  </w:style>
  <w:style w:type="paragraph" w:customStyle="1" w:styleId="BRBP">
    <w:name w:val="BR_BP"/>
    <w:basedOn w:val="Normal"/>
    <w:autoRedefine/>
    <w:rsid w:val="00B27768"/>
    <w:pPr>
      <w:keepNext/>
      <w:spacing w:before="360" w:line="240" w:lineRule="auto"/>
    </w:pPr>
    <w:rPr>
      <w:rFonts w:ascii="Times New Roman" w:eastAsia="Times New Roman" w:hAnsi="Times New Roman" w:cs="Times New Roman"/>
      <w:sz w:val="24"/>
      <w:szCs w:val="24"/>
    </w:rPr>
  </w:style>
  <w:style w:type="paragraph" w:customStyle="1" w:styleId="FigureCentered">
    <w:name w:val="Figure Centered"/>
    <w:basedOn w:val="Normal"/>
    <w:autoRedefine/>
    <w:rsid w:val="00BD7D09"/>
    <w:pPr>
      <w:keepNext/>
      <w:keepLines/>
      <w:spacing w:after="0"/>
      <w:jc w:val="center"/>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B27768"/>
    <w:rPr>
      <w:sz w:val="16"/>
      <w:szCs w:val="16"/>
    </w:rPr>
  </w:style>
  <w:style w:type="character" w:customStyle="1" w:styleId="BRBPChar">
    <w:name w:val="BR_BP Char"/>
    <w:basedOn w:val="DefaultParagraphFont"/>
    <w:rsid w:val="00B27768"/>
    <w:rPr>
      <w:b/>
      <w:bCs w:val="0"/>
      <w:noProof w:val="0"/>
      <w:sz w:val="24"/>
      <w:szCs w:val="24"/>
      <w:lang w:val="en-US" w:eastAsia="en-US" w:bidi="ar-SA"/>
    </w:rPr>
  </w:style>
  <w:style w:type="character" w:customStyle="1" w:styleId="BRBPCharChar">
    <w:name w:val="BR_BP Char Char"/>
    <w:basedOn w:val="DefaultParagraphFont"/>
    <w:rsid w:val="00B27768"/>
    <w:rPr>
      <w:b/>
      <w:bCs w:val="0"/>
      <w:noProof w:val="0"/>
      <w:sz w:val="24"/>
      <w:szCs w:val="24"/>
      <w:lang w:val="en-US" w:eastAsia="en-US" w:bidi="ar-SA"/>
    </w:rPr>
  </w:style>
  <w:style w:type="paragraph" w:styleId="BalloonText">
    <w:name w:val="Balloon Text"/>
    <w:basedOn w:val="Normal"/>
    <w:link w:val="BalloonTextChar"/>
    <w:uiPriority w:val="99"/>
    <w:semiHidden/>
    <w:unhideWhenUsed/>
    <w:rsid w:val="00B277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768"/>
    <w:rPr>
      <w:rFonts w:ascii="Tahoma" w:hAnsi="Tahoma" w:cs="Tahoma"/>
      <w:sz w:val="16"/>
      <w:szCs w:val="16"/>
    </w:rPr>
  </w:style>
  <w:style w:type="paragraph" w:styleId="Header">
    <w:name w:val="header"/>
    <w:basedOn w:val="Normal"/>
    <w:link w:val="HeaderChar"/>
    <w:uiPriority w:val="99"/>
    <w:semiHidden/>
    <w:unhideWhenUsed/>
    <w:rsid w:val="00A7101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7101D"/>
  </w:style>
  <w:style w:type="paragraph" w:styleId="Footer">
    <w:name w:val="footer"/>
    <w:basedOn w:val="Normal"/>
    <w:link w:val="FooterChar"/>
    <w:uiPriority w:val="99"/>
    <w:unhideWhenUsed/>
    <w:rsid w:val="00A710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101D"/>
  </w:style>
  <w:style w:type="character" w:styleId="FollowedHyperlink">
    <w:name w:val="FollowedHyperlink"/>
    <w:basedOn w:val="DefaultParagraphFont"/>
    <w:uiPriority w:val="99"/>
    <w:semiHidden/>
    <w:unhideWhenUsed/>
    <w:rsid w:val="005D5F8C"/>
    <w:rPr>
      <w:color w:val="800080" w:themeColor="followedHyperlink"/>
      <w:u w:val="single"/>
    </w:rPr>
  </w:style>
  <w:style w:type="paragraph" w:styleId="ListParagraph">
    <w:name w:val="List Paragraph"/>
    <w:basedOn w:val="Normal"/>
    <w:uiPriority w:val="34"/>
    <w:qFormat/>
    <w:rsid w:val="00D64A3C"/>
    <w:pPr>
      <w:spacing w:after="0" w:line="240" w:lineRule="auto"/>
      <w:ind w:left="720"/>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6B099F"/>
    <w:pPr>
      <w:spacing w:before="480" w:after="0"/>
      <w:outlineLvl w:val="9"/>
    </w:pPr>
    <w:rPr>
      <w:rFonts w:asciiTheme="majorHAnsi" w:eastAsiaTheme="majorEastAsia" w:hAnsiTheme="majorHAnsi" w:cstheme="majorBidi"/>
      <w:color w:val="365F91" w:themeColor="accent1" w:themeShade="BF"/>
      <w:kern w:val="0"/>
    </w:rPr>
  </w:style>
  <w:style w:type="paragraph" w:styleId="TOC1">
    <w:name w:val="toc 1"/>
    <w:basedOn w:val="Normal"/>
    <w:next w:val="Normal"/>
    <w:autoRedefine/>
    <w:uiPriority w:val="39"/>
    <w:unhideWhenUsed/>
    <w:qFormat/>
    <w:rsid w:val="00F108ED"/>
    <w:pPr>
      <w:tabs>
        <w:tab w:val="left" w:pos="440"/>
        <w:tab w:val="right" w:leader="dot" w:pos="9350"/>
      </w:tabs>
      <w:spacing w:after="100" w:line="240" w:lineRule="auto"/>
    </w:pPr>
    <w:rPr>
      <w:b/>
      <w:noProof/>
    </w:rPr>
  </w:style>
  <w:style w:type="paragraph" w:styleId="TOC2">
    <w:name w:val="toc 2"/>
    <w:basedOn w:val="Normal"/>
    <w:next w:val="Normal"/>
    <w:autoRedefine/>
    <w:uiPriority w:val="39"/>
    <w:unhideWhenUsed/>
    <w:qFormat/>
    <w:rsid w:val="00D65B50"/>
    <w:pPr>
      <w:tabs>
        <w:tab w:val="left" w:pos="880"/>
        <w:tab w:val="right" w:leader="dot" w:pos="9350"/>
      </w:tabs>
      <w:spacing w:after="60" w:line="240" w:lineRule="auto"/>
      <w:ind w:left="216"/>
    </w:pPr>
    <w:rPr>
      <w:rFonts w:ascii="Times New Roman" w:hAnsi="Times New Roman" w:cs="Times New Roman"/>
      <w:noProof/>
      <w:sz w:val="24"/>
      <w:szCs w:val="24"/>
    </w:rPr>
  </w:style>
  <w:style w:type="paragraph" w:styleId="TOC3">
    <w:name w:val="toc 3"/>
    <w:basedOn w:val="Normal"/>
    <w:next w:val="Normal"/>
    <w:autoRedefine/>
    <w:uiPriority w:val="39"/>
    <w:unhideWhenUsed/>
    <w:qFormat/>
    <w:rsid w:val="00910BD3"/>
    <w:pPr>
      <w:tabs>
        <w:tab w:val="left" w:pos="1320"/>
        <w:tab w:val="right" w:leader="dot" w:pos="9350"/>
      </w:tabs>
      <w:spacing w:after="60" w:line="240" w:lineRule="auto"/>
      <w:ind w:left="446"/>
    </w:pPr>
  </w:style>
  <w:style w:type="paragraph" w:customStyle="1" w:styleId="ProgCodeFont">
    <w:name w:val="Prog Code Font"/>
    <w:basedOn w:val="Normal"/>
    <w:rsid w:val="004F5CB7"/>
    <w:pPr>
      <w:keepNext/>
      <w:keepLines/>
      <w:spacing w:after="0" w:line="240" w:lineRule="auto"/>
    </w:pPr>
    <w:rPr>
      <w:rFonts w:ascii="Lucida Sans Typewriter" w:eastAsia="Times New Roman" w:hAnsi="Lucida Sans Typewriter" w:cs="Times New Roman"/>
      <w:sz w:val="20"/>
      <w:szCs w:val="20"/>
    </w:rPr>
  </w:style>
  <w:style w:type="paragraph" w:styleId="Caption">
    <w:name w:val="caption"/>
    <w:basedOn w:val="Normal"/>
    <w:next w:val="Normal"/>
    <w:autoRedefine/>
    <w:qFormat/>
    <w:rsid w:val="00C87687"/>
    <w:pPr>
      <w:spacing w:after="240" w:line="240" w:lineRule="auto"/>
      <w:contextualSpacing/>
      <w:jc w:val="center"/>
    </w:pPr>
    <w:rPr>
      <w:rFonts w:ascii="Times New Roman" w:eastAsia="Times New Roman" w:hAnsi="Times New Roman" w:cs="Times New Roman"/>
      <w:bCs/>
      <w:sz w:val="20"/>
      <w:szCs w:val="20"/>
    </w:rPr>
  </w:style>
  <w:style w:type="table" w:styleId="TableGrid">
    <w:name w:val="Table Grid"/>
    <w:basedOn w:val="TableNormal"/>
    <w:uiPriority w:val="59"/>
    <w:rsid w:val="00DC5A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AE0E99"/>
    <w:rPr>
      <w:b/>
      <w:bCs/>
    </w:rPr>
  </w:style>
  <w:style w:type="character" w:customStyle="1" w:styleId="CommentSubjectChar">
    <w:name w:val="Comment Subject Char"/>
    <w:basedOn w:val="CommentTextChar"/>
    <w:link w:val="CommentSubject"/>
    <w:uiPriority w:val="99"/>
    <w:semiHidden/>
    <w:rsid w:val="00AE0E99"/>
    <w:rPr>
      <w:b/>
      <w:bCs/>
      <w:sz w:val="20"/>
      <w:szCs w:val="20"/>
    </w:rPr>
  </w:style>
  <w:style w:type="paragraph" w:styleId="NormalWeb">
    <w:name w:val="Normal (Web)"/>
    <w:basedOn w:val="Normal"/>
    <w:uiPriority w:val="99"/>
    <w:unhideWhenUsed/>
    <w:rsid w:val="00AA4399"/>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4399"/>
    <w:rPr>
      <w:b/>
      <w:bCs/>
    </w:rPr>
  </w:style>
  <w:style w:type="character" w:styleId="Emphasis">
    <w:name w:val="Emphasis"/>
    <w:basedOn w:val="DefaultParagraphFont"/>
    <w:uiPriority w:val="20"/>
    <w:qFormat/>
    <w:rsid w:val="00AA4399"/>
    <w:rPr>
      <w:i/>
      <w:iCs/>
    </w:rPr>
  </w:style>
  <w:style w:type="paragraph" w:customStyle="1" w:styleId="Note">
    <w:name w:val="Note"/>
    <w:basedOn w:val="Normal"/>
    <w:autoRedefine/>
    <w:rsid w:val="00A04262"/>
    <w:pPr>
      <w:spacing w:after="0" w:line="240" w:lineRule="auto"/>
    </w:pPr>
    <w:rPr>
      <w:rFonts w:ascii="Times New Roman" w:eastAsia="Times New Roman" w:hAnsi="Times New Roman" w:cs="Times New Roman"/>
      <w:sz w:val="24"/>
      <w:szCs w:val="24"/>
    </w:rPr>
  </w:style>
  <w:style w:type="paragraph" w:customStyle="1" w:styleId="Default">
    <w:name w:val="Default"/>
    <w:rsid w:val="0062377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OC4">
    <w:name w:val="toc 4"/>
    <w:basedOn w:val="Normal"/>
    <w:next w:val="Normal"/>
    <w:autoRedefine/>
    <w:uiPriority w:val="39"/>
    <w:unhideWhenUsed/>
    <w:rsid w:val="00E856CC"/>
    <w:pPr>
      <w:spacing w:after="100"/>
      <w:ind w:left="660"/>
    </w:pPr>
    <w:rPr>
      <w:rFonts w:eastAsiaTheme="minorEastAsia"/>
    </w:rPr>
  </w:style>
  <w:style w:type="paragraph" w:styleId="TOC5">
    <w:name w:val="toc 5"/>
    <w:basedOn w:val="Normal"/>
    <w:next w:val="Normal"/>
    <w:autoRedefine/>
    <w:uiPriority w:val="39"/>
    <w:unhideWhenUsed/>
    <w:rsid w:val="00E856CC"/>
    <w:pPr>
      <w:spacing w:after="100"/>
      <w:ind w:left="880"/>
    </w:pPr>
    <w:rPr>
      <w:rFonts w:eastAsiaTheme="minorEastAsia"/>
    </w:rPr>
  </w:style>
  <w:style w:type="paragraph" w:styleId="TOC6">
    <w:name w:val="toc 6"/>
    <w:basedOn w:val="Normal"/>
    <w:next w:val="Normal"/>
    <w:autoRedefine/>
    <w:uiPriority w:val="39"/>
    <w:unhideWhenUsed/>
    <w:rsid w:val="00E856CC"/>
    <w:pPr>
      <w:spacing w:after="100"/>
      <w:ind w:left="1100"/>
    </w:pPr>
    <w:rPr>
      <w:rFonts w:eastAsiaTheme="minorEastAsia"/>
    </w:rPr>
  </w:style>
  <w:style w:type="paragraph" w:styleId="TOC7">
    <w:name w:val="toc 7"/>
    <w:basedOn w:val="Normal"/>
    <w:next w:val="Normal"/>
    <w:autoRedefine/>
    <w:uiPriority w:val="39"/>
    <w:unhideWhenUsed/>
    <w:rsid w:val="00E856CC"/>
    <w:pPr>
      <w:spacing w:after="100"/>
      <w:ind w:left="1320"/>
    </w:pPr>
    <w:rPr>
      <w:rFonts w:eastAsiaTheme="minorEastAsia"/>
    </w:rPr>
  </w:style>
  <w:style w:type="paragraph" w:styleId="TOC8">
    <w:name w:val="toc 8"/>
    <w:basedOn w:val="Normal"/>
    <w:next w:val="Normal"/>
    <w:autoRedefine/>
    <w:uiPriority w:val="39"/>
    <w:unhideWhenUsed/>
    <w:rsid w:val="00E856CC"/>
    <w:pPr>
      <w:spacing w:after="100"/>
      <w:ind w:left="1540"/>
    </w:pPr>
    <w:rPr>
      <w:rFonts w:eastAsiaTheme="minorEastAsia"/>
    </w:rPr>
  </w:style>
  <w:style w:type="paragraph" w:styleId="TOC9">
    <w:name w:val="toc 9"/>
    <w:basedOn w:val="Normal"/>
    <w:next w:val="Normal"/>
    <w:autoRedefine/>
    <w:uiPriority w:val="39"/>
    <w:unhideWhenUsed/>
    <w:rsid w:val="00E856CC"/>
    <w:pPr>
      <w:spacing w:after="100"/>
      <w:ind w:left="1760"/>
    </w:pPr>
    <w:rPr>
      <w:rFonts w:eastAsiaTheme="minorEastAsia"/>
    </w:rPr>
  </w:style>
  <w:style w:type="paragraph" w:styleId="Title">
    <w:name w:val="Title"/>
    <w:basedOn w:val="Normal"/>
    <w:next w:val="Normal"/>
    <w:link w:val="TitleChar"/>
    <w:uiPriority w:val="10"/>
    <w:qFormat/>
    <w:rsid w:val="00824BC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24BC1"/>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uiPriority w:val="99"/>
    <w:semiHidden/>
    <w:unhideWhenUsed/>
    <w:rsid w:val="002607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0726"/>
    <w:rPr>
      <w:sz w:val="20"/>
      <w:szCs w:val="20"/>
    </w:rPr>
  </w:style>
  <w:style w:type="character" w:styleId="FootnoteReference">
    <w:name w:val="footnote reference"/>
    <w:basedOn w:val="DefaultParagraphFont"/>
    <w:uiPriority w:val="99"/>
    <w:semiHidden/>
    <w:unhideWhenUsed/>
    <w:rsid w:val="00260726"/>
    <w:rPr>
      <w:vertAlign w:val="superscript"/>
    </w:rPr>
  </w:style>
  <w:style w:type="character" w:styleId="LineNumber">
    <w:name w:val="line number"/>
    <w:basedOn w:val="DefaultParagraphFont"/>
    <w:uiPriority w:val="99"/>
    <w:semiHidden/>
    <w:unhideWhenUsed/>
    <w:rsid w:val="00FF65F8"/>
  </w:style>
  <w:style w:type="paragraph" w:styleId="Revision">
    <w:name w:val="Revision"/>
    <w:hidden/>
    <w:uiPriority w:val="99"/>
    <w:semiHidden/>
    <w:rsid w:val="00881978"/>
    <w:pPr>
      <w:spacing w:after="0" w:line="240" w:lineRule="auto"/>
    </w:pPr>
  </w:style>
</w:styles>
</file>

<file path=word/webSettings.xml><?xml version="1.0" encoding="utf-8"?>
<w:webSettings xmlns:r="http://schemas.openxmlformats.org/officeDocument/2006/relationships" xmlns:w="http://schemas.openxmlformats.org/wordprocessingml/2006/main">
  <w:divs>
    <w:div w:id="118189574">
      <w:bodyDiv w:val="1"/>
      <w:marLeft w:val="0"/>
      <w:marRight w:val="0"/>
      <w:marTop w:val="0"/>
      <w:marBottom w:val="0"/>
      <w:divBdr>
        <w:top w:val="none" w:sz="0" w:space="0" w:color="auto"/>
        <w:left w:val="none" w:sz="0" w:space="0" w:color="auto"/>
        <w:bottom w:val="none" w:sz="0" w:space="0" w:color="auto"/>
        <w:right w:val="none" w:sz="0" w:space="0" w:color="auto"/>
      </w:divBdr>
    </w:div>
    <w:div w:id="247813144">
      <w:bodyDiv w:val="1"/>
      <w:marLeft w:val="0"/>
      <w:marRight w:val="0"/>
      <w:marTop w:val="0"/>
      <w:marBottom w:val="0"/>
      <w:divBdr>
        <w:top w:val="none" w:sz="0" w:space="0" w:color="auto"/>
        <w:left w:val="none" w:sz="0" w:space="0" w:color="auto"/>
        <w:bottom w:val="none" w:sz="0" w:space="0" w:color="auto"/>
        <w:right w:val="none" w:sz="0" w:space="0" w:color="auto"/>
      </w:divBdr>
    </w:div>
    <w:div w:id="309558078">
      <w:bodyDiv w:val="1"/>
      <w:marLeft w:val="0"/>
      <w:marRight w:val="0"/>
      <w:marTop w:val="0"/>
      <w:marBottom w:val="0"/>
      <w:divBdr>
        <w:top w:val="none" w:sz="0" w:space="0" w:color="auto"/>
        <w:left w:val="none" w:sz="0" w:space="0" w:color="auto"/>
        <w:bottom w:val="none" w:sz="0" w:space="0" w:color="auto"/>
        <w:right w:val="none" w:sz="0" w:space="0" w:color="auto"/>
      </w:divBdr>
    </w:div>
    <w:div w:id="341471992">
      <w:bodyDiv w:val="1"/>
      <w:marLeft w:val="0"/>
      <w:marRight w:val="0"/>
      <w:marTop w:val="0"/>
      <w:marBottom w:val="0"/>
      <w:divBdr>
        <w:top w:val="none" w:sz="0" w:space="0" w:color="auto"/>
        <w:left w:val="none" w:sz="0" w:space="0" w:color="auto"/>
        <w:bottom w:val="none" w:sz="0" w:space="0" w:color="auto"/>
        <w:right w:val="none" w:sz="0" w:space="0" w:color="auto"/>
      </w:divBdr>
      <w:divsChild>
        <w:div w:id="1044907813">
          <w:marLeft w:val="0"/>
          <w:marRight w:val="0"/>
          <w:marTop w:val="0"/>
          <w:marBottom w:val="0"/>
          <w:divBdr>
            <w:top w:val="none" w:sz="0" w:space="0" w:color="auto"/>
            <w:left w:val="none" w:sz="0" w:space="0" w:color="auto"/>
            <w:bottom w:val="none" w:sz="0" w:space="0" w:color="auto"/>
            <w:right w:val="none" w:sz="0" w:space="0" w:color="auto"/>
          </w:divBdr>
          <w:divsChild>
            <w:div w:id="1276323721">
              <w:marLeft w:val="0"/>
              <w:marRight w:val="0"/>
              <w:marTop w:val="0"/>
              <w:marBottom w:val="0"/>
              <w:divBdr>
                <w:top w:val="none" w:sz="0" w:space="0" w:color="auto"/>
                <w:left w:val="none" w:sz="0" w:space="0" w:color="auto"/>
                <w:bottom w:val="none" w:sz="0" w:space="0" w:color="auto"/>
                <w:right w:val="none" w:sz="0" w:space="0" w:color="auto"/>
              </w:divBdr>
              <w:divsChild>
                <w:div w:id="74328175">
                  <w:marLeft w:val="0"/>
                  <w:marRight w:val="0"/>
                  <w:marTop w:val="0"/>
                  <w:marBottom w:val="0"/>
                  <w:divBdr>
                    <w:top w:val="none" w:sz="0" w:space="0" w:color="auto"/>
                    <w:left w:val="none" w:sz="0" w:space="0" w:color="auto"/>
                    <w:bottom w:val="none" w:sz="0" w:space="0" w:color="auto"/>
                    <w:right w:val="none" w:sz="0" w:space="0" w:color="auto"/>
                  </w:divBdr>
                  <w:divsChild>
                    <w:div w:id="668170248">
                      <w:marLeft w:val="0"/>
                      <w:marRight w:val="0"/>
                      <w:marTop w:val="0"/>
                      <w:marBottom w:val="0"/>
                      <w:divBdr>
                        <w:top w:val="none" w:sz="0" w:space="0" w:color="auto"/>
                        <w:left w:val="none" w:sz="0" w:space="0" w:color="auto"/>
                        <w:bottom w:val="none" w:sz="0" w:space="0" w:color="auto"/>
                        <w:right w:val="none" w:sz="0" w:space="0" w:color="auto"/>
                      </w:divBdr>
                      <w:divsChild>
                        <w:div w:id="1419905589">
                          <w:marLeft w:val="0"/>
                          <w:marRight w:val="0"/>
                          <w:marTop w:val="0"/>
                          <w:marBottom w:val="0"/>
                          <w:divBdr>
                            <w:top w:val="none" w:sz="0" w:space="0" w:color="auto"/>
                            <w:left w:val="none" w:sz="0" w:space="0" w:color="auto"/>
                            <w:bottom w:val="none" w:sz="0" w:space="0" w:color="auto"/>
                            <w:right w:val="none" w:sz="0" w:space="0" w:color="auto"/>
                          </w:divBdr>
                          <w:divsChild>
                            <w:div w:id="47934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2460672">
      <w:bodyDiv w:val="1"/>
      <w:marLeft w:val="0"/>
      <w:marRight w:val="0"/>
      <w:marTop w:val="0"/>
      <w:marBottom w:val="0"/>
      <w:divBdr>
        <w:top w:val="none" w:sz="0" w:space="0" w:color="auto"/>
        <w:left w:val="none" w:sz="0" w:space="0" w:color="auto"/>
        <w:bottom w:val="none" w:sz="0" w:space="0" w:color="auto"/>
        <w:right w:val="none" w:sz="0" w:space="0" w:color="auto"/>
      </w:divBdr>
    </w:div>
    <w:div w:id="410009320">
      <w:bodyDiv w:val="1"/>
      <w:marLeft w:val="0"/>
      <w:marRight w:val="0"/>
      <w:marTop w:val="0"/>
      <w:marBottom w:val="0"/>
      <w:divBdr>
        <w:top w:val="none" w:sz="0" w:space="0" w:color="auto"/>
        <w:left w:val="none" w:sz="0" w:space="0" w:color="auto"/>
        <w:bottom w:val="none" w:sz="0" w:space="0" w:color="auto"/>
        <w:right w:val="none" w:sz="0" w:space="0" w:color="auto"/>
      </w:divBdr>
    </w:div>
    <w:div w:id="691685824">
      <w:bodyDiv w:val="1"/>
      <w:marLeft w:val="0"/>
      <w:marRight w:val="0"/>
      <w:marTop w:val="0"/>
      <w:marBottom w:val="0"/>
      <w:divBdr>
        <w:top w:val="none" w:sz="0" w:space="0" w:color="auto"/>
        <w:left w:val="none" w:sz="0" w:space="0" w:color="auto"/>
        <w:bottom w:val="none" w:sz="0" w:space="0" w:color="auto"/>
        <w:right w:val="none" w:sz="0" w:space="0" w:color="auto"/>
      </w:divBdr>
    </w:div>
    <w:div w:id="778453659">
      <w:bodyDiv w:val="1"/>
      <w:marLeft w:val="0"/>
      <w:marRight w:val="0"/>
      <w:marTop w:val="0"/>
      <w:marBottom w:val="0"/>
      <w:divBdr>
        <w:top w:val="none" w:sz="0" w:space="0" w:color="auto"/>
        <w:left w:val="none" w:sz="0" w:space="0" w:color="auto"/>
        <w:bottom w:val="none" w:sz="0" w:space="0" w:color="auto"/>
        <w:right w:val="none" w:sz="0" w:space="0" w:color="auto"/>
      </w:divBdr>
    </w:div>
    <w:div w:id="878904204">
      <w:bodyDiv w:val="1"/>
      <w:marLeft w:val="0"/>
      <w:marRight w:val="0"/>
      <w:marTop w:val="0"/>
      <w:marBottom w:val="0"/>
      <w:divBdr>
        <w:top w:val="none" w:sz="0" w:space="0" w:color="auto"/>
        <w:left w:val="none" w:sz="0" w:space="0" w:color="auto"/>
        <w:bottom w:val="none" w:sz="0" w:space="0" w:color="auto"/>
        <w:right w:val="none" w:sz="0" w:space="0" w:color="auto"/>
      </w:divBdr>
    </w:div>
    <w:div w:id="1051881995">
      <w:bodyDiv w:val="1"/>
      <w:marLeft w:val="0"/>
      <w:marRight w:val="0"/>
      <w:marTop w:val="0"/>
      <w:marBottom w:val="0"/>
      <w:divBdr>
        <w:top w:val="none" w:sz="0" w:space="0" w:color="auto"/>
        <w:left w:val="none" w:sz="0" w:space="0" w:color="auto"/>
        <w:bottom w:val="none" w:sz="0" w:space="0" w:color="auto"/>
        <w:right w:val="none" w:sz="0" w:space="0" w:color="auto"/>
      </w:divBdr>
    </w:div>
    <w:div w:id="1268848212">
      <w:bodyDiv w:val="1"/>
      <w:marLeft w:val="0"/>
      <w:marRight w:val="0"/>
      <w:marTop w:val="0"/>
      <w:marBottom w:val="0"/>
      <w:divBdr>
        <w:top w:val="none" w:sz="0" w:space="0" w:color="auto"/>
        <w:left w:val="none" w:sz="0" w:space="0" w:color="auto"/>
        <w:bottom w:val="none" w:sz="0" w:space="0" w:color="auto"/>
        <w:right w:val="none" w:sz="0" w:space="0" w:color="auto"/>
      </w:divBdr>
    </w:div>
    <w:div w:id="1350176630">
      <w:bodyDiv w:val="1"/>
      <w:marLeft w:val="0"/>
      <w:marRight w:val="0"/>
      <w:marTop w:val="0"/>
      <w:marBottom w:val="0"/>
      <w:divBdr>
        <w:top w:val="none" w:sz="0" w:space="0" w:color="auto"/>
        <w:left w:val="none" w:sz="0" w:space="0" w:color="auto"/>
        <w:bottom w:val="none" w:sz="0" w:space="0" w:color="auto"/>
        <w:right w:val="none" w:sz="0" w:space="0" w:color="auto"/>
      </w:divBdr>
    </w:div>
    <w:div w:id="1370569340">
      <w:bodyDiv w:val="1"/>
      <w:marLeft w:val="0"/>
      <w:marRight w:val="0"/>
      <w:marTop w:val="0"/>
      <w:marBottom w:val="0"/>
      <w:divBdr>
        <w:top w:val="none" w:sz="0" w:space="0" w:color="auto"/>
        <w:left w:val="none" w:sz="0" w:space="0" w:color="auto"/>
        <w:bottom w:val="none" w:sz="0" w:space="0" w:color="auto"/>
        <w:right w:val="none" w:sz="0" w:space="0" w:color="auto"/>
      </w:divBdr>
    </w:div>
    <w:div w:id="1530607105">
      <w:bodyDiv w:val="1"/>
      <w:marLeft w:val="0"/>
      <w:marRight w:val="0"/>
      <w:marTop w:val="0"/>
      <w:marBottom w:val="0"/>
      <w:divBdr>
        <w:top w:val="none" w:sz="0" w:space="0" w:color="auto"/>
        <w:left w:val="none" w:sz="0" w:space="0" w:color="auto"/>
        <w:bottom w:val="none" w:sz="0" w:space="0" w:color="auto"/>
        <w:right w:val="none" w:sz="0" w:space="0" w:color="auto"/>
      </w:divBdr>
      <w:divsChild>
        <w:div w:id="1951931393">
          <w:marLeft w:val="0"/>
          <w:marRight w:val="0"/>
          <w:marTop w:val="0"/>
          <w:marBottom w:val="0"/>
          <w:divBdr>
            <w:top w:val="none" w:sz="0" w:space="0" w:color="auto"/>
            <w:left w:val="none" w:sz="0" w:space="0" w:color="auto"/>
            <w:bottom w:val="none" w:sz="0" w:space="0" w:color="auto"/>
            <w:right w:val="none" w:sz="0" w:space="0" w:color="auto"/>
          </w:divBdr>
          <w:divsChild>
            <w:div w:id="1453479955">
              <w:marLeft w:val="0"/>
              <w:marRight w:val="0"/>
              <w:marTop w:val="0"/>
              <w:marBottom w:val="0"/>
              <w:divBdr>
                <w:top w:val="none" w:sz="0" w:space="0" w:color="auto"/>
                <w:left w:val="none" w:sz="0" w:space="0" w:color="auto"/>
                <w:bottom w:val="none" w:sz="0" w:space="0" w:color="auto"/>
                <w:right w:val="none" w:sz="0" w:space="0" w:color="auto"/>
              </w:divBdr>
              <w:divsChild>
                <w:div w:id="1341204004">
                  <w:marLeft w:val="0"/>
                  <w:marRight w:val="0"/>
                  <w:marTop w:val="0"/>
                  <w:marBottom w:val="0"/>
                  <w:divBdr>
                    <w:top w:val="none" w:sz="0" w:space="0" w:color="auto"/>
                    <w:left w:val="none" w:sz="0" w:space="0" w:color="auto"/>
                    <w:bottom w:val="none" w:sz="0" w:space="0" w:color="auto"/>
                    <w:right w:val="none" w:sz="0" w:space="0" w:color="auto"/>
                  </w:divBdr>
                  <w:divsChild>
                    <w:div w:id="1971088147">
                      <w:marLeft w:val="0"/>
                      <w:marRight w:val="0"/>
                      <w:marTop w:val="0"/>
                      <w:marBottom w:val="0"/>
                      <w:divBdr>
                        <w:top w:val="none" w:sz="0" w:space="0" w:color="auto"/>
                        <w:left w:val="none" w:sz="0" w:space="0" w:color="auto"/>
                        <w:bottom w:val="none" w:sz="0" w:space="0" w:color="auto"/>
                        <w:right w:val="none" w:sz="0" w:space="0" w:color="auto"/>
                      </w:divBdr>
                      <w:divsChild>
                        <w:div w:id="1761832747">
                          <w:marLeft w:val="0"/>
                          <w:marRight w:val="0"/>
                          <w:marTop w:val="0"/>
                          <w:marBottom w:val="0"/>
                          <w:divBdr>
                            <w:top w:val="none" w:sz="0" w:space="0" w:color="auto"/>
                            <w:left w:val="none" w:sz="0" w:space="0" w:color="auto"/>
                            <w:bottom w:val="none" w:sz="0" w:space="0" w:color="auto"/>
                            <w:right w:val="none" w:sz="0" w:space="0" w:color="auto"/>
                          </w:divBdr>
                          <w:divsChild>
                            <w:div w:id="5813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902783">
      <w:bodyDiv w:val="1"/>
      <w:marLeft w:val="0"/>
      <w:marRight w:val="0"/>
      <w:marTop w:val="0"/>
      <w:marBottom w:val="0"/>
      <w:divBdr>
        <w:top w:val="none" w:sz="0" w:space="0" w:color="auto"/>
        <w:left w:val="none" w:sz="0" w:space="0" w:color="auto"/>
        <w:bottom w:val="none" w:sz="0" w:space="0" w:color="auto"/>
        <w:right w:val="none" w:sz="0" w:space="0" w:color="auto"/>
      </w:divBdr>
    </w:div>
    <w:div w:id="1761566078">
      <w:bodyDiv w:val="1"/>
      <w:marLeft w:val="0"/>
      <w:marRight w:val="0"/>
      <w:marTop w:val="0"/>
      <w:marBottom w:val="0"/>
      <w:divBdr>
        <w:top w:val="none" w:sz="0" w:space="0" w:color="auto"/>
        <w:left w:val="none" w:sz="0" w:space="0" w:color="auto"/>
        <w:bottom w:val="none" w:sz="0" w:space="0" w:color="auto"/>
        <w:right w:val="none" w:sz="0" w:space="0" w:color="auto"/>
      </w:divBdr>
    </w:div>
    <w:div w:id="2054692666">
      <w:bodyDiv w:val="1"/>
      <w:marLeft w:val="0"/>
      <w:marRight w:val="0"/>
      <w:marTop w:val="0"/>
      <w:marBottom w:val="0"/>
      <w:divBdr>
        <w:top w:val="none" w:sz="0" w:space="0" w:color="auto"/>
        <w:left w:val="none" w:sz="0" w:space="0" w:color="auto"/>
        <w:bottom w:val="none" w:sz="0" w:space="0" w:color="auto"/>
        <w:right w:val="none" w:sz="0" w:space="0" w:color="auto"/>
      </w:divBdr>
    </w:div>
    <w:div w:id="2065517822">
      <w:bodyDiv w:val="1"/>
      <w:marLeft w:val="0"/>
      <w:marRight w:val="0"/>
      <w:marTop w:val="0"/>
      <w:marBottom w:val="0"/>
      <w:divBdr>
        <w:top w:val="none" w:sz="0" w:space="0" w:color="auto"/>
        <w:left w:val="none" w:sz="0" w:space="0" w:color="auto"/>
        <w:bottom w:val="none" w:sz="0" w:space="0" w:color="auto"/>
        <w:right w:val="none" w:sz="0" w:space="0" w:color="auto"/>
      </w:divBdr>
    </w:div>
    <w:div w:id="2124298267">
      <w:bodyDiv w:val="1"/>
      <w:marLeft w:val="0"/>
      <w:marRight w:val="0"/>
      <w:marTop w:val="0"/>
      <w:marBottom w:val="0"/>
      <w:divBdr>
        <w:top w:val="none" w:sz="0" w:space="0" w:color="auto"/>
        <w:left w:val="none" w:sz="0" w:space="0" w:color="auto"/>
        <w:bottom w:val="none" w:sz="0" w:space="0" w:color="auto"/>
        <w:right w:val="none" w:sz="0" w:space="0" w:color="auto"/>
      </w:divBdr>
    </w:div>
    <w:div w:id="213158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dlnet.gov/resources/SCORM-Users-Guide-for-Programmers?type=technical_documentation" TargetMode="External"/><Relationship Id="rId18" Type="http://schemas.openxmlformats.org/officeDocument/2006/relationships/hyperlink" Target="http://www.adlnet.gov/resources/SCORM-2004-3rd-Edition-Specification?type=technical_documentation" TargetMode="External"/><Relationship Id="rId26" Type="http://schemas.openxmlformats.org/officeDocument/2006/relationships/hyperlink" Target="http://www.oasis-open.org/cover/iso639a.html" TargetMode="External"/><Relationship Id="rId3" Type="http://schemas.openxmlformats.org/officeDocument/2006/relationships/styles" Target="styles.xml"/><Relationship Id="rId21" Type="http://schemas.openxmlformats.org/officeDocument/2006/relationships/hyperlink" Target="http://ltsc.ieee.org/xsd/lomv1.0/20040413/" TargetMode="External"/><Relationship Id="rId34"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hyperlink" Target="http://www.adlnet.org/" TargetMode="External"/><Relationship Id="rId17" Type="http://schemas.openxmlformats.org/officeDocument/2006/relationships/hyperlink" Target="http://www.adlnet.gov/resources/SCORM-Users-Guide-for-Programmers?type=technical_documentation" TargetMode="External"/><Relationship Id="rId25" Type="http://schemas.openxmlformats.org/officeDocument/2006/relationships/hyperlink" Target="http://alis.isoc.org/langues/iso639.en.htm" TargetMode="External"/><Relationship Id="rId33"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hyperlink" Target="http://www.adlnet.gov/resources/SCORM-Users-Guide-for-Programmers?type=technical_documentation" TargetMode="External"/><Relationship Id="rId20" Type="http://schemas.openxmlformats.org/officeDocument/2006/relationships/image" Target="media/image6.emf"/><Relationship Id="rId29" Type="http://schemas.openxmlformats.org/officeDocument/2006/relationships/hyperlink" Target="http://www.mhonarc.org/~ehood/MIME/MIM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unicode.org/cldr/charts/latest/supplemental/scripts_and_languages.html" TargetMode="External"/><Relationship Id="rId32" Type="http://schemas.openxmlformats.org/officeDocument/2006/relationships/image" Target="media/image11.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dlnet.gov/resources/SCORM-Users-Guide-for-Programmers?type=technical_documentation" TargetMode="External"/><Relationship Id="rId23" Type="http://schemas.openxmlformats.org/officeDocument/2006/relationships/image" Target="media/image8.png"/><Relationship Id="rId28" Type="http://schemas.openxmlformats.org/officeDocument/2006/relationships/hyperlink" Target="http://www.imc.org/pdi/pdiproddev.html" TargetMode="Externa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5.jpeg"/><Relationship Id="rId31"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www.atsc.army.mil/tadlp/contractors/capdl/compliance/acceptance_criteria.asp" TargetMode="External"/><Relationship Id="rId22" Type="http://schemas.openxmlformats.org/officeDocument/2006/relationships/image" Target="media/image7.png"/><Relationship Id="rId27" Type="http://schemas.openxmlformats.org/officeDocument/2006/relationships/image" Target="media/image9.png"/><Relationship Id="rId30" Type="http://schemas.openxmlformats.org/officeDocument/2006/relationships/hyperlink" Target="http://www.iana.org/assignments/media-types/index.html"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7BA997-BE25-4509-962B-84F1F9FC1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119</Pages>
  <Words>28424</Words>
  <Characters>162021</Characters>
  <Application>Microsoft Office Word</Application>
  <DocSecurity>0</DocSecurity>
  <Lines>1350</Lines>
  <Paragraphs>380</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190065</CharactersWithSpaces>
  <SharedDoc>false</SharedDoc>
  <HyperlinkBase>x</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michelle.e.vaughter</dc:creator>
  <cp:lastModifiedBy>bob.hess1</cp:lastModifiedBy>
  <cp:revision>3</cp:revision>
  <cp:lastPrinted>2014-10-02T17:54:00Z</cp:lastPrinted>
  <dcterms:created xsi:type="dcterms:W3CDTF">2014-10-06T18:34:00Z</dcterms:created>
  <dcterms:modified xsi:type="dcterms:W3CDTF">2014-10-07T13:13:00Z</dcterms:modified>
</cp:coreProperties>
</file>