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D1" w:rsidRDefault="00105ED1"/>
    <w:p w:rsidR="008061E4" w:rsidRPr="008061E4" w:rsidRDefault="008061E4" w:rsidP="008061E4">
      <w:pPr>
        <w:jc w:val="center"/>
        <w:rPr>
          <w:rFonts w:ascii="Arial" w:hAnsi="Arial" w:cs="Arial"/>
          <w:b/>
          <w:sz w:val="28"/>
          <w:szCs w:val="28"/>
        </w:rPr>
      </w:pPr>
      <w:r w:rsidRPr="008061E4">
        <w:rPr>
          <w:rFonts w:ascii="Arial" w:hAnsi="Arial" w:cs="Arial"/>
          <w:b/>
          <w:sz w:val="28"/>
          <w:szCs w:val="28"/>
        </w:rPr>
        <w:t>Quick guide to submitting Army DL</w:t>
      </w:r>
    </w:p>
    <w:p w:rsidR="008061E4" w:rsidRDefault="008061E4" w:rsidP="008061E4">
      <w:pPr>
        <w:jc w:val="center"/>
        <w:rPr>
          <w:b/>
          <w:sz w:val="28"/>
          <w:szCs w:val="28"/>
        </w:rPr>
      </w:pPr>
    </w:p>
    <w:p w:rsidR="002715DE" w:rsidRDefault="002711BE" w:rsidP="002E76A7">
      <w:pPr>
        <w:rPr>
          <w:rFonts w:ascii="Arial" w:hAnsi="Arial" w:cs="Arial"/>
        </w:rPr>
      </w:pPr>
      <w:r>
        <w:rPr>
          <w:rFonts w:ascii="Arial" w:hAnsi="Arial" w:cs="Arial"/>
        </w:rPr>
        <w:t xml:space="preserve">Developers must perform steps in sections 1 through 3 below </w:t>
      </w:r>
      <w:r w:rsidR="002E76A7">
        <w:rPr>
          <w:rFonts w:ascii="Arial" w:hAnsi="Arial" w:cs="Arial"/>
        </w:rPr>
        <w:t>for submis</w:t>
      </w:r>
      <w:r w:rsidR="00845D62">
        <w:rPr>
          <w:rFonts w:ascii="Arial" w:hAnsi="Arial" w:cs="Arial"/>
        </w:rPr>
        <w:t>sion of Army DL for Government acceptance and review</w:t>
      </w:r>
      <w:r w:rsidR="002E76A7">
        <w:rPr>
          <w:rFonts w:ascii="Arial" w:hAnsi="Arial" w:cs="Arial"/>
        </w:rPr>
        <w:t>:</w:t>
      </w:r>
      <w:r w:rsidR="00821B66">
        <w:rPr>
          <w:rFonts w:ascii="Arial" w:hAnsi="Arial" w:cs="Arial"/>
        </w:rPr>
        <w:t xml:space="preserve"> </w:t>
      </w:r>
    </w:p>
    <w:p w:rsidR="002715DE" w:rsidRDefault="002715DE" w:rsidP="002E76A7">
      <w:pPr>
        <w:rPr>
          <w:rFonts w:ascii="Arial" w:hAnsi="Arial" w:cs="Arial"/>
        </w:rPr>
      </w:pPr>
    </w:p>
    <w:p w:rsidR="002E76A7" w:rsidRPr="002715DE" w:rsidRDefault="00821B66" w:rsidP="002715DE">
      <w:pPr>
        <w:ind w:left="720"/>
        <w:rPr>
          <w:rFonts w:ascii="Arial" w:hAnsi="Arial" w:cs="Arial"/>
          <w:b/>
        </w:rPr>
      </w:pPr>
      <w:r>
        <w:rPr>
          <w:rFonts w:ascii="Arial" w:hAnsi="Arial" w:cs="Arial"/>
        </w:rPr>
        <w:t xml:space="preserve">   </w:t>
      </w:r>
      <w:r w:rsidR="002715DE" w:rsidRPr="000F0FF6">
        <w:rPr>
          <w:rFonts w:ascii="Arial" w:hAnsi="Arial" w:cs="Arial"/>
          <w:b/>
        </w:rPr>
        <w:t>SCORM Testing Requirements</w:t>
      </w:r>
    </w:p>
    <w:p w:rsidR="002E76A7" w:rsidRDefault="002E76A7" w:rsidP="008B157F">
      <w:pPr>
        <w:pStyle w:val="ListParagraph"/>
        <w:numPr>
          <w:ilvl w:val="0"/>
          <w:numId w:val="2"/>
        </w:numPr>
        <w:spacing w:before="240"/>
        <w:rPr>
          <w:rFonts w:ascii="Arial" w:hAnsi="Arial" w:cs="Arial"/>
        </w:rPr>
      </w:pPr>
      <w:r>
        <w:rPr>
          <w:rFonts w:ascii="Arial" w:hAnsi="Arial" w:cs="Arial"/>
        </w:rPr>
        <w:t xml:space="preserve"> </w:t>
      </w:r>
      <w:r w:rsidR="002711BE" w:rsidRPr="002711BE">
        <w:rPr>
          <w:rFonts w:ascii="Arial" w:hAnsi="Arial" w:cs="Arial"/>
          <w:i/>
        </w:rPr>
        <w:t>(Developers)</w:t>
      </w:r>
      <w:r w:rsidR="002711BE">
        <w:rPr>
          <w:rFonts w:ascii="Arial" w:hAnsi="Arial" w:cs="Arial"/>
        </w:rPr>
        <w:t xml:space="preserve"> </w:t>
      </w:r>
      <w:r>
        <w:rPr>
          <w:rFonts w:ascii="Arial" w:hAnsi="Arial" w:cs="Arial"/>
        </w:rPr>
        <w:t>Proof of SCORM compliance testing</w:t>
      </w:r>
      <w:r w:rsidR="008B157F">
        <w:rPr>
          <w:rFonts w:ascii="Arial" w:hAnsi="Arial" w:cs="Arial"/>
        </w:rPr>
        <w:t xml:space="preserve"> </w:t>
      </w:r>
      <w:r w:rsidR="008B157F" w:rsidRPr="008B157F">
        <w:rPr>
          <w:rFonts w:ascii="Arial" w:hAnsi="Arial" w:cs="Arial"/>
        </w:rPr>
        <w:t>(the developer shall determine SCORM requir</w:t>
      </w:r>
      <w:r w:rsidR="008B157F">
        <w:rPr>
          <w:rFonts w:ascii="Arial" w:hAnsi="Arial" w:cs="Arial"/>
        </w:rPr>
        <w:t>ements according to the Task</w:t>
      </w:r>
      <w:r w:rsidR="008B157F" w:rsidRPr="008B157F">
        <w:rPr>
          <w:rFonts w:ascii="Arial" w:hAnsi="Arial" w:cs="Arial"/>
        </w:rPr>
        <w:t xml:space="preserve"> Order in order to apply the appropriate testing process)</w:t>
      </w:r>
      <w:r w:rsidR="00B95210">
        <w:rPr>
          <w:rFonts w:ascii="Arial" w:hAnsi="Arial" w:cs="Arial"/>
        </w:rPr>
        <w:t>.</w:t>
      </w:r>
    </w:p>
    <w:p w:rsidR="002E76A7" w:rsidRDefault="002E76A7" w:rsidP="00821B66">
      <w:pPr>
        <w:rPr>
          <w:rFonts w:ascii="Arial" w:hAnsi="Arial" w:cs="Arial"/>
        </w:rPr>
      </w:pPr>
    </w:p>
    <w:p w:rsidR="00821B66" w:rsidRPr="0057208B" w:rsidRDefault="0057208B" w:rsidP="00821B66">
      <w:pPr>
        <w:ind w:left="720"/>
        <w:rPr>
          <w:rFonts w:ascii="Arial" w:hAnsi="Arial" w:cs="Arial"/>
          <w:b/>
        </w:rPr>
      </w:pPr>
      <w:r w:rsidRPr="0057208B">
        <w:rPr>
          <w:rFonts w:ascii="Arial" w:hAnsi="Arial" w:cs="Arial"/>
        </w:rPr>
        <w:t xml:space="preserve">The following tests will be conducted in the order shown below. Only after successfully passing each of these tests shall the developer submit the corresponding log files and the courseware PIF to </w:t>
      </w:r>
      <w:r w:rsidR="001B6D43">
        <w:rPr>
          <w:rFonts w:ascii="Arial" w:hAnsi="Arial" w:cs="Arial"/>
        </w:rPr>
        <w:t>the Government for compliance and</w:t>
      </w:r>
      <w:r w:rsidRPr="0057208B">
        <w:rPr>
          <w:rFonts w:ascii="Arial" w:hAnsi="Arial" w:cs="Arial"/>
        </w:rPr>
        <w:t xml:space="preserve"> acceptance review. </w:t>
      </w:r>
      <w:r w:rsidR="00821B66" w:rsidRPr="0057208B">
        <w:rPr>
          <w:rFonts w:ascii="Arial" w:hAnsi="Arial" w:cs="Arial"/>
          <w:b/>
        </w:rPr>
        <w:t xml:space="preserve"> </w:t>
      </w:r>
    </w:p>
    <w:p w:rsidR="00821B66" w:rsidRDefault="00821B66" w:rsidP="00821B66">
      <w:pPr>
        <w:ind w:left="720"/>
        <w:rPr>
          <w:rFonts w:ascii="Arial" w:hAnsi="Arial" w:cs="Arial"/>
        </w:rPr>
      </w:pPr>
    </w:p>
    <w:tbl>
      <w:tblPr>
        <w:tblStyle w:val="TableGrid"/>
        <w:tblW w:w="0" w:type="auto"/>
        <w:tblLook w:val="04A0"/>
      </w:tblPr>
      <w:tblGrid>
        <w:gridCol w:w="4573"/>
        <w:gridCol w:w="4573"/>
      </w:tblGrid>
      <w:tr w:rsidR="007241B5" w:rsidTr="0079483D">
        <w:trPr>
          <w:trHeight w:val="496"/>
        </w:trPr>
        <w:tc>
          <w:tcPr>
            <w:tcW w:w="4573" w:type="dxa"/>
          </w:tcPr>
          <w:p w:rsidR="007241B5" w:rsidRPr="003D1910" w:rsidRDefault="007241B5" w:rsidP="00682629">
            <w:pPr>
              <w:jc w:val="center"/>
              <w:rPr>
                <w:rFonts w:ascii="Arial" w:hAnsi="Arial" w:cs="Arial"/>
                <w:b/>
              </w:rPr>
            </w:pPr>
            <w:r w:rsidRPr="003D1910">
              <w:rPr>
                <w:rFonts w:ascii="Arial" w:hAnsi="Arial" w:cs="Arial"/>
                <w:b/>
              </w:rPr>
              <w:t xml:space="preserve">Required </w:t>
            </w:r>
            <w:r>
              <w:rPr>
                <w:rFonts w:ascii="Arial" w:hAnsi="Arial" w:cs="Arial"/>
                <w:b/>
              </w:rPr>
              <w:t xml:space="preserve">SCORM Compliance Tests </w:t>
            </w:r>
            <w:r w:rsidRPr="003D1910">
              <w:rPr>
                <w:rFonts w:ascii="Arial" w:hAnsi="Arial" w:cs="Arial"/>
                <w:b/>
              </w:rPr>
              <w:t>by Acceptance Criteria</w:t>
            </w:r>
          </w:p>
        </w:tc>
        <w:tc>
          <w:tcPr>
            <w:tcW w:w="4573" w:type="dxa"/>
          </w:tcPr>
          <w:p w:rsidR="007241B5" w:rsidRPr="003D1910" w:rsidRDefault="007241B5" w:rsidP="00682629">
            <w:pPr>
              <w:jc w:val="center"/>
              <w:rPr>
                <w:rFonts w:ascii="Arial" w:hAnsi="Arial" w:cs="Arial"/>
                <w:b/>
              </w:rPr>
            </w:pPr>
            <w:r w:rsidRPr="003D1910">
              <w:rPr>
                <w:rFonts w:ascii="Arial" w:hAnsi="Arial" w:cs="Arial"/>
                <w:b/>
              </w:rPr>
              <w:t>Deliverables submitted with Initial* “Final Submission Package”</w:t>
            </w:r>
          </w:p>
        </w:tc>
      </w:tr>
      <w:tr w:rsidR="007241B5" w:rsidTr="0079483D">
        <w:trPr>
          <w:trHeight w:val="496"/>
        </w:trPr>
        <w:tc>
          <w:tcPr>
            <w:tcW w:w="4573" w:type="dxa"/>
          </w:tcPr>
          <w:p w:rsidR="007241B5" w:rsidRPr="003D1910" w:rsidRDefault="00EE3524" w:rsidP="00682629">
            <w:pPr>
              <w:rPr>
                <w:rFonts w:ascii="Arial" w:hAnsi="Arial" w:cs="Arial"/>
              </w:rPr>
            </w:pPr>
            <w:r>
              <w:rPr>
                <w:rFonts w:ascii="Arial" w:hAnsi="Arial" w:cs="Arial"/>
              </w:rPr>
              <w:t xml:space="preserve">Content Package (CP) </w:t>
            </w:r>
            <w:r w:rsidR="007241B5" w:rsidRPr="003D1910">
              <w:rPr>
                <w:rFonts w:ascii="Arial" w:hAnsi="Arial" w:cs="Arial"/>
              </w:rPr>
              <w:t xml:space="preserve">Conformance Test </w:t>
            </w:r>
          </w:p>
          <w:p w:rsidR="007241B5" w:rsidRPr="003D1910" w:rsidRDefault="007241B5" w:rsidP="00682629">
            <w:pPr>
              <w:rPr>
                <w:rFonts w:ascii="Arial" w:hAnsi="Arial" w:cs="Arial"/>
              </w:rPr>
            </w:pPr>
            <w:r w:rsidRPr="003D1910">
              <w:rPr>
                <w:rFonts w:ascii="Arial" w:hAnsi="Arial" w:cs="Arial"/>
              </w:rPr>
              <w:t>(ADL Test Suite)</w:t>
            </w:r>
          </w:p>
        </w:tc>
        <w:tc>
          <w:tcPr>
            <w:tcW w:w="4573" w:type="dxa"/>
          </w:tcPr>
          <w:p w:rsidR="007241B5" w:rsidRPr="003D1910" w:rsidRDefault="007241B5" w:rsidP="00682629">
            <w:pPr>
              <w:rPr>
                <w:rFonts w:ascii="Arial" w:hAnsi="Arial" w:cs="Arial"/>
              </w:rPr>
            </w:pPr>
            <w:r w:rsidRPr="003D1910">
              <w:rPr>
                <w:rFonts w:ascii="Arial" w:hAnsi="Arial" w:cs="Arial"/>
              </w:rPr>
              <w:t>Content Package Conformance Logs</w:t>
            </w:r>
          </w:p>
        </w:tc>
      </w:tr>
      <w:tr w:rsidR="007241B5" w:rsidTr="0079483D">
        <w:trPr>
          <w:trHeight w:val="496"/>
        </w:trPr>
        <w:tc>
          <w:tcPr>
            <w:tcW w:w="4573" w:type="dxa"/>
          </w:tcPr>
          <w:p w:rsidR="007241B5" w:rsidRPr="003D1910" w:rsidRDefault="007241B5" w:rsidP="00682629">
            <w:pPr>
              <w:rPr>
                <w:rFonts w:ascii="Arial" w:hAnsi="Arial" w:cs="Arial"/>
              </w:rPr>
            </w:pPr>
            <w:r w:rsidRPr="003D1910">
              <w:rPr>
                <w:rFonts w:ascii="Arial" w:hAnsi="Arial" w:cs="Arial"/>
              </w:rPr>
              <w:t xml:space="preserve">SCO Run-Time Environment </w:t>
            </w:r>
            <w:r w:rsidR="00EE3524">
              <w:rPr>
                <w:rFonts w:ascii="Arial" w:hAnsi="Arial" w:cs="Arial"/>
              </w:rPr>
              <w:t xml:space="preserve">(RTE) </w:t>
            </w:r>
            <w:r w:rsidRPr="003D1910">
              <w:rPr>
                <w:rFonts w:ascii="Arial" w:hAnsi="Arial" w:cs="Arial"/>
              </w:rPr>
              <w:t>Conformance Test (ADL Test Suite)</w:t>
            </w:r>
            <w:r w:rsidR="00EE3524">
              <w:rPr>
                <w:rFonts w:ascii="Arial" w:hAnsi="Arial" w:cs="Arial"/>
              </w:rPr>
              <w:t>**</w:t>
            </w:r>
          </w:p>
        </w:tc>
        <w:tc>
          <w:tcPr>
            <w:tcW w:w="4573" w:type="dxa"/>
          </w:tcPr>
          <w:p w:rsidR="007241B5" w:rsidRPr="003D1910" w:rsidRDefault="00EE3524" w:rsidP="00682629">
            <w:pPr>
              <w:rPr>
                <w:rFonts w:ascii="Arial" w:hAnsi="Arial" w:cs="Arial"/>
              </w:rPr>
            </w:pPr>
            <w:r>
              <w:rPr>
                <w:rFonts w:ascii="Arial" w:hAnsi="Arial" w:cs="Arial"/>
              </w:rPr>
              <w:t>Run-T</w:t>
            </w:r>
            <w:r w:rsidR="007241B5" w:rsidRPr="003D1910">
              <w:rPr>
                <w:rFonts w:ascii="Arial" w:hAnsi="Arial" w:cs="Arial"/>
              </w:rPr>
              <w:t>ime Environment Conformance Logs</w:t>
            </w:r>
          </w:p>
        </w:tc>
      </w:tr>
      <w:tr w:rsidR="007241B5" w:rsidTr="0079483D">
        <w:trPr>
          <w:trHeight w:val="243"/>
        </w:trPr>
        <w:tc>
          <w:tcPr>
            <w:tcW w:w="4573" w:type="dxa"/>
          </w:tcPr>
          <w:p w:rsidR="007241B5" w:rsidRPr="003D1910" w:rsidRDefault="007241B5" w:rsidP="00682629">
            <w:pPr>
              <w:rPr>
                <w:rFonts w:ascii="Arial" w:hAnsi="Arial" w:cs="Arial"/>
              </w:rPr>
            </w:pPr>
            <w:r w:rsidRPr="003D1910">
              <w:rPr>
                <w:rFonts w:ascii="Arial" w:hAnsi="Arial" w:cs="Arial"/>
              </w:rPr>
              <w:t>Army Run Time Validation</w:t>
            </w:r>
          </w:p>
        </w:tc>
        <w:tc>
          <w:tcPr>
            <w:tcW w:w="4573" w:type="dxa"/>
          </w:tcPr>
          <w:p w:rsidR="007241B5" w:rsidRPr="003D1910" w:rsidRDefault="007241B5" w:rsidP="00682629">
            <w:pPr>
              <w:rPr>
                <w:rFonts w:ascii="Arial" w:hAnsi="Arial" w:cs="Arial"/>
              </w:rPr>
            </w:pPr>
            <w:r w:rsidRPr="003D1910">
              <w:rPr>
                <w:rFonts w:ascii="Arial" w:hAnsi="Arial" w:cs="Arial"/>
              </w:rPr>
              <w:t>Army Multi Log Parser “ParsedOutput.html” file</w:t>
            </w:r>
          </w:p>
        </w:tc>
      </w:tr>
      <w:tr w:rsidR="007241B5" w:rsidTr="0079483D">
        <w:trPr>
          <w:trHeight w:val="243"/>
        </w:trPr>
        <w:tc>
          <w:tcPr>
            <w:tcW w:w="4573" w:type="dxa"/>
          </w:tcPr>
          <w:p w:rsidR="007241B5" w:rsidRPr="003D1910" w:rsidRDefault="007241B5" w:rsidP="00682629">
            <w:pPr>
              <w:rPr>
                <w:rFonts w:ascii="Arial" w:hAnsi="Arial" w:cs="Arial"/>
              </w:rPr>
            </w:pPr>
            <w:r w:rsidRPr="003D1910">
              <w:rPr>
                <w:rFonts w:ascii="Arial" w:hAnsi="Arial" w:cs="Arial"/>
              </w:rPr>
              <w:t>Army Metadata Validation</w:t>
            </w:r>
          </w:p>
        </w:tc>
        <w:tc>
          <w:tcPr>
            <w:tcW w:w="4573" w:type="dxa"/>
          </w:tcPr>
          <w:p w:rsidR="007241B5" w:rsidRPr="003D1910" w:rsidRDefault="007241B5" w:rsidP="00682629">
            <w:pPr>
              <w:rPr>
                <w:rFonts w:ascii="Arial" w:hAnsi="Arial" w:cs="Arial"/>
              </w:rPr>
            </w:pPr>
            <w:r w:rsidRPr="003D1910">
              <w:rPr>
                <w:rFonts w:ascii="Arial" w:hAnsi="Arial" w:cs="Arial"/>
              </w:rPr>
              <w:t>Batch Validation “metadataLog.doc” file</w:t>
            </w:r>
          </w:p>
        </w:tc>
      </w:tr>
      <w:tr w:rsidR="007241B5" w:rsidTr="0079483D">
        <w:trPr>
          <w:trHeight w:val="254"/>
        </w:trPr>
        <w:tc>
          <w:tcPr>
            <w:tcW w:w="4573" w:type="dxa"/>
          </w:tcPr>
          <w:p w:rsidR="007241B5" w:rsidRPr="003D1910" w:rsidRDefault="007241B5" w:rsidP="00682629">
            <w:pPr>
              <w:rPr>
                <w:rFonts w:ascii="Arial" w:hAnsi="Arial" w:cs="Arial"/>
              </w:rPr>
            </w:pPr>
            <w:r w:rsidRPr="003D1910">
              <w:rPr>
                <w:rFonts w:ascii="Arial" w:hAnsi="Arial" w:cs="Arial"/>
              </w:rPr>
              <w:t>Resource Validator</w:t>
            </w:r>
          </w:p>
        </w:tc>
        <w:tc>
          <w:tcPr>
            <w:tcW w:w="4573" w:type="dxa"/>
          </w:tcPr>
          <w:p w:rsidR="007241B5" w:rsidRPr="003D1910" w:rsidRDefault="007241B5" w:rsidP="00682629">
            <w:pPr>
              <w:rPr>
                <w:rFonts w:ascii="Arial" w:hAnsi="Arial" w:cs="Arial"/>
              </w:rPr>
            </w:pPr>
            <w:r w:rsidRPr="003D1910">
              <w:rPr>
                <w:rFonts w:ascii="Arial" w:hAnsi="Arial" w:cs="Arial"/>
              </w:rPr>
              <w:t>Resource Validator Log File folder</w:t>
            </w:r>
          </w:p>
        </w:tc>
      </w:tr>
      <w:tr w:rsidR="007241B5" w:rsidTr="0079483D">
        <w:trPr>
          <w:trHeight w:val="2071"/>
        </w:trPr>
        <w:tc>
          <w:tcPr>
            <w:tcW w:w="4573" w:type="dxa"/>
          </w:tcPr>
          <w:p w:rsidR="007241B5" w:rsidRPr="003D1910" w:rsidRDefault="007241B5" w:rsidP="00682629">
            <w:pPr>
              <w:rPr>
                <w:rFonts w:ascii="Arial" w:hAnsi="Arial" w:cs="Arial"/>
              </w:rPr>
            </w:pPr>
            <w:r w:rsidRPr="003D1910">
              <w:rPr>
                <w:rFonts w:ascii="Arial" w:hAnsi="Arial" w:cs="Arial"/>
              </w:rPr>
              <w:t>Screenshots captured for all learning paths:</w:t>
            </w:r>
          </w:p>
          <w:p w:rsidR="007241B5" w:rsidRPr="003D1910" w:rsidRDefault="007241B5" w:rsidP="007241B5">
            <w:pPr>
              <w:pStyle w:val="ListParagraph"/>
              <w:numPr>
                <w:ilvl w:val="0"/>
                <w:numId w:val="14"/>
              </w:numPr>
              <w:rPr>
                <w:rFonts w:ascii="Arial" w:hAnsi="Arial" w:cs="Arial"/>
              </w:rPr>
            </w:pPr>
            <w:r w:rsidRPr="003D1910">
              <w:rPr>
                <w:rFonts w:ascii="Arial" w:hAnsi="Arial" w:cs="Arial"/>
              </w:rPr>
              <w:t>From CTE for ALMS</w:t>
            </w:r>
          </w:p>
          <w:p w:rsidR="007241B5" w:rsidRPr="003D1910" w:rsidRDefault="007241B5" w:rsidP="007241B5">
            <w:pPr>
              <w:pStyle w:val="ListParagraph"/>
              <w:numPr>
                <w:ilvl w:val="0"/>
                <w:numId w:val="14"/>
              </w:numPr>
              <w:rPr>
                <w:rFonts w:ascii="Arial" w:hAnsi="Arial" w:cs="Arial"/>
              </w:rPr>
            </w:pPr>
            <w:r w:rsidRPr="003D1910">
              <w:rPr>
                <w:rFonts w:ascii="Arial" w:hAnsi="Arial" w:cs="Arial"/>
              </w:rPr>
              <w:t>From CVS for Blackboard</w:t>
            </w:r>
          </w:p>
        </w:tc>
        <w:tc>
          <w:tcPr>
            <w:tcW w:w="4573" w:type="dxa"/>
          </w:tcPr>
          <w:p w:rsidR="007241B5" w:rsidRPr="003D1910" w:rsidRDefault="007241B5" w:rsidP="00682629">
            <w:pPr>
              <w:rPr>
                <w:rFonts w:ascii="Arial" w:hAnsi="Arial" w:cs="Arial"/>
              </w:rPr>
            </w:pPr>
            <w:r w:rsidRPr="003D1910">
              <w:rPr>
                <w:rFonts w:ascii="Arial" w:hAnsi="Arial" w:cs="Arial"/>
              </w:rPr>
              <w:t>Screenshots from the following screens in ALMS CTE:</w:t>
            </w:r>
          </w:p>
          <w:p w:rsidR="007241B5" w:rsidRPr="003D1910" w:rsidRDefault="007241B5" w:rsidP="007241B5">
            <w:pPr>
              <w:pStyle w:val="ListParagraph"/>
              <w:numPr>
                <w:ilvl w:val="0"/>
                <w:numId w:val="12"/>
              </w:numPr>
              <w:rPr>
                <w:rFonts w:ascii="Arial" w:hAnsi="Arial" w:cs="Arial"/>
              </w:rPr>
            </w:pPr>
            <w:r w:rsidRPr="003D1910">
              <w:rPr>
                <w:rFonts w:ascii="Arial" w:hAnsi="Arial" w:cs="Arial"/>
              </w:rPr>
              <w:t>Detailed Training Record</w:t>
            </w:r>
          </w:p>
          <w:p w:rsidR="007241B5" w:rsidRPr="003D1910" w:rsidRDefault="007241B5" w:rsidP="007241B5">
            <w:pPr>
              <w:pStyle w:val="ListParagraph"/>
              <w:numPr>
                <w:ilvl w:val="0"/>
                <w:numId w:val="12"/>
              </w:numPr>
              <w:rPr>
                <w:rFonts w:ascii="Arial" w:hAnsi="Arial" w:cs="Arial"/>
              </w:rPr>
            </w:pPr>
            <w:r w:rsidRPr="003D1910">
              <w:rPr>
                <w:rFonts w:ascii="Arial" w:hAnsi="Arial" w:cs="Arial"/>
              </w:rPr>
              <w:t>Learning Assignments</w:t>
            </w:r>
          </w:p>
          <w:p w:rsidR="007241B5" w:rsidRPr="003D1910" w:rsidRDefault="007241B5" w:rsidP="007241B5">
            <w:pPr>
              <w:pStyle w:val="ListParagraph"/>
              <w:numPr>
                <w:ilvl w:val="0"/>
                <w:numId w:val="12"/>
              </w:numPr>
              <w:rPr>
                <w:rFonts w:ascii="Arial" w:hAnsi="Arial" w:cs="Arial"/>
              </w:rPr>
            </w:pPr>
            <w:r w:rsidRPr="003D1910">
              <w:rPr>
                <w:rFonts w:ascii="Arial" w:hAnsi="Arial" w:cs="Arial"/>
              </w:rPr>
              <w:t>Results by Lesson</w:t>
            </w:r>
          </w:p>
          <w:p w:rsidR="007241B5" w:rsidRPr="003D1910" w:rsidRDefault="007241B5" w:rsidP="007241B5">
            <w:pPr>
              <w:pStyle w:val="ListParagraph"/>
              <w:numPr>
                <w:ilvl w:val="0"/>
                <w:numId w:val="12"/>
              </w:numPr>
              <w:rPr>
                <w:rFonts w:ascii="Arial" w:hAnsi="Arial" w:cs="Arial"/>
              </w:rPr>
            </w:pPr>
            <w:r w:rsidRPr="003D1910">
              <w:rPr>
                <w:rFonts w:ascii="Arial" w:hAnsi="Arial" w:cs="Arial"/>
              </w:rPr>
              <w:t>Responses for Exam/Graded Exercise</w:t>
            </w:r>
          </w:p>
          <w:p w:rsidR="007241B5" w:rsidRPr="003D1910" w:rsidRDefault="007241B5" w:rsidP="00682629">
            <w:pPr>
              <w:rPr>
                <w:rFonts w:ascii="Arial" w:hAnsi="Arial" w:cs="Arial"/>
              </w:rPr>
            </w:pPr>
            <w:r w:rsidRPr="003D1910">
              <w:rPr>
                <w:rFonts w:ascii="Arial" w:hAnsi="Arial" w:cs="Arial"/>
              </w:rPr>
              <w:t>Blackboard CVS:</w:t>
            </w:r>
          </w:p>
          <w:p w:rsidR="007241B5" w:rsidRPr="003D1910" w:rsidRDefault="007241B5" w:rsidP="007241B5">
            <w:pPr>
              <w:pStyle w:val="ListParagraph"/>
              <w:numPr>
                <w:ilvl w:val="0"/>
                <w:numId w:val="13"/>
              </w:numPr>
              <w:rPr>
                <w:rFonts w:ascii="Arial" w:hAnsi="Arial" w:cs="Arial"/>
              </w:rPr>
            </w:pPr>
            <w:r w:rsidRPr="003D1910">
              <w:rPr>
                <w:rFonts w:ascii="Arial" w:hAnsi="Arial" w:cs="Arial"/>
              </w:rPr>
              <w:t>My Grades</w:t>
            </w:r>
          </w:p>
        </w:tc>
      </w:tr>
    </w:tbl>
    <w:p w:rsidR="007241B5" w:rsidRDefault="007241B5" w:rsidP="007241B5"/>
    <w:p w:rsidR="007241B5" w:rsidRDefault="007241B5" w:rsidP="007241B5">
      <w:r>
        <w:rPr>
          <w:b/>
        </w:rPr>
        <w:t>*</w:t>
      </w:r>
      <w:r>
        <w:t>Source files and supporting documentation is not submitted until content passes testing and is accepted by the government.</w:t>
      </w:r>
    </w:p>
    <w:p w:rsidR="002715DE" w:rsidRPr="002715DE" w:rsidRDefault="002715DE" w:rsidP="002715DE">
      <w:pPr>
        <w:rPr>
          <w:rFonts w:cs="Arial"/>
        </w:rPr>
      </w:pPr>
      <w:r w:rsidRPr="002715DE">
        <w:rPr>
          <w:rFonts w:cs="Arial"/>
          <w:b/>
        </w:rPr>
        <w:t>**</w:t>
      </w:r>
      <w:r w:rsidRPr="002715DE">
        <w:rPr>
          <w:rFonts w:cs="Arial"/>
        </w:rPr>
        <w:t xml:space="preserve">The SCO RTE Conformance Test is run as a continuation of the CP Conformance Test, therefore in the remainder of this document, all references to running the ADL test suite Content Package Conformance Test option include running the SCO RTE Conformance Test option </w:t>
      </w:r>
    </w:p>
    <w:p w:rsidR="002715DE" w:rsidRPr="003D1910" w:rsidRDefault="002715DE" w:rsidP="007241B5"/>
    <w:p w:rsidR="001B6D43" w:rsidRDefault="001B6D43" w:rsidP="008B157F">
      <w:pPr>
        <w:ind w:left="720"/>
        <w:rPr>
          <w:rFonts w:ascii="Arial" w:hAnsi="Arial" w:cs="Arial"/>
          <w:b/>
        </w:rPr>
      </w:pPr>
    </w:p>
    <w:p w:rsidR="001B6D43" w:rsidRDefault="001B6D43" w:rsidP="008B157F">
      <w:pPr>
        <w:ind w:left="720"/>
        <w:rPr>
          <w:rFonts w:ascii="Arial" w:hAnsi="Arial" w:cs="Arial"/>
          <w:b/>
        </w:rPr>
      </w:pPr>
    </w:p>
    <w:p w:rsidR="00911D9C" w:rsidRDefault="00911D9C" w:rsidP="00911D9C">
      <w:pPr>
        <w:rPr>
          <w:rFonts w:ascii="Arial" w:hAnsi="Arial" w:cs="Arial"/>
          <w:b/>
        </w:rPr>
      </w:pPr>
    </w:p>
    <w:p w:rsidR="001B6D43" w:rsidRDefault="00107070" w:rsidP="00911D9C">
      <w:pPr>
        <w:rPr>
          <w:rFonts w:ascii="Arial" w:hAnsi="Arial" w:cs="Arial"/>
          <w:b/>
        </w:rPr>
      </w:pPr>
      <w:r>
        <w:rPr>
          <w:rFonts w:ascii="Arial" w:hAnsi="Arial" w:cs="Arial"/>
          <w:b/>
        </w:rPr>
        <w:lastRenderedPageBreak/>
        <w:t xml:space="preserve">Required Army </w:t>
      </w:r>
      <w:r w:rsidR="006F37CA">
        <w:rPr>
          <w:rFonts w:ascii="Arial" w:hAnsi="Arial" w:cs="Arial"/>
          <w:b/>
        </w:rPr>
        <w:t xml:space="preserve">Final </w:t>
      </w:r>
      <w:r>
        <w:rPr>
          <w:rFonts w:ascii="Arial" w:hAnsi="Arial" w:cs="Arial"/>
          <w:b/>
        </w:rPr>
        <w:t xml:space="preserve">Deliverable Process </w:t>
      </w:r>
      <w:r w:rsidR="006F37CA">
        <w:rPr>
          <w:rFonts w:ascii="Arial" w:hAnsi="Arial" w:cs="Arial"/>
          <w:b/>
        </w:rPr>
        <w:t xml:space="preserve">for </w:t>
      </w:r>
      <w:r>
        <w:rPr>
          <w:rFonts w:ascii="Arial" w:hAnsi="Arial" w:cs="Arial"/>
          <w:b/>
        </w:rPr>
        <w:t xml:space="preserve">submission of each </w:t>
      </w:r>
      <w:r w:rsidR="009702BB">
        <w:rPr>
          <w:rFonts w:ascii="Arial" w:hAnsi="Arial" w:cs="Arial"/>
          <w:b/>
        </w:rPr>
        <w:t>SCORM Content Package</w:t>
      </w:r>
      <w:r w:rsidR="001B6D43">
        <w:rPr>
          <w:rFonts w:ascii="Arial" w:hAnsi="Arial" w:cs="Arial"/>
          <w:b/>
        </w:rPr>
        <w:t>:</w:t>
      </w:r>
    </w:p>
    <w:p w:rsidR="001B6D43" w:rsidRDefault="001B6D43" w:rsidP="008B157F">
      <w:pPr>
        <w:ind w:left="720"/>
        <w:rPr>
          <w:rFonts w:ascii="Arial" w:hAnsi="Arial" w:cs="Arial"/>
          <w:b/>
        </w:rPr>
      </w:pPr>
      <w:r>
        <w:rPr>
          <w:rFonts w:ascii="Arial" w:hAnsi="Arial" w:cs="Arial"/>
          <w:b/>
          <w:noProof/>
        </w:rPr>
        <w:drawing>
          <wp:inline distT="0" distB="0" distL="0" distR="0">
            <wp:extent cx="5943600" cy="753177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7531777"/>
                    </a:xfrm>
                    <a:prstGeom prst="rect">
                      <a:avLst/>
                    </a:prstGeom>
                    <a:noFill/>
                    <a:ln w="9525">
                      <a:noFill/>
                      <a:miter lim="800000"/>
                      <a:headEnd/>
                      <a:tailEnd/>
                    </a:ln>
                  </pic:spPr>
                </pic:pic>
              </a:graphicData>
            </a:graphic>
          </wp:inline>
        </w:drawing>
      </w:r>
    </w:p>
    <w:p w:rsidR="001B6D43" w:rsidRDefault="001B6D43" w:rsidP="008B157F">
      <w:pPr>
        <w:ind w:left="720"/>
        <w:rPr>
          <w:rFonts w:ascii="Arial" w:hAnsi="Arial" w:cs="Arial"/>
          <w:b/>
        </w:rPr>
      </w:pPr>
    </w:p>
    <w:p w:rsidR="00BC679F" w:rsidRDefault="00BC679F" w:rsidP="00973408">
      <w:pPr>
        <w:ind w:firstLine="720"/>
        <w:rPr>
          <w:rFonts w:ascii="Arial" w:hAnsi="Arial" w:cs="Arial"/>
          <w:b/>
        </w:rPr>
      </w:pPr>
    </w:p>
    <w:p w:rsidR="008B157F" w:rsidRDefault="008B157F" w:rsidP="00973408">
      <w:pPr>
        <w:ind w:firstLine="720"/>
        <w:rPr>
          <w:rFonts w:ascii="Arial" w:hAnsi="Arial" w:cs="Arial"/>
          <w:b/>
        </w:rPr>
      </w:pPr>
      <w:r>
        <w:rPr>
          <w:rFonts w:ascii="Arial" w:hAnsi="Arial" w:cs="Arial"/>
          <w:b/>
        </w:rPr>
        <w:t>Required SCORM log files</w:t>
      </w:r>
    </w:p>
    <w:p w:rsidR="00BC679F" w:rsidRPr="008B157F" w:rsidRDefault="00BC679F" w:rsidP="00973408">
      <w:pPr>
        <w:ind w:firstLine="720"/>
        <w:rPr>
          <w:rFonts w:ascii="Arial" w:hAnsi="Arial" w:cs="Arial"/>
          <w:b/>
        </w:rPr>
      </w:pPr>
    </w:p>
    <w:p w:rsidR="00821B66" w:rsidRDefault="00821B66" w:rsidP="008B157F">
      <w:pPr>
        <w:ind w:firstLine="720"/>
        <w:rPr>
          <w:rFonts w:ascii="Arial" w:hAnsi="Arial" w:cs="Arial"/>
        </w:rPr>
      </w:pPr>
      <w:r>
        <w:rPr>
          <w:rFonts w:ascii="Arial" w:hAnsi="Arial" w:cs="Arial"/>
        </w:rPr>
        <w:t>All log files generated by the required tests will be named as follows:</w:t>
      </w:r>
    </w:p>
    <w:p w:rsidR="008B157F" w:rsidRDefault="008B157F" w:rsidP="008B157F">
      <w:pPr>
        <w:rPr>
          <w:rFonts w:ascii="Arial" w:hAnsi="Arial" w:cs="Arial"/>
        </w:rPr>
      </w:pPr>
    </w:p>
    <w:p w:rsidR="00821B66" w:rsidRPr="000F0FF6" w:rsidRDefault="008B157F" w:rsidP="00381EF6">
      <w:pPr>
        <w:pStyle w:val="ListParagraph"/>
        <w:ind w:left="1080"/>
        <w:rPr>
          <w:rFonts w:ascii="Arial" w:hAnsi="Arial" w:cs="Arial"/>
        </w:rPr>
      </w:pPr>
      <w:r w:rsidRPr="000F0FF6">
        <w:rPr>
          <w:rFonts w:ascii="Arial" w:hAnsi="Arial" w:cs="Arial"/>
        </w:rPr>
        <w:t>ADL Test Suite Conformance Test Suite log files</w:t>
      </w:r>
    </w:p>
    <w:p w:rsidR="008B157F" w:rsidRPr="008B157F" w:rsidRDefault="00147287" w:rsidP="00AE40A5">
      <w:pPr>
        <w:pStyle w:val="Default"/>
        <w:numPr>
          <w:ilvl w:val="1"/>
          <w:numId w:val="7"/>
        </w:numPr>
        <w:rPr>
          <w:rFonts w:ascii="Arial" w:hAnsi="Arial" w:cs="Arial"/>
          <w:color w:val="auto"/>
          <w:sz w:val="22"/>
          <w:szCs w:val="22"/>
        </w:rPr>
      </w:pPr>
      <w:r>
        <w:rPr>
          <w:rFonts w:ascii="Arial" w:hAnsi="Arial" w:cs="Arial"/>
          <w:sz w:val="22"/>
          <w:szCs w:val="22"/>
        </w:rPr>
        <w:t>Z</w:t>
      </w:r>
      <w:r w:rsidR="008B157F" w:rsidRPr="008B157F">
        <w:rPr>
          <w:rFonts w:ascii="Arial" w:hAnsi="Arial" w:cs="Arial"/>
          <w:sz w:val="22"/>
          <w:szCs w:val="22"/>
        </w:rPr>
        <w:t xml:space="preserve">ipped into a file with “CP_RTE” in the zip file name. </w:t>
      </w:r>
    </w:p>
    <w:p w:rsidR="008B157F" w:rsidRPr="008B157F" w:rsidRDefault="008B157F" w:rsidP="008B157F">
      <w:pPr>
        <w:pStyle w:val="Default"/>
        <w:ind w:left="1800"/>
        <w:rPr>
          <w:rFonts w:ascii="Arial" w:hAnsi="Arial" w:cs="Arial"/>
          <w:color w:val="auto"/>
          <w:sz w:val="22"/>
          <w:szCs w:val="22"/>
        </w:rPr>
      </w:pPr>
    </w:p>
    <w:p w:rsidR="008B157F" w:rsidRPr="000F0FF6" w:rsidRDefault="008B157F" w:rsidP="00381EF6">
      <w:pPr>
        <w:pStyle w:val="Default"/>
        <w:ind w:left="1080"/>
        <w:rPr>
          <w:rFonts w:ascii="Arial" w:hAnsi="Arial" w:cs="Arial"/>
          <w:color w:val="auto"/>
          <w:sz w:val="22"/>
          <w:szCs w:val="22"/>
        </w:rPr>
      </w:pPr>
      <w:r w:rsidRPr="000F0FF6">
        <w:rPr>
          <w:rFonts w:ascii="Arial" w:hAnsi="Arial" w:cs="Arial"/>
          <w:color w:val="auto"/>
          <w:sz w:val="22"/>
          <w:szCs w:val="22"/>
        </w:rPr>
        <w:t>Army Validate Run Time log file</w:t>
      </w:r>
    </w:p>
    <w:p w:rsidR="008B157F" w:rsidRPr="008B157F" w:rsidRDefault="008B157F" w:rsidP="00AE40A5">
      <w:pPr>
        <w:pStyle w:val="Default"/>
        <w:numPr>
          <w:ilvl w:val="1"/>
          <w:numId w:val="8"/>
        </w:numPr>
        <w:rPr>
          <w:rFonts w:ascii="Arial" w:hAnsi="Arial" w:cs="Arial"/>
          <w:color w:val="auto"/>
          <w:sz w:val="22"/>
          <w:szCs w:val="22"/>
        </w:rPr>
      </w:pPr>
      <w:r w:rsidRPr="008B157F">
        <w:rPr>
          <w:rFonts w:ascii="Arial" w:hAnsi="Arial" w:cs="Arial"/>
          <w:sz w:val="22"/>
          <w:szCs w:val="22"/>
        </w:rPr>
        <w:t xml:space="preserve">Results from the Army Multi-Log Parser program saved to a file named "ValidateRTE.htm" </w:t>
      </w:r>
    </w:p>
    <w:p w:rsidR="008B157F" w:rsidRPr="008B157F" w:rsidRDefault="008B157F" w:rsidP="008B157F">
      <w:pPr>
        <w:pStyle w:val="Default"/>
        <w:ind w:left="1800"/>
        <w:rPr>
          <w:rFonts w:ascii="Arial" w:hAnsi="Arial" w:cs="Arial"/>
          <w:color w:val="auto"/>
          <w:sz w:val="22"/>
          <w:szCs w:val="22"/>
        </w:rPr>
      </w:pPr>
    </w:p>
    <w:p w:rsidR="008B157F" w:rsidRPr="000F0FF6" w:rsidRDefault="008B157F" w:rsidP="00381EF6">
      <w:pPr>
        <w:pStyle w:val="Default"/>
        <w:ind w:left="1080"/>
        <w:rPr>
          <w:rFonts w:ascii="Arial" w:hAnsi="Arial" w:cs="Arial"/>
          <w:color w:val="auto"/>
          <w:sz w:val="22"/>
          <w:szCs w:val="22"/>
        </w:rPr>
      </w:pPr>
      <w:r w:rsidRPr="000F0FF6">
        <w:rPr>
          <w:rFonts w:ascii="Arial" w:hAnsi="Arial" w:cs="Arial"/>
          <w:color w:val="auto"/>
          <w:sz w:val="22"/>
          <w:szCs w:val="22"/>
        </w:rPr>
        <w:t>Army Validate Metadata log file</w:t>
      </w:r>
    </w:p>
    <w:p w:rsidR="008B157F" w:rsidRPr="008B157F" w:rsidRDefault="008B157F" w:rsidP="00AE40A5">
      <w:pPr>
        <w:pStyle w:val="Default"/>
        <w:numPr>
          <w:ilvl w:val="1"/>
          <w:numId w:val="9"/>
        </w:numPr>
        <w:rPr>
          <w:rFonts w:ascii="Arial" w:hAnsi="Arial" w:cs="Arial"/>
          <w:color w:val="auto"/>
          <w:sz w:val="22"/>
          <w:szCs w:val="22"/>
        </w:rPr>
      </w:pPr>
      <w:r w:rsidRPr="008B157F">
        <w:rPr>
          <w:rFonts w:ascii="Arial" w:hAnsi="Arial" w:cs="Arial"/>
          <w:sz w:val="22"/>
          <w:szCs w:val="22"/>
        </w:rPr>
        <w:t>Results from the Batch Validate test of the Army Metadata Editor saved to a file named "ValidateMD.doc “</w:t>
      </w:r>
    </w:p>
    <w:p w:rsidR="001B6D43" w:rsidRPr="00AE40A5" w:rsidRDefault="008B157F" w:rsidP="00AE40A5">
      <w:pPr>
        <w:pStyle w:val="Default"/>
        <w:ind w:left="1800"/>
        <w:rPr>
          <w:rFonts w:ascii="Arial" w:hAnsi="Arial" w:cs="Arial"/>
          <w:color w:val="auto"/>
          <w:sz w:val="22"/>
          <w:szCs w:val="22"/>
        </w:rPr>
      </w:pPr>
      <w:r w:rsidRPr="008B157F">
        <w:rPr>
          <w:rFonts w:ascii="Arial" w:hAnsi="Arial" w:cs="Arial"/>
          <w:sz w:val="22"/>
          <w:szCs w:val="22"/>
        </w:rPr>
        <w:t xml:space="preserve"> </w:t>
      </w:r>
    </w:p>
    <w:p w:rsidR="008B157F" w:rsidRPr="000F0FF6" w:rsidRDefault="008B157F" w:rsidP="00381EF6">
      <w:pPr>
        <w:pStyle w:val="Default"/>
        <w:ind w:left="1080"/>
        <w:rPr>
          <w:rFonts w:ascii="Arial" w:hAnsi="Arial" w:cs="Arial"/>
          <w:color w:val="auto"/>
          <w:sz w:val="22"/>
          <w:szCs w:val="22"/>
        </w:rPr>
      </w:pPr>
      <w:r w:rsidRPr="000F0FF6">
        <w:rPr>
          <w:rFonts w:ascii="Arial" w:hAnsi="Arial" w:cs="Arial"/>
          <w:sz w:val="22"/>
          <w:szCs w:val="22"/>
        </w:rPr>
        <w:t>Army Resource Validator test program log files</w:t>
      </w:r>
    </w:p>
    <w:p w:rsidR="008B157F" w:rsidRPr="00B95210" w:rsidRDefault="008B157F" w:rsidP="00AE40A5">
      <w:pPr>
        <w:pStyle w:val="Default"/>
        <w:numPr>
          <w:ilvl w:val="1"/>
          <w:numId w:val="10"/>
        </w:numPr>
        <w:rPr>
          <w:rFonts w:ascii="Arial" w:hAnsi="Arial" w:cs="Arial"/>
          <w:color w:val="auto"/>
          <w:sz w:val="22"/>
          <w:szCs w:val="22"/>
        </w:rPr>
      </w:pPr>
      <w:r w:rsidRPr="008B157F">
        <w:rPr>
          <w:rFonts w:ascii="Arial" w:hAnsi="Arial" w:cs="Arial"/>
          <w:sz w:val="22"/>
          <w:szCs w:val="22"/>
        </w:rPr>
        <w:t xml:space="preserve">Resource Validator log files named "manifest_files_found.html", "manifest_files_missing.html", "packaged_files_found.html", and "packaged_files_missing.html" </w:t>
      </w:r>
    </w:p>
    <w:p w:rsidR="00DC2505" w:rsidRDefault="00DC2505" w:rsidP="00381EF6">
      <w:pPr>
        <w:rPr>
          <w:rFonts w:ascii="Times New Roman" w:hAnsi="Times New Roman" w:cs="Times New Roman"/>
          <w:sz w:val="24"/>
          <w:szCs w:val="24"/>
        </w:rPr>
      </w:pPr>
    </w:p>
    <w:p w:rsidR="00973408" w:rsidRDefault="00973408" w:rsidP="00381EF6">
      <w:pPr>
        <w:rPr>
          <w:rFonts w:ascii="Times New Roman" w:hAnsi="Times New Roman" w:cs="Times New Roman"/>
          <w:sz w:val="24"/>
          <w:szCs w:val="24"/>
        </w:rPr>
      </w:pPr>
    </w:p>
    <w:p w:rsidR="00381EF6" w:rsidRDefault="002711BE" w:rsidP="00381EF6">
      <w:pPr>
        <w:pStyle w:val="ListParagraph"/>
        <w:numPr>
          <w:ilvl w:val="0"/>
          <w:numId w:val="2"/>
        </w:numPr>
        <w:rPr>
          <w:rFonts w:ascii="Arial" w:hAnsi="Arial" w:cs="Arial"/>
        </w:rPr>
      </w:pPr>
      <w:r>
        <w:rPr>
          <w:rFonts w:ascii="Arial" w:hAnsi="Arial" w:cs="Arial"/>
          <w:i/>
        </w:rPr>
        <w:t xml:space="preserve">(Developers) </w:t>
      </w:r>
      <w:r w:rsidR="00845D62" w:rsidRPr="000F0FF6">
        <w:rPr>
          <w:rFonts w:ascii="Arial" w:hAnsi="Arial" w:cs="Arial"/>
          <w:b/>
        </w:rPr>
        <w:t>Screenshots</w:t>
      </w:r>
      <w:r w:rsidR="00845D62">
        <w:rPr>
          <w:rFonts w:ascii="Arial" w:hAnsi="Arial" w:cs="Arial"/>
        </w:rPr>
        <w:t xml:space="preserve"> generated</w:t>
      </w:r>
      <w:r w:rsidR="00381EF6">
        <w:rPr>
          <w:rFonts w:ascii="Arial" w:hAnsi="Arial" w:cs="Arial"/>
        </w:rPr>
        <w:t xml:space="preserve"> via the Army Learning Management System (ALMS) Content Test Environment (CTE) </w:t>
      </w:r>
      <w:r w:rsidR="006B7061">
        <w:rPr>
          <w:rFonts w:ascii="Arial" w:hAnsi="Arial" w:cs="Arial"/>
        </w:rPr>
        <w:t xml:space="preserve">and the Blackboard Lifelong Learning Center (LLC) Content Validation Server (CVS) </w:t>
      </w:r>
      <w:r w:rsidR="00381EF6">
        <w:rPr>
          <w:rFonts w:ascii="Arial" w:hAnsi="Arial" w:cs="Arial"/>
        </w:rPr>
        <w:t xml:space="preserve">showing execution of all </w:t>
      </w:r>
      <w:r w:rsidR="00CA1267">
        <w:rPr>
          <w:rFonts w:ascii="Arial" w:hAnsi="Arial" w:cs="Arial"/>
        </w:rPr>
        <w:t>instructional strategy paths</w:t>
      </w:r>
      <w:r w:rsidR="00381EF6">
        <w:rPr>
          <w:rFonts w:ascii="Arial" w:hAnsi="Arial" w:cs="Arial"/>
        </w:rPr>
        <w:t>.</w:t>
      </w:r>
    </w:p>
    <w:p w:rsidR="004E5152" w:rsidRDefault="004E5152" w:rsidP="004E5152">
      <w:pPr>
        <w:pStyle w:val="ListParagraph"/>
        <w:rPr>
          <w:rFonts w:ascii="Arial" w:hAnsi="Arial" w:cs="Arial"/>
        </w:rPr>
      </w:pPr>
    </w:p>
    <w:p w:rsidR="006B7061" w:rsidRDefault="006B7061" w:rsidP="006B7061">
      <w:pPr>
        <w:pStyle w:val="ListParagraph"/>
        <w:numPr>
          <w:ilvl w:val="1"/>
          <w:numId w:val="2"/>
        </w:numPr>
        <w:rPr>
          <w:rFonts w:ascii="Arial" w:hAnsi="Arial" w:cs="Arial"/>
          <w:b/>
        </w:rPr>
      </w:pPr>
      <w:r w:rsidRPr="006B7061">
        <w:rPr>
          <w:rFonts w:ascii="Arial" w:hAnsi="Arial" w:cs="Arial"/>
          <w:b/>
        </w:rPr>
        <w:t>LLC</w:t>
      </w:r>
    </w:p>
    <w:p w:rsidR="006B7061" w:rsidRDefault="006B7061" w:rsidP="006B7061">
      <w:pPr>
        <w:pStyle w:val="PlainText"/>
        <w:numPr>
          <w:ilvl w:val="2"/>
          <w:numId w:val="2"/>
        </w:numPr>
        <w:rPr>
          <w:rFonts w:ascii="Arial" w:hAnsi="Arial" w:cs="Arial"/>
          <w:sz w:val="22"/>
          <w:szCs w:val="22"/>
        </w:rPr>
      </w:pPr>
      <w:r>
        <w:rPr>
          <w:rFonts w:ascii="Arial" w:hAnsi="Arial" w:cs="Arial"/>
          <w:sz w:val="22"/>
          <w:szCs w:val="22"/>
        </w:rPr>
        <w:t>Load Content Packages onto CVS</w:t>
      </w:r>
      <w:r w:rsidRPr="00381EF6">
        <w:rPr>
          <w:rFonts w:ascii="Arial" w:hAnsi="Arial" w:cs="Arial"/>
          <w:sz w:val="22"/>
          <w:szCs w:val="22"/>
        </w:rPr>
        <w:t xml:space="preserve"> and construct entire course to support instructional design of fielded course</w:t>
      </w:r>
    </w:p>
    <w:p w:rsidR="006B7061" w:rsidRDefault="006B7061" w:rsidP="006B7061">
      <w:pPr>
        <w:pStyle w:val="PlainText"/>
        <w:ind w:left="1980"/>
        <w:rPr>
          <w:rFonts w:ascii="Arial" w:hAnsi="Arial" w:cs="Arial"/>
          <w:sz w:val="22"/>
          <w:szCs w:val="22"/>
        </w:rPr>
      </w:pPr>
    </w:p>
    <w:p w:rsidR="006B7061" w:rsidRPr="00381EF6" w:rsidRDefault="006B7061" w:rsidP="006B7061">
      <w:pPr>
        <w:pStyle w:val="PlainText"/>
        <w:numPr>
          <w:ilvl w:val="2"/>
          <w:numId w:val="2"/>
        </w:numPr>
        <w:rPr>
          <w:rFonts w:ascii="Arial" w:hAnsi="Arial" w:cs="Arial"/>
          <w:sz w:val="22"/>
          <w:szCs w:val="22"/>
        </w:rPr>
      </w:pPr>
      <w:r w:rsidRPr="00381EF6">
        <w:rPr>
          <w:rFonts w:ascii="Arial" w:hAnsi="Arial" w:cs="Arial"/>
          <w:sz w:val="22"/>
          <w:szCs w:val="22"/>
        </w:rPr>
        <w:t xml:space="preserve">As a learner, execute all instructional strategy scenarios which lead to course completion, </w:t>
      </w:r>
      <w:r w:rsidR="00CA1267">
        <w:rPr>
          <w:rFonts w:ascii="Arial" w:hAnsi="Arial" w:cs="Arial"/>
          <w:sz w:val="22"/>
          <w:szCs w:val="22"/>
        </w:rPr>
        <w:t>(</w:t>
      </w:r>
      <w:r w:rsidRPr="00381EF6">
        <w:rPr>
          <w:rFonts w:ascii="Arial" w:hAnsi="Arial" w:cs="Arial"/>
          <w:sz w:val="22"/>
          <w:szCs w:val="22"/>
        </w:rPr>
        <w:t>successfu</w:t>
      </w:r>
      <w:r w:rsidR="00CA1267">
        <w:rPr>
          <w:rFonts w:ascii="Arial" w:hAnsi="Arial" w:cs="Arial"/>
          <w:sz w:val="22"/>
          <w:szCs w:val="22"/>
        </w:rPr>
        <w:t>l and unsuccessful) by</w:t>
      </w:r>
    </w:p>
    <w:p w:rsidR="006B7061" w:rsidRPr="00381EF6" w:rsidRDefault="00CA1267" w:rsidP="006B7061">
      <w:pPr>
        <w:pStyle w:val="PlainText"/>
        <w:numPr>
          <w:ilvl w:val="2"/>
          <w:numId w:val="6"/>
        </w:numPr>
        <w:rPr>
          <w:rFonts w:ascii="Arial" w:hAnsi="Arial" w:cs="Arial"/>
          <w:sz w:val="22"/>
          <w:szCs w:val="22"/>
        </w:rPr>
      </w:pPr>
      <w:r>
        <w:rPr>
          <w:rFonts w:ascii="Arial" w:hAnsi="Arial" w:cs="Arial"/>
          <w:sz w:val="22"/>
          <w:szCs w:val="22"/>
        </w:rPr>
        <w:t>Capturing Blackboard</w:t>
      </w:r>
      <w:r w:rsidR="006B7061">
        <w:rPr>
          <w:rFonts w:ascii="Arial" w:hAnsi="Arial" w:cs="Arial"/>
          <w:sz w:val="22"/>
          <w:szCs w:val="22"/>
        </w:rPr>
        <w:t xml:space="preserve"> LLC</w:t>
      </w:r>
      <w:r w:rsidR="006B7061" w:rsidRPr="00381EF6">
        <w:rPr>
          <w:rFonts w:ascii="Arial" w:hAnsi="Arial" w:cs="Arial"/>
          <w:sz w:val="22"/>
          <w:szCs w:val="22"/>
        </w:rPr>
        <w:t xml:space="preserve"> screenshot of </w:t>
      </w:r>
      <w:r>
        <w:rPr>
          <w:rFonts w:ascii="Arial" w:hAnsi="Arial" w:cs="Arial"/>
          <w:sz w:val="22"/>
          <w:szCs w:val="22"/>
        </w:rPr>
        <w:t xml:space="preserve">“My Grades” for the learner at the lesson and module level </w:t>
      </w:r>
    </w:p>
    <w:p w:rsidR="006B7061" w:rsidRDefault="006B7061" w:rsidP="006B7061">
      <w:pPr>
        <w:pStyle w:val="PlainText"/>
        <w:numPr>
          <w:ilvl w:val="2"/>
          <w:numId w:val="6"/>
        </w:numPr>
        <w:rPr>
          <w:rFonts w:ascii="Arial" w:hAnsi="Arial" w:cs="Arial"/>
          <w:sz w:val="22"/>
          <w:szCs w:val="22"/>
        </w:rPr>
      </w:pPr>
      <w:r>
        <w:rPr>
          <w:rFonts w:ascii="Arial" w:hAnsi="Arial" w:cs="Arial"/>
          <w:sz w:val="22"/>
          <w:szCs w:val="22"/>
        </w:rPr>
        <w:t>Capture LLC</w:t>
      </w:r>
      <w:r w:rsidRPr="00381EF6">
        <w:rPr>
          <w:rFonts w:ascii="Arial" w:hAnsi="Arial" w:cs="Arial"/>
          <w:sz w:val="22"/>
          <w:szCs w:val="22"/>
        </w:rPr>
        <w:t xml:space="preserve"> screenshots of question interaction items, when available</w:t>
      </w:r>
    </w:p>
    <w:p w:rsidR="006B7061" w:rsidRPr="006B7061" w:rsidRDefault="006B7061" w:rsidP="006B7061">
      <w:pPr>
        <w:pStyle w:val="ListParagraph"/>
        <w:ind w:left="2160"/>
        <w:rPr>
          <w:rFonts w:ascii="Arial" w:hAnsi="Arial" w:cs="Arial"/>
          <w:b/>
        </w:rPr>
      </w:pPr>
    </w:p>
    <w:p w:rsidR="00381EF6" w:rsidRPr="006B7061" w:rsidRDefault="006B7061" w:rsidP="006B7061">
      <w:pPr>
        <w:pStyle w:val="ListParagraph"/>
        <w:numPr>
          <w:ilvl w:val="1"/>
          <w:numId w:val="2"/>
        </w:numPr>
        <w:rPr>
          <w:rFonts w:ascii="Arial" w:hAnsi="Arial" w:cs="Arial"/>
        </w:rPr>
      </w:pPr>
      <w:r w:rsidRPr="006B7061">
        <w:rPr>
          <w:rFonts w:ascii="Arial" w:hAnsi="Arial" w:cs="Arial"/>
          <w:b/>
        </w:rPr>
        <w:t>ALMS</w:t>
      </w:r>
    </w:p>
    <w:p w:rsidR="00381EF6" w:rsidRDefault="00381EF6" w:rsidP="006B7061">
      <w:pPr>
        <w:pStyle w:val="PlainText"/>
        <w:numPr>
          <w:ilvl w:val="2"/>
          <w:numId w:val="2"/>
        </w:numPr>
        <w:rPr>
          <w:rFonts w:ascii="Arial" w:hAnsi="Arial" w:cs="Arial"/>
          <w:sz w:val="22"/>
          <w:szCs w:val="22"/>
        </w:rPr>
      </w:pPr>
      <w:r w:rsidRPr="00381EF6">
        <w:rPr>
          <w:rFonts w:ascii="Arial" w:hAnsi="Arial" w:cs="Arial"/>
          <w:sz w:val="22"/>
          <w:szCs w:val="22"/>
        </w:rPr>
        <w:t>Load Content Packages onto CTE and construct entire course to support instructional design of fielded course</w:t>
      </w:r>
    </w:p>
    <w:p w:rsidR="00845D62" w:rsidRDefault="00845D62" w:rsidP="00845D62">
      <w:pPr>
        <w:pStyle w:val="PlainText"/>
        <w:ind w:left="1440"/>
        <w:rPr>
          <w:rFonts w:ascii="Arial" w:hAnsi="Arial" w:cs="Arial"/>
          <w:sz w:val="22"/>
          <w:szCs w:val="22"/>
        </w:rPr>
      </w:pPr>
    </w:p>
    <w:p w:rsidR="00381EF6" w:rsidRPr="00381EF6" w:rsidRDefault="00381EF6" w:rsidP="006B7061">
      <w:pPr>
        <w:pStyle w:val="PlainText"/>
        <w:numPr>
          <w:ilvl w:val="2"/>
          <w:numId w:val="2"/>
        </w:numPr>
        <w:rPr>
          <w:rFonts w:ascii="Arial" w:hAnsi="Arial" w:cs="Arial"/>
          <w:sz w:val="22"/>
          <w:szCs w:val="22"/>
        </w:rPr>
      </w:pPr>
      <w:r w:rsidRPr="00381EF6">
        <w:rPr>
          <w:rFonts w:ascii="Arial" w:hAnsi="Arial" w:cs="Arial"/>
          <w:sz w:val="22"/>
          <w:szCs w:val="22"/>
        </w:rPr>
        <w:t>As a learner, execute all instructional strategy scenarios which lead to course completion, successful and unsuccessful and any intentional stalls which require ALMS administrative actions</w:t>
      </w:r>
    </w:p>
    <w:p w:rsidR="00381EF6" w:rsidRPr="00381EF6" w:rsidRDefault="00381EF6" w:rsidP="00381EF6">
      <w:pPr>
        <w:pStyle w:val="PlainText"/>
        <w:numPr>
          <w:ilvl w:val="2"/>
          <w:numId w:val="6"/>
        </w:numPr>
        <w:rPr>
          <w:rFonts w:ascii="Arial" w:hAnsi="Arial" w:cs="Arial"/>
          <w:sz w:val="22"/>
          <w:szCs w:val="22"/>
        </w:rPr>
      </w:pPr>
      <w:r w:rsidRPr="00381EF6">
        <w:rPr>
          <w:rFonts w:ascii="Arial" w:hAnsi="Arial" w:cs="Arial"/>
          <w:sz w:val="22"/>
          <w:szCs w:val="22"/>
        </w:rPr>
        <w:t>Capture ALMS screenshot of learner progress at course level</w:t>
      </w:r>
    </w:p>
    <w:p w:rsidR="00381EF6" w:rsidRPr="00381EF6" w:rsidRDefault="00381EF6" w:rsidP="00381EF6">
      <w:pPr>
        <w:pStyle w:val="PlainText"/>
        <w:numPr>
          <w:ilvl w:val="2"/>
          <w:numId w:val="6"/>
        </w:numPr>
        <w:rPr>
          <w:rFonts w:ascii="Arial" w:hAnsi="Arial" w:cs="Arial"/>
          <w:sz w:val="22"/>
          <w:szCs w:val="22"/>
        </w:rPr>
      </w:pPr>
      <w:r w:rsidRPr="00381EF6">
        <w:rPr>
          <w:rFonts w:ascii="Arial" w:hAnsi="Arial" w:cs="Arial"/>
          <w:sz w:val="22"/>
          <w:szCs w:val="22"/>
        </w:rPr>
        <w:t xml:space="preserve">Capture ALMS screenshots of learner progress at module level </w:t>
      </w:r>
    </w:p>
    <w:p w:rsidR="00381EF6" w:rsidRPr="00381EF6" w:rsidRDefault="00381EF6" w:rsidP="00381EF6">
      <w:pPr>
        <w:pStyle w:val="PlainText"/>
        <w:numPr>
          <w:ilvl w:val="2"/>
          <w:numId w:val="6"/>
        </w:numPr>
        <w:rPr>
          <w:rFonts w:ascii="Arial" w:hAnsi="Arial" w:cs="Arial"/>
          <w:sz w:val="22"/>
          <w:szCs w:val="22"/>
        </w:rPr>
      </w:pPr>
      <w:r w:rsidRPr="00381EF6">
        <w:rPr>
          <w:rFonts w:ascii="Arial" w:hAnsi="Arial" w:cs="Arial"/>
          <w:sz w:val="22"/>
          <w:szCs w:val="22"/>
        </w:rPr>
        <w:t xml:space="preserve">Capture ALMS screenshots of learner progress at lesson level </w:t>
      </w:r>
    </w:p>
    <w:p w:rsidR="00381EF6" w:rsidRDefault="00381EF6" w:rsidP="00381EF6">
      <w:pPr>
        <w:pStyle w:val="PlainText"/>
        <w:numPr>
          <w:ilvl w:val="2"/>
          <w:numId w:val="6"/>
        </w:numPr>
        <w:rPr>
          <w:rFonts w:ascii="Arial" w:hAnsi="Arial" w:cs="Arial"/>
          <w:sz w:val="22"/>
          <w:szCs w:val="22"/>
        </w:rPr>
      </w:pPr>
      <w:r w:rsidRPr="00381EF6">
        <w:rPr>
          <w:rFonts w:ascii="Arial" w:hAnsi="Arial" w:cs="Arial"/>
          <w:sz w:val="22"/>
          <w:szCs w:val="22"/>
        </w:rPr>
        <w:t>Capture ALMS screenshots of question interaction items, when available</w:t>
      </w:r>
    </w:p>
    <w:p w:rsidR="006B7061" w:rsidRDefault="006B7061" w:rsidP="006B7061">
      <w:pPr>
        <w:pStyle w:val="PlainText"/>
        <w:ind w:left="1440"/>
        <w:rPr>
          <w:rFonts w:ascii="Arial" w:hAnsi="Arial" w:cs="Arial"/>
          <w:sz w:val="22"/>
          <w:szCs w:val="22"/>
        </w:rPr>
      </w:pPr>
    </w:p>
    <w:p w:rsidR="00381EF6" w:rsidRDefault="00381EF6" w:rsidP="00381EF6">
      <w:pPr>
        <w:pStyle w:val="PlainText"/>
        <w:ind w:left="2160"/>
        <w:rPr>
          <w:rFonts w:ascii="Arial" w:hAnsi="Arial" w:cs="Arial"/>
          <w:sz w:val="22"/>
          <w:szCs w:val="22"/>
        </w:rPr>
      </w:pPr>
    </w:p>
    <w:p w:rsidR="00AE40A5" w:rsidRDefault="00381EF6" w:rsidP="00381EF6">
      <w:pPr>
        <w:pStyle w:val="PlainText"/>
        <w:ind w:left="720"/>
        <w:rPr>
          <w:rFonts w:ascii="Arial" w:hAnsi="Arial" w:cs="Arial"/>
          <w:sz w:val="22"/>
          <w:szCs w:val="22"/>
        </w:rPr>
      </w:pPr>
      <w:r w:rsidRPr="000F0FF6">
        <w:rPr>
          <w:rFonts w:ascii="Arial" w:hAnsi="Arial" w:cs="Arial"/>
          <w:i/>
          <w:sz w:val="22"/>
          <w:szCs w:val="22"/>
        </w:rPr>
        <w:t>Note</w:t>
      </w:r>
      <w:r w:rsidRPr="00381EF6">
        <w:rPr>
          <w:rFonts w:ascii="Arial" w:hAnsi="Arial" w:cs="Arial"/>
          <w:sz w:val="22"/>
          <w:szCs w:val="22"/>
        </w:rPr>
        <w:t>: Four listed screenshots represent requirements for a single typical path.  More or less screenshots may be required by unique instructional strategies, increased or decreased hierarchical depth, and courses with special and unique learner progress requirements</w:t>
      </w:r>
      <w:r w:rsidR="00AE40A5">
        <w:rPr>
          <w:rFonts w:ascii="Arial" w:hAnsi="Arial" w:cs="Arial"/>
          <w:sz w:val="22"/>
          <w:szCs w:val="22"/>
        </w:rPr>
        <w:t>.</w:t>
      </w:r>
      <w:r w:rsidRPr="00381EF6">
        <w:rPr>
          <w:rFonts w:ascii="Arial" w:hAnsi="Arial" w:cs="Arial"/>
          <w:sz w:val="22"/>
          <w:szCs w:val="22"/>
        </w:rPr>
        <w:t xml:space="preserve"> </w:t>
      </w:r>
    </w:p>
    <w:p w:rsidR="00381EF6" w:rsidRPr="00381EF6" w:rsidRDefault="00381EF6" w:rsidP="00AE40A5">
      <w:pPr>
        <w:pStyle w:val="PlainText"/>
        <w:rPr>
          <w:rFonts w:ascii="Arial" w:hAnsi="Arial" w:cs="Arial"/>
          <w:sz w:val="22"/>
          <w:szCs w:val="22"/>
        </w:rPr>
      </w:pPr>
      <w:r w:rsidRPr="00381EF6">
        <w:rPr>
          <w:rFonts w:ascii="Arial" w:hAnsi="Arial" w:cs="Arial"/>
          <w:sz w:val="22"/>
          <w:szCs w:val="22"/>
        </w:rPr>
        <w:t xml:space="preserve"> </w:t>
      </w:r>
    </w:p>
    <w:p w:rsidR="0031082C" w:rsidRDefault="002711BE" w:rsidP="0031082C">
      <w:pPr>
        <w:pStyle w:val="PlainText"/>
        <w:numPr>
          <w:ilvl w:val="0"/>
          <w:numId w:val="2"/>
        </w:numPr>
        <w:rPr>
          <w:rFonts w:ascii="Arial" w:hAnsi="Arial" w:cs="Arial"/>
          <w:sz w:val="22"/>
          <w:szCs w:val="22"/>
        </w:rPr>
      </w:pPr>
      <w:r>
        <w:rPr>
          <w:rFonts w:ascii="Arial" w:hAnsi="Arial" w:cs="Arial"/>
          <w:i/>
          <w:sz w:val="22"/>
          <w:szCs w:val="22"/>
        </w:rPr>
        <w:t xml:space="preserve">(Developers) </w:t>
      </w:r>
      <w:r w:rsidR="00AE40A5" w:rsidRPr="000F0FF6">
        <w:rPr>
          <w:rFonts w:ascii="Arial" w:hAnsi="Arial" w:cs="Arial"/>
          <w:b/>
          <w:sz w:val="22"/>
          <w:szCs w:val="22"/>
        </w:rPr>
        <w:t xml:space="preserve">Verify </w:t>
      </w:r>
      <w:r w:rsidR="00845D62" w:rsidRPr="000F0FF6">
        <w:rPr>
          <w:rFonts w:ascii="Arial" w:hAnsi="Arial" w:cs="Arial"/>
          <w:b/>
          <w:sz w:val="22"/>
          <w:szCs w:val="22"/>
        </w:rPr>
        <w:t xml:space="preserve">as </w:t>
      </w:r>
      <w:r w:rsidR="00AE40A5" w:rsidRPr="000F0FF6">
        <w:rPr>
          <w:rFonts w:ascii="Arial" w:hAnsi="Arial" w:cs="Arial"/>
          <w:b/>
          <w:sz w:val="22"/>
          <w:szCs w:val="22"/>
        </w:rPr>
        <w:t>complete and accurate</w:t>
      </w:r>
      <w:r w:rsidR="00AE40A5" w:rsidRPr="00AE40A5">
        <w:rPr>
          <w:rFonts w:ascii="Arial" w:hAnsi="Arial" w:cs="Arial"/>
          <w:sz w:val="22"/>
          <w:szCs w:val="22"/>
        </w:rPr>
        <w:t xml:space="preserve">: check that all log files </w:t>
      </w:r>
      <w:r w:rsidR="00AE40A5">
        <w:rPr>
          <w:rFonts w:ascii="Arial" w:hAnsi="Arial" w:cs="Arial"/>
          <w:sz w:val="22"/>
          <w:szCs w:val="22"/>
        </w:rPr>
        <w:t xml:space="preserve">are </w:t>
      </w:r>
      <w:r w:rsidR="00AE40A5" w:rsidRPr="00AE40A5">
        <w:rPr>
          <w:rFonts w:ascii="Arial" w:hAnsi="Arial" w:cs="Arial"/>
          <w:sz w:val="22"/>
          <w:szCs w:val="22"/>
        </w:rPr>
        <w:t>created and named properly; collect and transfer all log files and supporting files to TCM TADLP GAR team (</w:t>
      </w:r>
      <w:r w:rsidR="00AE40A5">
        <w:rPr>
          <w:rFonts w:ascii="Arial" w:hAnsi="Arial" w:cs="Arial"/>
          <w:sz w:val="22"/>
          <w:szCs w:val="22"/>
        </w:rPr>
        <w:t>as a submitted deliverable</w:t>
      </w:r>
      <w:r w:rsidR="00AE40A5" w:rsidRPr="00AE40A5">
        <w:rPr>
          <w:rFonts w:ascii="Arial" w:hAnsi="Arial" w:cs="Arial"/>
          <w:sz w:val="22"/>
          <w:szCs w:val="22"/>
        </w:rPr>
        <w:t>)</w:t>
      </w:r>
      <w:r w:rsidR="00AE40A5">
        <w:rPr>
          <w:rFonts w:ascii="Arial" w:hAnsi="Arial" w:cs="Arial"/>
          <w:sz w:val="22"/>
          <w:szCs w:val="22"/>
        </w:rPr>
        <w:t>.</w:t>
      </w:r>
    </w:p>
    <w:p w:rsidR="002711BE" w:rsidRPr="002711BE" w:rsidRDefault="002711BE" w:rsidP="002711BE">
      <w:pPr>
        <w:pStyle w:val="PlainText"/>
        <w:ind w:left="720"/>
        <w:rPr>
          <w:rFonts w:ascii="Arial" w:hAnsi="Arial" w:cs="Arial"/>
          <w:sz w:val="22"/>
          <w:szCs w:val="22"/>
        </w:rPr>
      </w:pPr>
    </w:p>
    <w:p w:rsidR="001147A8" w:rsidRDefault="001147A8" w:rsidP="001147A8">
      <w:pPr>
        <w:pStyle w:val="PlainText"/>
        <w:ind w:left="720"/>
        <w:rPr>
          <w:rFonts w:ascii="Arial" w:hAnsi="Arial" w:cs="Arial"/>
          <w:sz w:val="22"/>
          <w:szCs w:val="22"/>
        </w:rPr>
      </w:pPr>
    </w:p>
    <w:p w:rsidR="002711BE" w:rsidRDefault="002711BE" w:rsidP="00A4411A">
      <w:pPr>
        <w:pStyle w:val="PlainText"/>
        <w:rPr>
          <w:rFonts w:ascii="Arial" w:hAnsi="Arial" w:cs="Arial"/>
          <w:b/>
          <w:sz w:val="22"/>
          <w:szCs w:val="22"/>
        </w:rPr>
      </w:pPr>
    </w:p>
    <w:p w:rsidR="001147A8" w:rsidRDefault="0031082C" w:rsidP="002711BE">
      <w:pPr>
        <w:pStyle w:val="PlainText"/>
        <w:ind w:left="720"/>
        <w:rPr>
          <w:rFonts w:ascii="Arial" w:hAnsi="Arial" w:cs="Arial"/>
          <w:i/>
          <w:sz w:val="22"/>
          <w:szCs w:val="22"/>
        </w:rPr>
      </w:pPr>
      <w:r w:rsidRPr="000F0FF6">
        <w:rPr>
          <w:rFonts w:ascii="Arial" w:hAnsi="Arial" w:cs="Arial"/>
          <w:b/>
          <w:sz w:val="22"/>
          <w:szCs w:val="22"/>
        </w:rPr>
        <w:t>Content Development</w:t>
      </w:r>
      <w:r w:rsidR="001147A8" w:rsidRPr="000F0FF6">
        <w:rPr>
          <w:rFonts w:ascii="Arial" w:hAnsi="Arial" w:cs="Arial"/>
          <w:b/>
          <w:sz w:val="22"/>
          <w:szCs w:val="22"/>
        </w:rPr>
        <w:t xml:space="preserve"> references</w:t>
      </w:r>
      <w:r w:rsidR="002711BE">
        <w:rPr>
          <w:rFonts w:ascii="Arial" w:hAnsi="Arial" w:cs="Arial"/>
          <w:b/>
          <w:sz w:val="22"/>
          <w:szCs w:val="22"/>
        </w:rPr>
        <w:t xml:space="preserve"> </w:t>
      </w:r>
      <w:r w:rsidR="002711BE">
        <w:rPr>
          <w:rFonts w:ascii="Arial" w:hAnsi="Arial" w:cs="Arial"/>
          <w:i/>
          <w:sz w:val="22"/>
          <w:szCs w:val="22"/>
        </w:rPr>
        <w:t>(with additional guidance and examples)</w:t>
      </w:r>
    </w:p>
    <w:p w:rsidR="00A80810" w:rsidRPr="002711BE" w:rsidRDefault="00A80810" w:rsidP="002711BE">
      <w:pPr>
        <w:pStyle w:val="PlainText"/>
        <w:ind w:left="720"/>
        <w:rPr>
          <w:rFonts w:ascii="Arial" w:hAnsi="Arial" w:cs="Arial"/>
          <w:sz w:val="22"/>
          <w:szCs w:val="22"/>
        </w:rPr>
      </w:pPr>
    </w:p>
    <w:p w:rsidR="0031082C" w:rsidRDefault="0031082C" w:rsidP="0031082C">
      <w:pPr>
        <w:pStyle w:val="ListParagraph"/>
        <w:rPr>
          <w:rFonts w:ascii="Arial" w:hAnsi="Arial" w:cs="Arial"/>
        </w:rPr>
      </w:pPr>
    </w:p>
    <w:p w:rsidR="0031082C" w:rsidRDefault="0031082C" w:rsidP="0031082C">
      <w:pPr>
        <w:pStyle w:val="PlainText"/>
        <w:numPr>
          <w:ilvl w:val="1"/>
          <w:numId w:val="2"/>
        </w:numPr>
        <w:rPr>
          <w:rFonts w:ascii="Arial" w:hAnsi="Arial" w:cs="Arial"/>
          <w:sz w:val="22"/>
          <w:szCs w:val="22"/>
        </w:rPr>
      </w:pPr>
      <w:r>
        <w:rPr>
          <w:rFonts w:ascii="Arial" w:hAnsi="Arial" w:cs="Arial"/>
          <w:sz w:val="22"/>
          <w:szCs w:val="22"/>
        </w:rPr>
        <w:t>Our TADLP SCORM and content development guidance document, Business Rules and Best Practices (BRBP)</w:t>
      </w:r>
    </w:p>
    <w:p w:rsidR="0031082C" w:rsidRPr="00AD071D" w:rsidRDefault="00CB3CE3" w:rsidP="0031082C">
      <w:pPr>
        <w:pStyle w:val="PlainText"/>
        <w:numPr>
          <w:ilvl w:val="2"/>
          <w:numId w:val="2"/>
        </w:numPr>
        <w:rPr>
          <w:rFonts w:ascii="Arial" w:hAnsi="Arial" w:cs="Arial"/>
          <w:sz w:val="16"/>
          <w:szCs w:val="16"/>
        </w:rPr>
      </w:pPr>
      <w:hyperlink r:id="rId8" w:history="1">
        <w:r w:rsidR="0031082C" w:rsidRPr="00AD071D">
          <w:rPr>
            <w:rFonts w:ascii="Arial" w:eastAsia="Times New Roman" w:hAnsi="Arial" w:cs="Arial"/>
            <w:color w:val="0000FF"/>
            <w:sz w:val="16"/>
            <w:szCs w:val="16"/>
          </w:rPr>
          <w:t>http://www.atsc.army.mil/tadlp/contractors/capdl/compliance/scorm.asp</w:t>
        </w:r>
      </w:hyperlink>
    </w:p>
    <w:p w:rsidR="00D15A9D" w:rsidRPr="00D15A9D" w:rsidRDefault="00D15A9D" w:rsidP="00D15A9D">
      <w:pPr>
        <w:pStyle w:val="PlainText"/>
        <w:ind w:left="2160"/>
        <w:rPr>
          <w:rFonts w:ascii="Arial" w:hAnsi="Arial" w:cs="Arial"/>
          <w:sz w:val="18"/>
          <w:szCs w:val="18"/>
        </w:rPr>
      </w:pPr>
    </w:p>
    <w:p w:rsidR="0031082C" w:rsidRDefault="0031082C" w:rsidP="0031082C">
      <w:pPr>
        <w:pStyle w:val="PlainText"/>
        <w:numPr>
          <w:ilvl w:val="1"/>
          <w:numId w:val="2"/>
        </w:numPr>
        <w:rPr>
          <w:rFonts w:ascii="Arial" w:hAnsi="Arial" w:cs="Arial"/>
          <w:sz w:val="22"/>
          <w:szCs w:val="22"/>
        </w:rPr>
      </w:pPr>
      <w:r>
        <w:rPr>
          <w:rFonts w:ascii="Arial" w:hAnsi="Arial" w:cs="Arial"/>
          <w:sz w:val="22"/>
          <w:szCs w:val="22"/>
        </w:rPr>
        <w:t>The “Business Rules SCORM” link for programmers (helpful</w:t>
      </w:r>
      <w:r w:rsidR="00C3692C">
        <w:rPr>
          <w:rFonts w:ascii="Arial" w:hAnsi="Arial" w:cs="Arial"/>
          <w:sz w:val="22"/>
          <w:szCs w:val="22"/>
        </w:rPr>
        <w:t xml:space="preserve"> information about the Army SCORM Business Rules)</w:t>
      </w:r>
    </w:p>
    <w:p w:rsidR="00D15A9D" w:rsidRPr="00AD071D" w:rsidRDefault="00CB3CE3" w:rsidP="00D15A9D">
      <w:pPr>
        <w:pStyle w:val="PlainText"/>
        <w:numPr>
          <w:ilvl w:val="2"/>
          <w:numId w:val="2"/>
        </w:numPr>
        <w:rPr>
          <w:rFonts w:ascii="Arial" w:hAnsi="Arial" w:cs="Arial"/>
          <w:sz w:val="16"/>
          <w:szCs w:val="16"/>
        </w:rPr>
      </w:pPr>
      <w:hyperlink r:id="rId9" w:history="1">
        <w:r w:rsidR="00C3692C" w:rsidRPr="00AD071D">
          <w:rPr>
            <w:rFonts w:ascii="Arial" w:eastAsia="Times New Roman" w:hAnsi="Arial" w:cs="Arial"/>
            <w:color w:val="000099"/>
            <w:sz w:val="16"/>
            <w:szCs w:val="16"/>
          </w:rPr>
          <w:t>http://www.atsc.army.mil/tadlp/contractors/capdl/compliance/scorm_about_business_rules.asp</w:t>
        </w:r>
      </w:hyperlink>
    </w:p>
    <w:p w:rsidR="00D15A9D" w:rsidRPr="00D15A9D" w:rsidRDefault="00D15A9D" w:rsidP="00D15A9D">
      <w:pPr>
        <w:pStyle w:val="PlainText"/>
        <w:ind w:left="2160"/>
        <w:rPr>
          <w:rFonts w:ascii="Arial" w:hAnsi="Arial" w:cs="Arial"/>
          <w:sz w:val="18"/>
          <w:szCs w:val="18"/>
        </w:rPr>
      </w:pPr>
    </w:p>
    <w:p w:rsidR="00C3692C" w:rsidRDefault="00C3692C" w:rsidP="0031082C">
      <w:pPr>
        <w:pStyle w:val="PlainText"/>
        <w:numPr>
          <w:ilvl w:val="1"/>
          <w:numId w:val="2"/>
        </w:numPr>
        <w:rPr>
          <w:rFonts w:ascii="Arial" w:hAnsi="Arial" w:cs="Arial"/>
          <w:sz w:val="22"/>
          <w:szCs w:val="22"/>
        </w:rPr>
      </w:pPr>
      <w:r>
        <w:rPr>
          <w:rFonts w:ascii="Arial" w:hAnsi="Arial" w:cs="Arial"/>
          <w:sz w:val="22"/>
          <w:szCs w:val="22"/>
        </w:rPr>
        <w:t>Link to PD-DLS content development guide (with Lectora and Articulate as annexes)</w:t>
      </w:r>
    </w:p>
    <w:p w:rsidR="00D15A9D" w:rsidRPr="0081723B" w:rsidRDefault="00CB3CE3" w:rsidP="0081723B">
      <w:pPr>
        <w:pStyle w:val="ListParagraph"/>
        <w:numPr>
          <w:ilvl w:val="2"/>
          <w:numId w:val="2"/>
        </w:numPr>
        <w:rPr>
          <w:rFonts w:ascii="Arial" w:hAnsi="Arial" w:cs="Arial"/>
          <w:sz w:val="16"/>
          <w:szCs w:val="16"/>
        </w:rPr>
      </w:pPr>
      <w:hyperlink r:id="rId10" w:history="1">
        <w:r w:rsidR="0081723B" w:rsidRPr="0081723B">
          <w:rPr>
            <w:rStyle w:val="Hyperlink"/>
            <w:rFonts w:ascii="Arial" w:hAnsi="Arial" w:cs="Arial"/>
            <w:sz w:val="16"/>
            <w:szCs w:val="16"/>
          </w:rPr>
          <w:t>https://www.dls.army.mil/ALMS_Standards_Guidelines_and_Best_Practices.pdf</w:t>
        </w:r>
      </w:hyperlink>
    </w:p>
    <w:p w:rsidR="00D15A9D" w:rsidRPr="00D15A9D" w:rsidRDefault="00D15A9D" w:rsidP="00D15A9D">
      <w:pPr>
        <w:pStyle w:val="PlainText"/>
        <w:ind w:left="2160"/>
        <w:rPr>
          <w:rFonts w:ascii="Arial" w:hAnsi="Arial" w:cs="Arial"/>
          <w:sz w:val="16"/>
          <w:szCs w:val="16"/>
        </w:rPr>
      </w:pPr>
    </w:p>
    <w:p w:rsidR="00D15A9D" w:rsidRPr="00D15A9D" w:rsidRDefault="00C3692C" w:rsidP="00D15A9D">
      <w:pPr>
        <w:pStyle w:val="PlainText"/>
        <w:numPr>
          <w:ilvl w:val="1"/>
          <w:numId w:val="2"/>
        </w:numPr>
        <w:rPr>
          <w:rFonts w:ascii="Arial" w:hAnsi="Arial" w:cs="Arial"/>
          <w:sz w:val="22"/>
          <w:szCs w:val="22"/>
        </w:rPr>
      </w:pPr>
      <w:r>
        <w:rPr>
          <w:rFonts w:ascii="Arial" w:hAnsi="Arial" w:cs="Arial"/>
          <w:sz w:val="22"/>
          <w:szCs w:val="22"/>
        </w:rPr>
        <w:t>Submission requirements for DL hosted on the ALMS (v3.0) and the TADLP “Army acceptance criteria”</w:t>
      </w:r>
    </w:p>
    <w:p w:rsidR="00D15A9D" w:rsidRPr="00AD071D" w:rsidRDefault="00CB3CE3" w:rsidP="00D15A9D">
      <w:pPr>
        <w:pStyle w:val="PlainText"/>
        <w:numPr>
          <w:ilvl w:val="2"/>
          <w:numId w:val="2"/>
        </w:numPr>
        <w:rPr>
          <w:rFonts w:ascii="Arial" w:hAnsi="Arial" w:cs="Arial"/>
          <w:sz w:val="16"/>
          <w:szCs w:val="16"/>
        </w:rPr>
      </w:pPr>
      <w:hyperlink r:id="rId11" w:history="1">
        <w:r w:rsidR="00D15A9D" w:rsidRPr="00AD071D">
          <w:rPr>
            <w:rStyle w:val="Hyperlink"/>
            <w:rFonts w:ascii="Arial" w:hAnsi="Arial" w:cs="Arial"/>
            <w:sz w:val="16"/>
            <w:szCs w:val="16"/>
          </w:rPr>
          <w:t>http://www.atsc.army.mil/tadlp/contractors/capdl/compliance/acceptance_criteria.asp</w:t>
        </w:r>
      </w:hyperlink>
    </w:p>
    <w:p w:rsidR="00D15A9D" w:rsidRPr="00D15A9D" w:rsidRDefault="00D15A9D" w:rsidP="00D15A9D">
      <w:pPr>
        <w:pStyle w:val="PlainText"/>
        <w:ind w:left="2160"/>
        <w:rPr>
          <w:rFonts w:ascii="Arial" w:hAnsi="Arial" w:cs="Arial"/>
          <w:sz w:val="18"/>
          <w:szCs w:val="18"/>
        </w:rPr>
      </w:pPr>
    </w:p>
    <w:p w:rsidR="00C3692C" w:rsidRDefault="00C3692C" w:rsidP="0031082C">
      <w:pPr>
        <w:pStyle w:val="PlainText"/>
        <w:numPr>
          <w:ilvl w:val="1"/>
          <w:numId w:val="2"/>
        </w:numPr>
        <w:rPr>
          <w:rFonts w:ascii="Arial" w:hAnsi="Arial" w:cs="Arial"/>
          <w:sz w:val="22"/>
          <w:szCs w:val="22"/>
        </w:rPr>
      </w:pPr>
      <w:r>
        <w:rPr>
          <w:rFonts w:ascii="Arial" w:hAnsi="Arial" w:cs="Arial"/>
          <w:sz w:val="22"/>
          <w:szCs w:val="22"/>
        </w:rPr>
        <w:t>CAPDL Acceptance Criteria for SCORM 2004 3</w:t>
      </w:r>
      <w:r w:rsidRPr="00C3692C">
        <w:rPr>
          <w:rFonts w:ascii="Arial" w:hAnsi="Arial" w:cs="Arial"/>
          <w:sz w:val="22"/>
          <w:szCs w:val="22"/>
          <w:vertAlign w:val="superscript"/>
        </w:rPr>
        <w:t>rd</w:t>
      </w:r>
      <w:r>
        <w:rPr>
          <w:rFonts w:ascii="Arial" w:hAnsi="Arial" w:cs="Arial"/>
          <w:sz w:val="22"/>
          <w:szCs w:val="22"/>
        </w:rPr>
        <w:t xml:space="preserve"> Ed testing tools link</w:t>
      </w:r>
    </w:p>
    <w:bookmarkStart w:id="0" w:name="OLE_LINK1"/>
    <w:bookmarkStart w:id="1" w:name="OLE_LINK2"/>
    <w:p w:rsidR="000A2650" w:rsidRPr="000A2650" w:rsidRDefault="00CB3CE3" w:rsidP="000A2650">
      <w:pPr>
        <w:pStyle w:val="ListParagraph"/>
        <w:numPr>
          <w:ilvl w:val="2"/>
          <w:numId w:val="2"/>
        </w:numPr>
        <w:shd w:val="clear" w:color="auto" w:fill="FFFFFF"/>
        <w:spacing w:line="240" w:lineRule="auto"/>
        <w:textAlignment w:val="top"/>
        <w:rPr>
          <w:rFonts w:ascii="Arial" w:eastAsia="Times New Roman" w:hAnsi="Arial" w:cs="Arial"/>
          <w:color w:val="002163"/>
          <w:sz w:val="16"/>
          <w:szCs w:val="16"/>
        </w:rPr>
      </w:pPr>
      <w:r w:rsidRPr="000A2650">
        <w:rPr>
          <w:rFonts w:ascii="Arial" w:hAnsi="Arial" w:cs="Arial"/>
          <w:sz w:val="16"/>
          <w:szCs w:val="16"/>
        </w:rPr>
        <w:fldChar w:fldCharType="begin"/>
      </w:r>
      <w:r w:rsidR="000A2650" w:rsidRPr="000A2650">
        <w:rPr>
          <w:rFonts w:ascii="Arial" w:hAnsi="Arial" w:cs="Arial"/>
          <w:sz w:val="16"/>
          <w:szCs w:val="16"/>
        </w:rPr>
        <w:instrText>HYPERLINK "http://www.atsc.army.mil/tadlp/contractors/capdl/compliance/tools_scorm.asp"</w:instrText>
      </w:r>
      <w:r w:rsidRPr="000A2650">
        <w:rPr>
          <w:rFonts w:ascii="Arial" w:hAnsi="Arial" w:cs="Arial"/>
          <w:sz w:val="16"/>
          <w:szCs w:val="16"/>
        </w:rPr>
        <w:fldChar w:fldCharType="separate"/>
      </w:r>
      <w:r w:rsidR="000A2650" w:rsidRPr="000A2650">
        <w:rPr>
          <w:rFonts w:ascii="Arial" w:eastAsia="Times New Roman" w:hAnsi="Arial" w:cs="Arial"/>
          <w:color w:val="000099"/>
          <w:sz w:val="16"/>
          <w:szCs w:val="16"/>
        </w:rPr>
        <w:t>http://www.atsc.army.mil/tadlp/contractors/capdl/compliance/tools_scorm.asp</w:t>
      </w:r>
      <w:r w:rsidRPr="000A2650">
        <w:rPr>
          <w:rFonts w:ascii="Arial" w:hAnsi="Arial" w:cs="Arial"/>
          <w:sz w:val="16"/>
          <w:szCs w:val="16"/>
        </w:rPr>
        <w:fldChar w:fldCharType="end"/>
      </w:r>
    </w:p>
    <w:bookmarkEnd w:id="0"/>
    <w:bookmarkEnd w:id="1"/>
    <w:p w:rsidR="00D15A9D" w:rsidRPr="00D15A9D" w:rsidRDefault="00D15A9D" w:rsidP="000A2650">
      <w:pPr>
        <w:pStyle w:val="PlainText"/>
        <w:rPr>
          <w:rFonts w:ascii="Arial" w:hAnsi="Arial" w:cs="Arial"/>
          <w:sz w:val="16"/>
          <w:szCs w:val="16"/>
        </w:rPr>
      </w:pPr>
    </w:p>
    <w:p w:rsidR="00C3692C" w:rsidRDefault="00C3692C" w:rsidP="002711BE">
      <w:pPr>
        <w:pStyle w:val="PlainText"/>
        <w:rPr>
          <w:rFonts w:ascii="Arial" w:hAnsi="Arial" w:cs="Arial"/>
          <w:sz w:val="22"/>
          <w:szCs w:val="22"/>
        </w:rPr>
      </w:pPr>
    </w:p>
    <w:p w:rsidR="00C3692C" w:rsidRDefault="00C3692C" w:rsidP="00C3692C">
      <w:pPr>
        <w:pStyle w:val="PlainText"/>
        <w:numPr>
          <w:ilvl w:val="1"/>
          <w:numId w:val="2"/>
        </w:numPr>
        <w:rPr>
          <w:rFonts w:ascii="Arial" w:hAnsi="Arial" w:cs="Arial"/>
          <w:sz w:val="22"/>
          <w:szCs w:val="22"/>
        </w:rPr>
      </w:pPr>
      <w:r>
        <w:rPr>
          <w:rFonts w:ascii="Arial" w:hAnsi="Arial" w:cs="Arial"/>
          <w:sz w:val="22"/>
          <w:szCs w:val="22"/>
        </w:rPr>
        <w:t>Tips and guidance for all but the most seasoned SCORM programmers/developers</w:t>
      </w:r>
    </w:p>
    <w:p w:rsidR="00077E5F" w:rsidRPr="00077E5F" w:rsidRDefault="00CB3CE3" w:rsidP="00077E5F">
      <w:pPr>
        <w:pStyle w:val="ListParagraph"/>
        <w:numPr>
          <w:ilvl w:val="2"/>
          <w:numId w:val="2"/>
        </w:numPr>
        <w:shd w:val="clear" w:color="auto" w:fill="FFFFFF"/>
        <w:spacing w:line="240" w:lineRule="auto"/>
        <w:textAlignment w:val="top"/>
        <w:rPr>
          <w:rFonts w:ascii="Arial" w:eastAsia="Times New Roman" w:hAnsi="Arial" w:cs="Arial"/>
          <w:color w:val="002163"/>
          <w:sz w:val="16"/>
          <w:szCs w:val="16"/>
        </w:rPr>
      </w:pPr>
      <w:hyperlink r:id="rId12" w:history="1">
        <w:r w:rsidR="00077E5F" w:rsidRPr="00077E5F">
          <w:rPr>
            <w:rFonts w:ascii="Arial" w:eastAsia="Times New Roman" w:hAnsi="Arial" w:cs="Arial"/>
            <w:color w:val="0000FF"/>
            <w:sz w:val="16"/>
            <w:szCs w:val="16"/>
          </w:rPr>
          <w:t>http://www.adlnet.gov/wp-content/uploads/2011/12/SCORM_Users_Guide_for_Programmers.pdf</w:t>
        </w:r>
      </w:hyperlink>
    </w:p>
    <w:p w:rsidR="00077E5F" w:rsidRDefault="00077E5F" w:rsidP="00077E5F">
      <w:pPr>
        <w:pStyle w:val="PlainText"/>
        <w:ind w:left="2160"/>
        <w:rPr>
          <w:rFonts w:ascii="Arial" w:hAnsi="Arial" w:cs="Arial"/>
          <w:sz w:val="22"/>
          <w:szCs w:val="22"/>
        </w:rPr>
      </w:pPr>
    </w:p>
    <w:p w:rsidR="00973408" w:rsidRDefault="00973408" w:rsidP="00077E5F">
      <w:pPr>
        <w:pStyle w:val="PlainText"/>
        <w:ind w:left="2160"/>
        <w:rPr>
          <w:rFonts w:ascii="Arial" w:hAnsi="Arial" w:cs="Arial"/>
          <w:sz w:val="22"/>
          <w:szCs w:val="22"/>
        </w:rPr>
      </w:pPr>
    </w:p>
    <w:p w:rsidR="00C3692C" w:rsidRDefault="00C3692C" w:rsidP="00C3692C">
      <w:pPr>
        <w:pStyle w:val="PlainText"/>
        <w:numPr>
          <w:ilvl w:val="1"/>
          <w:numId w:val="2"/>
        </w:numPr>
        <w:rPr>
          <w:rFonts w:ascii="Arial" w:hAnsi="Arial" w:cs="Arial"/>
          <w:sz w:val="22"/>
          <w:szCs w:val="22"/>
        </w:rPr>
      </w:pPr>
      <w:r>
        <w:rPr>
          <w:rFonts w:ascii="Arial" w:hAnsi="Arial" w:cs="Arial"/>
          <w:sz w:val="22"/>
          <w:szCs w:val="22"/>
        </w:rPr>
        <w:t>SCORM XML examples</w:t>
      </w:r>
    </w:p>
    <w:p w:rsidR="00077E5F" w:rsidRPr="00077E5F" w:rsidRDefault="00CB3CE3" w:rsidP="00077E5F">
      <w:pPr>
        <w:pStyle w:val="ListParagraph"/>
        <w:numPr>
          <w:ilvl w:val="2"/>
          <w:numId w:val="2"/>
        </w:numPr>
        <w:rPr>
          <w:rFonts w:ascii="Arial" w:hAnsi="Arial" w:cs="Arial"/>
          <w:sz w:val="16"/>
          <w:szCs w:val="16"/>
        </w:rPr>
      </w:pPr>
      <w:hyperlink r:id="rId13" w:history="1">
        <w:r w:rsidR="00077E5F" w:rsidRPr="00077E5F">
          <w:rPr>
            <w:rFonts w:ascii="Arial" w:eastAsia="Times New Roman" w:hAnsi="Arial" w:cs="Arial"/>
            <w:color w:val="000099"/>
            <w:sz w:val="16"/>
            <w:szCs w:val="16"/>
          </w:rPr>
          <w:t>http://www.atsc.army.mil/tadlp/contractors/capdl/compliance/scorm_examples.asp</w:t>
        </w:r>
      </w:hyperlink>
    </w:p>
    <w:p w:rsidR="00077E5F" w:rsidRDefault="00077E5F" w:rsidP="00077E5F">
      <w:pPr>
        <w:pStyle w:val="PlainText"/>
        <w:ind w:left="2160"/>
        <w:rPr>
          <w:rFonts w:ascii="Arial" w:hAnsi="Arial" w:cs="Arial"/>
          <w:sz w:val="22"/>
          <w:szCs w:val="22"/>
        </w:rPr>
      </w:pPr>
    </w:p>
    <w:p w:rsidR="00C3692C" w:rsidRPr="00077E5F" w:rsidRDefault="00C3692C" w:rsidP="00C3692C">
      <w:pPr>
        <w:pStyle w:val="PlainText"/>
        <w:numPr>
          <w:ilvl w:val="1"/>
          <w:numId w:val="2"/>
        </w:numPr>
        <w:rPr>
          <w:rFonts w:ascii="Arial" w:hAnsi="Arial" w:cs="Arial"/>
          <w:sz w:val="22"/>
          <w:szCs w:val="22"/>
        </w:rPr>
      </w:pPr>
      <w:r>
        <w:rPr>
          <w:rFonts w:ascii="Arial" w:hAnsi="Arial" w:cs="Arial"/>
          <w:sz w:val="22"/>
          <w:szCs w:val="22"/>
        </w:rPr>
        <w:t>ALMS (v3.0) course construction</w:t>
      </w:r>
      <w:r w:rsidR="00077E5F">
        <w:rPr>
          <w:rFonts w:ascii="Arial" w:hAnsi="Arial" w:cs="Arial"/>
          <w:sz w:val="22"/>
          <w:szCs w:val="22"/>
        </w:rPr>
        <w:t xml:space="preserve">:  </w:t>
      </w:r>
      <w:r w:rsidR="00077E5F" w:rsidRPr="00077E5F">
        <w:rPr>
          <w:rFonts w:ascii="Arial" w:eastAsia="Times New Roman" w:hAnsi="Arial" w:cs="Arial"/>
          <w:sz w:val="18"/>
          <w:szCs w:val="18"/>
        </w:rPr>
        <w:t xml:space="preserve">The individual SCORM packages that collectively provide the content for a course must be loaded into the ALMS V3 repository, assembled into ALMS V3 items and offerings, and in the end aggregated into an ALMS v3 course available for learner consumption. The link below accesses ALMS V3 customized guidance presenting the course administration operations, tasks, and </w:t>
      </w:r>
      <w:r w:rsidR="00341BB7">
        <w:rPr>
          <w:rFonts w:ascii="Arial" w:eastAsia="Times New Roman" w:hAnsi="Arial" w:cs="Arial"/>
          <w:sz w:val="18"/>
          <w:szCs w:val="18"/>
        </w:rPr>
        <w:t>options necessary to construct</w:t>
      </w:r>
      <w:r w:rsidR="00077E5F" w:rsidRPr="00077E5F">
        <w:rPr>
          <w:rFonts w:ascii="Arial" w:eastAsia="Times New Roman" w:hAnsi="Arial" w:cs="Arial"/>
          <w:sz w:val="18"/>
          <w:szCs w:val="18"/>
        </w:rPr>
        <w:t xml:space="preserve"> Army ALMS V3 DL course</w:t>
      </w:r>
      <w:r w:rsidR="00341BB7">
        <w:rPr>
          <w:rFonts w:ascii="Arial" w:eastAsia="Times New Roman" w:hAnsi="Arial" w:cs="Arial"/>
          <w:sz w:val="18"/>
          <w:szCs w:val="18"/>
        </w:rPr>
        <w:t>s</w:t>
      </w:r>
      <w:r w:rsidR="00077E5F">
        <w:rPr>
          <w:rFonts w:ascii="Arial" w:eastAsia="Times New Roman" w:hAnsi="Arial" w:cs="Arial"/>
          <w:sz w:val="18"/>
          <w:szCs w:val="18"/>
        </w:rPr>
        <w:t>.</w:t>
      </w:r>
    </w:p>
    <w:p w:rsidR="006E5939" w:rsidRPr="006E5939" w:rsidRDefault="00CB3CE3" w:rsidP="00077E5F">
      <w:pPr>
        <w:pStyle w:val="ListParagraph"/>
        <w:numPr>
          <w:ilvl w:val="2"/>
          <w:numId w:val="2"/>
        </w:numPr>
        <w:shd w:val="clear" w:color="auto" w:fill="FFFFFF"/>
        <w:spacing w:before="100" w:beforeAutospacing="1" w:after="100" w:afterAutospacing="1" w:line="240" w:lineRule="auto"/>
        <w:textAlignment w:val="top"/>
        <w:rPr>
          <w:rFonts w:ascii="Arial" w:eastAsia="Times New Roman" w:hAnsi="Arial" w:cs="Arial"/>
          <w:color w:val="002163"/>
          <w:sz w:val="16"/>
          <w:szCs w:val="16"/>
        </w:rPr>
      </w:pPr>
      <w:hyperlink r:id="rId14" w:history="1">
        <w:r w:rsidR="006E5939" w:rsidRPr="0079422B">
          <w:rPr>
            <w:rStyle w:val="Hyperlink"/>
            <w:rFonts w:ascii="Arial" w:eastAsia="Times New Roman" w:hAnsi="Arial" w:cs="Arial"/>
            <w:sz w:val="16"/>
            <w:szCs w:val="16"/>
          </w:rPr>
          <w:t>https://</w:t>
        </w:r>
        <w:r w:rsidR="006E5939" w:rsidRPr="0079422B">
          <w:rPr>
            <w:rStyle w:val="Hyperlink"/>
            <w:rFonts w:ascii="Arial" w:hAnsi="Arial" w:cs="Arial"/>
            <w:sz w:val="16"/>
            <w:szCs w:val="16"/>
          </w:rPr>
          <w:t>atiam.train.army.mil:443/catalog/go/100.ATSC/96D5C208-57B1-4486-8350-BC9E48CB977D-1401213451327</w:t>
        </w:r>
      </w:hyperlink>
    </w:p>
    <w:p w:rsidR="00077E5F" w:rsidRPr="00077E5F" w:rsidRDefault="006E5939" w:rsidP="006E5939">
      <w:pPr>
        <w:pStyle w:val="ListParagraph"/>
        <w:shd w:val="clear" w:color="auto" w:fill="FFFFFF"/>
        <w:spacing w:before="100" w:beforeAutospacing="1" w:after="100" w:afterAutospacing="1" w:line="240" w:lineRule="auto"/>
        <w:ind w:left="2160"/>
        <w:textAlignment w:val="top"/>
        <w:rPr>
          <w:rFonts w:ascii="Arial" w:eastAsia="Times New Roman" w:hAnsi="Arial" w:cs="Arial"/>
          <w:color w:val="002163"/>
          <w:sz w:val="16"/>
          <w:szCs w:val="16"/>
        </w:rPr>
      </w:pPr>
      <w:r w:rsidRPr="00077E5F">
        <w:rPr>
          <w:rFonts w:ascii="Arial" w:eastAsia="Times New Roman" w:hAnsi="Arial" w:cs="Arial"/>
          <w:color w:val="002163"/>
          <w:sz w:val="16"/>
          <w:szCs w:val="16"/>
        </w:rPr>
        <w:t xml:space="preserve"> </w:t>
      </w:r>
    </w:p>
    <w:p w:rsidR="00077E5F" w:rsidRDefault="00077E5F" w:rsidP="00077E5F">
      <w:pPr>
        <w:pStyle w:val="PlainText"/>
        <w:ind w:left="2160"/>
        <w:rPr>
          <w:rFonts w:ascii="Arial" w:hAnsi="Arial" w:cs="Arial"/>
          <w:sz w:val="22"/>
          <w:szCs w:val="22"/>
        </w:rPr>
      </w:pPr>
    </w:p>
    <w:sectPr w:rsidR="00077E5F" w:rsidSect="00105ED1">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742" w:rsidRDefault="00F33742" w:rsidP="00F33742">
      <w:pPr>
        <w:spacing w:line="240" w:lineRule="auto"/>
      </w:pPr>
      <w:r>
        <w:separator/>
      </w:r>
    </w:p>
  </w:endnote>
  <w:endnote w:type="continuationSeparator" w:id="0">
    <w:p w:rsidR="00F33742" w:rsidRDefault="00F33742" w:rsidP="00F337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0815"/>
      <w:docPartObj>
        <w:docPartGallery w:val="Page Numbers (Bottom of Page)"/>
        <w:docPartUnique/>
      </w:docPartObj>
    </w:sdtPr>
    <w:sdtContent>
      <w:sdt>
        <w:sdtPr>
          <w:id w:val="565050477"/>
          <w:docPartObj>
            <w:docPartGallery w:val="Page Numbers (Top of Page)"/>
            <w:docPartUnique/>
          </w:docPartObj>
        </w:sdtPr>
        <w:sdtContent>
          <w:p w:rsidR="00F33742" w:rsidRDefault="00F33742">
            <w:pPr>
              <w:pStyle w:val="Footer"/>
              <w:jc w:val="center"/>
            </w:pPr>
            <w:r>
              <w:t xml:space="preserve">Page </w:t>
            </w:r>
            <w:r w:rsidR="00CB3CE3">
              <w:rPr>
                <w:b/>
                <w:sz w:val="24"/>
                <w:szCs w:val="24"/>
              </w:rPr>
              <w:fldChar w:fldCharType="begin"/>
            </w:r>
            <w:r>
              <w:rPr>
                <w:b/>
              </w:rPr>
              <w:instrText xml:space="preserve"> PAGE </w:instrText>
            </w:r>
            <w:r w:rsidR="00CB3CE3">
              <w:rPr>
                <w:b/>
                <w:sz w:val="24"/>
                <w:szCs w:val="24"/>
              </w:rPr>
              <w:fldChar w:fldCharType="separate"/>
            </w:r>
            <w:r w:rsidR="00341BB7">
              <w:rPr>
                <w:b/>
                <w:noProof/>
              </w:rPr>
              <w:t>3</w:t>
            </w:r>
            <w:r w:rsidR="00CB3CE3">
              <w:rPr>
                <w:b/>
                <w:sz w:val="24"/>
                <w:szCs w:val="24"/>
              </w:rPr>
              <w:fldChar w:fldCharType="end"/>
            </w:r>
            <w:r>
              <w:t xml:space="preserve"> of </w:t>
            </w:r>
            <w:r w:rsidR="00CB3CE3">
              <w:rPr>
                <w:b/>
                <w:sz w:val="24"/>
                <w:szCs w:val="24"/>
              </w:rPr>
              <w:fldChar w:fldCharType="begin"/>
            </w:r>
            <w:r>
              <w:rPr>
                <w:b/>
              </w:rPr>
              <w:instrText xml:space="preserve"> NUMPAGES  </w:instrText>
            </w:r>
            <w:r w:rsidR="00CB3CE3">
              <w:rPr>
                <w:b/>
                <w:sz w:val="24"/>
                <w:szCs w:val="24"/>
              </w:rPr>
              <w:fldChar w:fldCharType="separate"/>
            </w:r>
            <w:r w:rsidR="00341BB7">
              <w:rPr>
                <w:b/>
                <w:noProof/>
              </w:rPr>
              <w:t>4</w:t>
            </w:r>
            <w:r w:rsidR="00CB3CE3">
              <w:rPr>
                <w:b/>
                <w:sz w:val="24"/>
                <w:szCs w:val="24"/>
              </w:rPr>
              <w:fldChar w:fldCharType="end"/>
            </w:r>
          </w:p>
        </w:sdtContent>
      </w:sdt>
    </w:sdtContent>
  </w:sdt>
  <w:p w:rsidR="00F33742" w:rsidRDefault="00F33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742" w:rsidRDefault="00F33742" w:rsidP="00F33742">
      <w:pPr>
        <w:spacing w:line="240" w:lineRule="auto"/>
      </w:pPr>
      <w:r>
        <w:separator/>
      </w:r>
    </w:p>
  </w:footnote>
  <w:footnote w:type="continuationSeparator" w:id="0">
    <w:p w:rsidR="00F33742" w:rsidRDefault="00F33742" w:rsidP="00F337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21F"/>
    <w:multiLevelType w:val="hybridMultilevel"/>
    <w:tmpl w:val="A924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253F5"/>
    <w:multiLevelType w:val="hybridMultilevel"/>
    <w:tmpl w:val="3AE00064"/>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2">
    <w:nsid w:val="07AC77E0"/>
    <w:multiLevelType w:val="hybridMultilevel"/>
    <w:tmpl w:val="1E62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7154D"/>
    <w:multiLevelType w:val="hybridMultilevel"/>
    <w:tmpl w:val="ADB6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362CC"/>
    <w:multiLevelType w:val="hybridMultilevel"/>
    <w:tmpl w:val="5D1EC1DE"/>
    <w:lvl w:ilvl="0" w:tplc="71B47A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AB7AA3"/>
    <w:multiLevelType w:val="hybridMultilevel"/>
    <w:tmpl w:val="49EE7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B41D3"/>
    <w:multiLevelType w:val="hybridMultilevel"/>
    <w:tmpl w:val="A4FC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97520"/>
    <w:multiLevelType w:val="hybridMultilevel"/>
    <w:tmpl w:val="D872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43412"/>
    <w:multiLevelType w:val="hybridMultilevel"/>
    <w:tmpl w:val="9F52A886"/>
    <w:lvl w:ilvl="0" w:tplc="71B47AE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AB012E"/>
    <w:multiLevelType w:val="hybridMultilevel"/>
    <w:tmpl w:val="93082E2E"/>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9E54C1"/>
    <w:multiLevelType w:val="hybridMultilevel"/>
    <w:tmpl w:val="CBFE7E66"/>
    <w:lvl w:ilvl="0" w:tplc="71B47AE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E03B44"/>
    <w:multiLevelType w:val="hybridMultilevel"/>
    <w:tmpl w:val="9DC4D1E2"/>
    <w:lvl w:ilvl="0" w:tplc="71B47AE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FA4EBF"/>
    <w:multiLevelType w:val="hybridMultilevel"/>
    <w:tmpl w:val="875E9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772FA4"/>
    <w:multiLevelType w:val="hybridMultilevel"/>
    <w:tmpl w:val="BCD00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13"/>
  </w:num>
  <w:num w:numId="6">
    <w:abstractNumId w:val="12"/>
  </w:num>
  <w:num w:numId="7">
    <w:abstractNumId w:val="8"/>
  </w:num>
  <w:num w:numId="8">
    <w:abstractNumId w:val="11"/>
  </w:num>
  <w:num w:numId="9">
    <w:abstractNumId w:val="10"/>
  </w:num>
  <w:num w:numId="10">
    <w:abstractNumId w:val="9"/>
  </w:num>
  <w:num w:numId="11">
    <w:abstractNumId w:val="3"/>
  </w:num>
  <w:num w:numId="12">
    <w:abstractNumId w:val="0"/>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8061E4"/>
    <w:rsid w:val="00077E5F"/>
    <w:rsid w:val="000A0A26"/>
    <w:rsid w:val="000A2650"/>
    <w:rsid w:val="000F0FF6"/>
    <w:rsid w:val="00105ED1"/>
    <w:rsid w:val="00107070"/>
    <w:rsid w:val="001147A8"/>
    <w:rsid w:val="00147287"/>
    <w:rsid w:val="001854A6"/>
    <w:rsid w:val="001B6D43"/>
    <w:rsid w:val="001E681E"/>
    <w:rsid w:val="002711BE"/>
    <w:rsid w:val="002715DE"/>
    <w:rsid w:val="002E066D"/>
    <w:rsid w:val="002E76A7"/>
    <w:rsid w:val="0031082C"/>
    <w:rsid w:val="00341BB7"/>
    <w:rsid w:val="00356781"/>
    <w:rsid w:val="00366306"/>
    <w:rsid w:val="00381EF6"/>
    <w:rsid w:val="00395D72"/>
    <w:rsid w:val="00426125"/>
    <w:rsid w:val="004639ED"/>
    <w:rsid w:val="004A6A8D"/>
    <w:rsid w:val="004C2ABE"/>
    <w:rsid w:val="004E5152"/>
    <w:rsid w:val="0057208B"/>
    <w:rsid w:val="005D182C"/>
    <w:rsid w:val="005D3504"/>
    <w:rsid w:val="006B7061"/>
    <w:rsid w:val="006E5939"/>
    <w:rsid w:val="006F1681"/>
    <w:rsid w:val="006F37CA"/>
    <w:rsid w:val="007241B5"/>
    <w:rsid w:val="0079483D"/>
    <w:rsid w:val="00802676"/>
    <w:rsid w:val="008061E4"/>
    <w:rsid w:val="0081723B"/>
    <w:rsid w:val="00821B66"/>
    <w:rsid w:val="00845D62"/>
    <w:rsid w:val="00870DEB"/>
    <w:rsid w:val="008B157F"/>
    <w:rsid w:val="00911D9C"/>
    <w:rsid w:val="00943B28"/>
    <w:rsid w:val="009702BB"/>
    <w:rsid w:val="00973408"/>
    <w:rsid w:val="009F1505"/>
    <w:rsid w:val="00A16CD2"/>
    <w:rsid w:val="00A30262"/>
    <w:rsid w:val="00A4411A"/>
    <w:rsid w:val="00A45585"/>
    <w:rsid w:val="00A80810"/>
    <w:rsid w:val="00A912C3"/>
    <w:rsid w:val="00AC3A9B"/>
    <w:rsid w:val="00AD071D"/>
    <w:rsid w:val="00AE40A5"/>
    <w:rsid w:val="00B95210"/>
    <w:rsid w:val="00BC679F"/>
    <w:rsid w:val="00BF4D08"/>
    <w:rsid w:val="00C27C24"/>
    <w:rsid w:val="00C3692C"/>
    <w:rsid w:val="00CA1267"/>
    <w:rsid w:val="00CB3CE3"/>
    <w:rsid w:val="00D15A9D"/>
    <w:rsid w:val="00D73C4A"/>
    <w:rsid w:val="00DC2505"/>
    <w:rsid w:val="00DD0C18"/>
    <w:rsid w:val="00E41381"/>
    <w:rsid w:val="00EA3922"/>
    <w:rsid w:val="00EE3524"/>
    <w:rsid w:val="00F33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E4"/>
    <w:pPr>
      <w:ind w:left="720"/>
      <w:contextualSpacing/>
    </w:pPr>
  </w:style>
  <w:style w:type="table" w:styleId="TableGrid">
    <w:name w:val="Table Grid"/>
    <w:basedOn w:val="TableNormal"/>
    <w:uiPriority w:val="59"/>
    <w:rsid w:val="00821B6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1B66"/>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B6D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D43"/>
    <w:rPr>
      <w:rFonts w:ascii="Tahoma" w:hAnsi="Tahoma" w:cs="Tahoma"/>
      <w:sz w:val="16"/>
      <w:szCs w:val="16"/>
    </w:rPr>
  </w:style>
  <w:style w:type="paragraph" w:styleId="PlainText">
    <w:name w:val="Plain Text"/>
    <w:basedOn w:val="Normal"/>
    <w:link w:val="PlainTextChar"/>
    <w:uiPriority w:val="99"/>
    <w:unhideWhenUsed/>
    <w:rsid w:val="00381EF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81EF6"/>
    <w:rPr>
      <w:rFonts w:ascii="Consolas" w:hAnsi="Consolas"/>
      <w:sz w:val="21"/>
      <w:szCs w:val="21"/>
    </w:rPr>
  </w:style>
  <w:style w:type="character" w:styleId="Hyperlink">
    <w:name w:val="Hyperlink"/>
    <w:basedOn w:val="DefaultParagraphFont"/>
    <w:uiPriority w:val="99"/>
    <w:unhideWhenUsed/>
    <w:rsid w:val="00D15A9D"/>
    <w:rPr>
      <w:color w:val="0000FF" w:themeColor="hyperlink"/>
      <w:u w:val="single"/>
    </w:rPr>
  </w:style>
  <w:style w:type="character" w:styleId="FollowedHyperlink">
    <w:name w:val="FollowedHyperlink"/>
    <w:basedOn w:val="DefaultParagraphFont"/>
    <w:uiPriority w:val="99"/>
    <w:semiHidden/>
    <w:unhideWhenUsed/>
    <w:rsid w:val="0081723B"/>
    <w:rPr>
      <w:color w:val="800080" w:themeColor="followedHyperlink"/>
      <w:u w:val="single"/>
    </w:rPr>
  </w:style>
  <w:style w:type="character" w:styleId="CommentReference">
    <w:name w:val="annotation reference"/>
    <w:basedOn w:val="DefaultParagraphFont"/>
    <w:uiPriority w:val="99"/>
    <w:semiHidden/>
    <w:unhideWhenUsed/>
    <w:rsid w:val="00D73C4A"/>
    <w:rPr>
      <w:sz w:val="16"/>
      <w:szCs w:val="16"/>
    </w:rPr>
  </w:style>
  <w:style w:type="paragraph" w:styleId="CommentText">
    <w:name w:val="annotation text"/>
    <w:basedOn w:val="Normal"/>
    <w:link w:val="CommentTextChar"/>
    <w:uiPriority w:val="99"/>
    <w:semiHidden/>
    <w:unhideWhenUsed/>
    <w:rsid w:val="00D73C4A"/>
    <w:pPr>
      <w:spacing w:line="240" w:lineRule="auto"/>
    </w:pPr>
    <w:rPr>
      <w:sz w:val="20"/>
      <w:szCs w:val="20"/>
    </w:rPr>
  </w:style>
  <w:style w:type="character" w:customStyle="1" w:styleId="CommentTextChar">
    <w:name w:val="Comment Text Char"/>
    <w:basedOn w:val="DefaultParagraphFont"/>
    <w:link w:val="CommentText"/>
    <w:uiPriority w:val="99"/>
    <w:semiHidden/>
    <w:rsid w:val="00D73C4A"/>
    <w:rPr>
      <w:sz w:val="20"/>
      <w:szCs w:val="20"/>
    </w:rPr>
  </w:style>
  <w:style w:type="paragraph" w:styleId="CommentSubject">
    <w:name w:val="annotation subject"/>
    <w:basedOn w:val="CommentText"/>
    <w:next w:val="CommentText"/>
    <w:link w:val="CommentSubjectChar"/>
    <w:uiPriority w:val="99"/>
    <w:semiHidden/>
    <w:unhideWhenUsed/>
    <w:rsid w:val="00D73C4A"/>
    <w:rPr>
      <w:b/>
      <w:bCs/>
    </w:rPr>
  </w:style>
  <w:style w:type="character" w:customStyle="1" w:styleId="CommentSubjectChar">
    <w:name w:val="Comment Subject Char"/>
    <w:basedOn w:val="CommentTextChar"/>
    <w:link w:val="CommentSubject"/>
    <w:uiPriority w:val="99"/>
    <w:semiHidden/>
    <w:rsid w:val="00D73C4A"/>
    <w:rPr>
      <w:b/>
      <w:bCs/>
    </w:rPr>
  </w:style>
  <w:style w:type="paragraph" w:styleId="Header">
    <w:name w:val="header"/>
    <w:basedOn w:val="Normal"/>
    <w:link w:val="HeaderChar"/>
    <w:uiPriority w:val="99"/>
    <w:semiHidden/>
    <w:unhideWhenUsed/>
    <w:rsid w:val="00F3374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33742"/>
  </w:style>
  <w:style w:type="paragraph" w:styleId="Footer">
    <w:name w:val="footer"/>
    <w:basedOn w:val="Normal"/>
    <w:link w:val="FooterChar"/>
    <w:uiPriority w:val="99"/>
    <w:unhideWhenUsed/>
    <w:rsid w:val="00F33742"/>
    <w:pPr>
      <w:tabs>
        <w:tab w:val="center" w:pos="4680"/>
        <w:tab w:val="right" w:pos="9360"/>
      </w:tabs>
      <w:spacing w:line="240" w:lineRule="auto"/>
    </w:pPr>
  </w:style>
  <w:style w:type="character" w:customStyle="1" w:styleId="FooterChar">
    <w:name w:val="Footer Char"/>
    <w:basedOn w:val="DefaultParagraphFont"/>
    <w:link w:val="Footer"/>
    <w:uiPriority w:val="99"/>
    <w:rsid w:val="00F337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sc.army.mil/tadlp/contractors/capdl/compliance/scorm.asp" TargetMode="External"/><Relationship Id="rId13" Type="http://schemas.openxmlformats.org/officeDocument/2006/relationships/hyperlink" Target="http://www.atsc.army.mil/tadlp/contractors/capdl/compliance/scorm_examples.a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lnet.gov/wp-content/uploads/2011/12/SCORM_Users_Guide_for_Programmer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sc.army.mil/tadlp/contractors/capdl/compliance/acceptance_criteria.a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ls.army.mil/ALMS_Standards_Guidelines_and_Best_Practices.pdf" TargetMode="External"/><Relationship Id="rId4" Type="http://schemas.openxmlformats.org/officeDocument/2006/relationships/webSettings" Target="webSettings.xml"/><Relationship Id="rId9" Type="http://schemas.openxmlformats.org/officeDocument/2006/relationships/hyperlink" Target="http://www.atsc.army.mil/tadlp/contractors/capdl/compliance/scorm_about_business_rules.asp" TargetMode="External"/><Relationship Id="rId14" Type="http://schemas.openxmlformats.org/officeDocument/2006/relationships/hyperlink" Target="https://atiam.train.army.mil:443/catalog/go/100.ATSC/96D5C208-57B1-4486-8350-BC9E48CB977D-1401213451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dave.smith4</dc:creator>
  <cp:lastModifiedBy>bob.hess1</cp:lastModifiedBy>
  <cp:revision>2</cp:revision>
  <dcterms:created xsi:type="dcterms:W3CDTF">2014-10-20T22:14:00Z</dcterms:created>
  <dcterms:modified xsi:type="dcterms:W3CDTF">2014-10-20T22:14:00Z</dcterms:modified>
</cp:coreProperties>
</file>